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30" w:rsidRPr="002E7C3D" w:rsidRDefault="00EF4930" w:rsidP="00EF4930">
      <w:pPr>
        <w:pStyle w:val="Zhlav"/>
        <w:ind w:left="0" w:right="-1"/>
        <w:jc w:val="center"/>
        <w:outlineLvl w:val="0"/>
        <w:rPr>
          <w:rFonts w:ascii="Arial" w:hAnsi="Arial" w:cs="Arial"/>
          <w:b/>
          <w:sz w:val="40"/>
        </w:rPr>
      </w:pPr>
      <w:r w:rsidRPr="002E7C3D">
        <w:rPr>
          <w:rFonts w:ascii="Arial" w:hAnsi="Arial" w:cs="Arial"/>
          <w:b/>
          <w:i w:val="0"/>
          <w:sz w:val="40"/>
        </w:rPr>
        <w:t>M Ě S T S K Ý   Ú Ř A D   Š L A P A N I C E</w:t>
      </w:r>
    </w:p>
    <w:p w:rsidR="00EF4930" w:rsidRPr="00015230" w:rsidRDefault="00EF4930" w:rsidP="00EF4930">
      <w:pPr>
        <w:pStyle w:val="Vnitnadresa"/>
        <w:ind w:left="0" w:right="-1"/>
        <w:jc w:val="center"/>
        <w:outlineLvl w:val="0"/>
        <w:rPr>
          <w:rFonts w:ascii="Arial" w:hAnsi="Arial" w:cs="Arial"/>
          <w:b/>
          <w:sz w:val="24"/>
          <w:szCs w:val="24"/>
        </w:rPr>
      </w:pPr>
      <w:r w:rsidRPr="007600E8">
        <w:rPr>
          <w:rFonts w:ascii="Arial" w:hAnsi="Arial" w:cs="Arial"/>
          <w:b/>
          <w:sz w:val="24"/>
          <w:szCs w:val="24"/>
        </w:rPr>
        <w:t>Kancelář tajemníka</w:t>
      </w:r>
      <w:r>
        <w:rPr>
          <w:rFonts w:ascii="Arial" w:hAnsi="Arial" w:cs="Arial"/>
          <w:b/>
        </w:rPr>
        <w:br/>
      </w:r>
      <w:r w:rsidRPr="00015230">
        <w:rPr>
          <w:rFonts w:ascii="Arial" w:hAnsi="Arial" w:cs="Arial"/>
          <w:b/>
          <w:sz w:val="24"/>
          <w:szCs w:val="24"/>
        </w:rPr>
        <w:t xml:space="preserve">Masarykovo náměstí 100/7,   664 51  Š l a p a n i c e </w:t>
      </w:r>
    </w:p>
    <w:p w:rsidR="00EF4930" w:rsidRDefault="00EF4930" w:rsidP="00D22246">
      <w:pPr>
        <w:jc w:val="center"/>
        <w:rPr>
          <w:rFonts w:ascii="Arial" w:hAnsi="Arial" w:cs="Arial"/>
          <w:b/>
        </w:rPr>
      </w:pPr>
    </w:p>
    <w:p w:rsidR="00D71F4A" w:rsidRDefault="00D22246" w:rsidP="00D22246">
      <w:pPr>
        <w:jc w:val="center"/>
        <w:rPr>
          <w:rFonts w:ascii="Arial" w:hAnsi="Arial" w:cs="Arial"/>
          <w:b/>
        </w:rPr>
      </w:pPr>
      <w:r w:rsidRPr="00D22246">
        <w:rPr>
          <w:rFonts w:ascii="Arial" w:hAnsi="Arial" w:cs="Arial"/>
          <w:b/>
        </w:rPr>
        <w:t xml:space="preserve">PŘIHLÁŠKA K ČLENSTVÍ V OKRSKOVÉ VOLEBNÍ KOMISI (DÁLE JEN OVK) PRO VOLBY DO ZASTUPITELSTEV KRAJŮ </w:t>
      </w:r>
      <w:r w:rsidR="00901D7A">
        <w:rPr>
          <w:rFonts w:ascii="Arial" w:hAnsi="Arial" w:cs="Arial"/>
          <w:b/>
        </w:rPr>
        <w:t>A SENÁTU PARLAMENTU ČR</w:t>
      </w:r>
      <w:r w:rsidR="00164995">
        <w:rPr>
          <w:rFonts w:ascii="Arial" w:hAnsi="Arial" w:cs="Arial"/>
          <w:b/>
        </w:rPr>
        <w:t xml:space="preserve">                                    </w:t>
      </w:r>
      <w:r w:rsidRPr="00D22246">
        <w:rPr>
          <w:rFonts w:ascii="Arial" w:hAnsi="Arial" w:cs="Arial"/>
          <w:b/>
        </w:rPr>
        <w:t>(2. – 3. 10. 2020</w:t>
      </w:r>
      <w:r w:rsidR="00164995">
        <w:rPr>
          <w:rFonts w:ascii="Arial" w:hAnsi="Arial" w:cs="Arial"/>
          <w:b/>
        </w:rPr>
        <w:t>,</w:t>
      </w:r>
      <w:r w:rsidR="00901D7A">
        <w:rPr>
          <w:rFonts w:ascii="Arial" w:hAnsi="Arial" w:cs="Arial"/>
          <w:b/>
        </w:rPr>
        <w:t xml:space="preserve"> případné</w:t>
      </w:r>
      <w:r w:rsidR="00164995">
        <w:rPr>
          <w:rFonts w:ascii="Arial" w:hAnsi="Arial" w:cs="Arial"/>
          <w:b/>
        </w:rPr>
        <w:t xml:space="preserve"> II. kolo volby do Senátu se uskuteční 9. a 10. října 2020</w:t>
      </w:r>
      <w:r w:rsidRPr="00D22246">
        <w:rPr>
          <w:rFonts w:ascii="Arial" w:hAnsi="Arial" w:cs="Arial"/>
          <w:b/>
        </w:rPr>
        <w:t>)</w:t>
      </w:r>
    </w:p>
    <w:p w:rsidR="00D22246" w:rsidRDefault="00D22246" w:rsidP="00D22246">
      <w:pPr>
        <w:jc w:val="center"/>
        <w:rPr>
          <w:rFonts w:ascii="Arial" w:hAnsi="Arial" w:cs="Arial"/>
          <w:b/>
        </w:rPr>
      </w:pPr>
    </w:p>
    <w:p w:rsidR="00D22246" w:rsidRPr="00D22246" w:rsidRDefault="00D22246" w:rsidP="00D22246">
      <w:pPr>
        <w:pStyle w:val="Odstavecseseznamem"/>
        <w:numPr>
          <w:ilvl w:val="0"/>
          <w:numId w:val="1"/>
        </w:numPr>
        <w:jc w:val="both"/>
        <w:rPr>
          <w:rFonts w:ascii="Arial" w:hAnsi="Arial" w:cs="Arial"/>
        </w:rPr>
      </w:pPr>
      <w:r w:rsidRPr="00D22246">
        <w:rPr>
          <w:rFonts w:ascii="Arial" w:hAnsi="Arial" w:cs="Arial"/>
        </w:rPr>
        <w:t>Členství vzniká složením slibu na 1. zasedání OVK</w:t>
      </w:r>
    </w:p>
    <w:p w:rsidR="00D22246" w:rsidRPr="00D22246" w:rsidRDefault="00D22246" w:rsidP="00D22246">
      <w:pPr>
        <w:pStyle w:val="Odstavecseseznamem"/>
        <w:numPr>
          <w:ilvl w:val="0"/>
          <w:numId w:val="1"/>
        </w:numPr>
        <w:jc w:val="both"/>
        <w:rPr>
          <w:rFonts w:ascii="Arial" w:hAnsi="Arial" w:cs="Arial"/>
        </w:rPr>
      </w:pPr>
      <w:r w:rsidRPr="00D22246">
        <w:rPr>
          <w:rFonts w:ascii="Arial" w:hAnsi="Arial" w:cs="Arial"/>
        </w:rPr>
        <w:t>Povinnosti člena je zúčastnit se všech zasedání</w:t>
      </w:r>
    </w:p>
    <w:p w:rsidR="00D22246" w:rsidRDefault="00D22246" w:rsidP="00D22246">
      <w:pPr>
        <w:pStyle w:val="Odstavecseseznamem"/>
        <w:numPr>
          <w:ilvl w:val="0"/>
          <w:numId w:val="1"/>
        </w:numPr>
        <w:jc w:val="both"/>
        <w:rPr>
          <w:rFonts w:ascii="Arial" w:hAnsi="Arial" w:cs="Arial"/>
        </w:rPr>
      </w:pPr>
      <w:r w:rsidRPr="00D22246">
        <w:rPr>
          <w:rFonts w:ascii="Arial" w:hAnsi="Arial" w:cs="Arial"/>
        </w:rPr>
        <w:t xml:space="preserve">Pokud zájemce </w:t>
      </w:r>
      <w:r w:rsidRPr="00E24BFE">
        <w:rPr>
          <w:rFonts w:ascii="Arial" w:hAnsi="Arial" w:cs="Arial"/>
          <w:b/>
        </w:rPr>
        <w:t>neobdrží pozvánku</w:t>
      </w:r>
      <w:r w:rsidRPr="00D22246">
        <w:rPr>
          <w:rFonts w:ascii="Arial" w:hAnsi="Arial" w:cs="Arial"/>
        </w:rPr>
        <w:t xml:space="preserve"> na 1. zasedání OVK, </w:t>
      </w:r>
      <w:r w:rsidRPr="00E24BFE">
        <w:rPr>
          <w:rFonts w:ascii="Arial" w:hAnsi="Arial" w:cs="Arial"/>
          <w:b/>
        </w:rPr>
        <w:t>nebyl</w:t>
      </w:r>
      <w:r w:rsidRPr="00D22246">
        <w:rPr>
          <w:rFonts w:ascii="Arial" w:hAnsi="Arial" w:cs="Arial"/>
        </w:rPr>
        <w:t xml:space="preserve"> pro velký počet delegovaných členů (podle § 17 odst. 2 zákona č. 130/2000 Sb.) </w:t>
      </w:r>
      <w:r w:rsidRPr="00E24BFE">
        <w:rPr>
          <w:rFonts w:ascii="Arial" w:hAnsi="Arial" w:cs="Arial"/>
          <w:b/>
        </w:rPr>
        <w:t xml:space="preserve">zařazen </w:t>
      </w:r>
      <w:r w:rsidRPr="00D22246">
        <w:rPr>
          <w:rFonts w:ascii="Arial" w:hAnsi="Arial" w:cs="Arial"/>
        </w:rPr>
        <w:t>do OVK a je veden jako náhradník.</w:t>
      </w:r>
    </w:p>
    <w:p w:rsidR="00E24BFE" w:rsidRDefault="00E24BFE" w:rsidP="00E24BFE">
      <w:pPr>
        <w:jc w:val="both"/>
        <w:rPr>
          <w:rFonts w:ascii="Arial" w:hAnsi="Arial" w:cs="Arial"/>
          <w:b/>
        </w:rPr>
      </w:pPr>
    </w:p>
    <w:tbl>
      <w:tblPr>
        <w:tblW w:w="970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4"/>
        <w:gridCol w:w="24"/>
        <w:gridCol w:w="5040"/>
      </w:tblGrid>
      <w:tr w:rsidR="00BE7A07" w:rsidTr="00BE7A07">
        <w:tblPrEx>
          <w:tblCellMar>
            <w:top w:w="0" w:type="dxa"/>
            <w:bottom w:w="0" w:type="dxa"/>
          </w:tblCellMar>
        </w:tblPrEx>
        <w:trPr>
          <w:trHeight w:val="401"/>
        </w:trPr>
        <w:tc>
          <w:tcPr>
            <w:tcW w:w="4644" w:type="dxa"/>
          </w:tcPr>
          <w:p w:rsidR="00BE7A07" w:rsidRDefault="00BE7A07" w:rsidP="00BE7A07">
            <w:pPr>
              <w:ind w:left="97"/>
              <w:jc w:val="both"/>
              <w:rPr>
                <w:rFonts w:ascii="Arial" w:hAnsi="Arial" w:cs="Arial"/>
                <w:b/>
              </w:rPr>
            </w:pPr>
            <w:r>
              <w:rPr>
                <w:rFonts w:ascii="Arial" w:hAnsi="Arial" w:cs="Arial"/>
                <w:b/>
              </w:rPr>
              <w:t>Jméno a příjmení:</w:t>
            </w:r>
          </w:p>
        </w:tc>
        <w:tc>
          <w:tcPr>
            <w:tcW w:w="5064" w:type="dxa"/>
            <w:gridSpan w:val="2"/>
          </w:tcPr>
          <w:p w:rsidR="00BE7A07" w:rsidRDefault="00BE7A07" w:rsidP="00BE7A07">
            <w:pPr>
              <w:ind w:left="97"/>
              <w:rPr>
                <w:rFonts w:ascii="Arial" w:hAnsi="Arial" w:cs="Arial"/>
                <w:b/>
              </w:rPr>
            </w:pPr>
          </w:p>
        </w:tc>
      </w:tr>
      <w:tr w:rsidR="00BE7A07" w:rsidTr="00BE7A07">
        <w:tblPrEx>
          <w:tblCellMar>
            <w:top w:w="0" w:type="dxa"/>
            <w:bottom w:w="0" w:type="dxa"/>
          </w:tblCellMar>
        </w:tblPrEx>
        <w:trPr>
          <w:trHeight w:val="384"/>
        </w:trPr>
        <w:tc>
          <w:tcPr>
            <w:tcW w:w="4644" w:type="dxa"/>
          </w:tcPr>
          <w:p w:rsidR="00BE7A07" w:rsidRDefault="00BE7A07" w:rsidP="00BE7A07">
            <w:pPr>
              <w:ind w:left="97"/>
              <w:jc w:val="both"/>
              <w:rPr>
                <w:rFonts w:ascii="Arial" w:hAnsi="Arial" w:cs="Arial"/>
                <w:b/>
              </w:rPr>
            </w:pPr>
            <w:r>
              <w:rPr>
                <w:rFonts w:ascii="Arial" w:hAnsi="Arial" w:cs="Arial"/>
                <w:b/>
              </w:rPr>
              <w:t>Datum narození:</w:t>
            </w:r>
          </w:p>
        </w:tc>
        <w:tc>
          <w:tcPr>
            <w:tcW w:w="5064" w:type="dxa"/>
            <w:gridSpan w:val="2"/>
          </w:tcPr>
          <w:p w:rsidR="00BE7A07" w:rsidRDefault="00BE7A07" w:rsidP="00BE7A07">
            <w:pPr>
              <w:ind w:left="97"/>
              <w:rPr>
                <w:rFonts w:ascii="Arial" w:hAnsi="Arial" w:cs="Arial"/>
                <w:b/>
              </w:rPr>
            </w:pPr>
          </w:p>
        </w:tc>
      </w:tr>
      <w:tr w:rsidR="00BE7A07" w:rsidTr="00BE7A07">
        <w:tblPrEx>
          <w:tblCellMar>
            <w:top w:w="0" w:type="dxa"/>
            <w:bottom w:w="0" w:type="dxa"/>
          </w:tblCellMar>
        </w:tblPrEx>
        <w:trPr>
          <w:trHeight w:val="372"/>
        </w:trPr>
        <w:tc>
          <w:tcPr>
            <w:tcW w:w="4644" w:type="dxa"/>
          </w:tcPr>
          <w:p w:rsidR="00BE7A07" w:rsidRDefault="00BE7A07" w:rsidP="00BE7A07">
            <w:pPr>
              <w:ind w:left="97"/>
              <w:jc w:val="both"/>
              <w:rPr>
                <w:rFonts w:ascii="Arial" w:hAnsi="Arial" w:cs="Arial"/>
                <w:b/>
              </w:rPr>
            </w:pPr>
            <w:r>
              <w:rPr>
                <w:rFonts w:ascii="Arial" w:hAnsi="Arial" w:cs="Arial"/>
                <w:b/>
              </w:rPr>
              <w:t>Telefonní číslo</w:t>
            </w:r>
          </w:p>
        </w:tc>
        <w:tc>
          <w:tcPr>
            <w:tcW w:w="5064" w:type="dxa"/>
            <w:gridSpan w:val="2"/>
          </w:tcPr>
          <w:p w:rsidR="00BE7A07" w:rsidRDefault="00BE7A07" w:rsidP="00BE7A07">
            <w:pPr>
              <w:ind w:left="97"/>
              <w:rPr>
                <w:rFonts w:ascii="Arial" w:hAnsi="Arial" w:cs="Arial"/>
                <w:b/>
              </w:rPr>
            </w:pPr>
          </w:p>
        </w:tc>
      </w:tr>
      <w:tr w:rsidR="00BE7A07" w:rsidTr="00BE7A07">
        <w:tblPrEx>
          <w:tblCellMar>
            <w:top w:w="0" w:type="dxa"/>
            <w:bottom w:w="0" w:type="dxa"/>
          </w:tblCellMar>
        </w:tblPrEx>
        <w:trPr>
          <w:trHeight w:val="924"/>
        </w:trPr>
        <w:tc>
          <w:tcPr>
            <w:tcW w:w="4644" w:type="dxa"/>
          </w:tcPr>
          <w:p w:rsidR="00BE7A07" w:rsidRDefault="00BE7A07" w:rsidP="00BE7A07">
            <w:pPr>
              <w:ind w:left="97"/>
              <w:rPr>
                <w:rFonts w:ascii="Arial" w:hAnsi="Arial" w:cs="Arial"/>
                <w:b/>
              </w:rPr>
            </w:pPr>
            <w:r>
              <w:rPr>
                <w:rFonts w:ascii="Arial" w:hAnsi="Arial" w:cs="Arial"/>
                <w:b/>
              </w:rPr>
              <w:t>e-mailová adresa:</w:t>
            </w:r>
            <w:r>
              <w:rPr>
                <w:rFonts w:ascii="Arial" w:hAnsi="Arial" w:cs="Arial"/>
                <w:b/>
              </w:rPr>
              <w:br/>
            </w:r>
            <w:r>
              <w:rPr>
                <w:rFonts w:ascii="Arial" w:hAnsi="Arial" w:cs="Arial"/>
              </w:rPr>
              <w:t xml:space="preserve">(pro možnost zaslání pozvánky na </w:t>
            </w:r>
            <w:r>
              <w:rPr>
                <w:rFonts w:ascii="Arial" w:hAnsi="Arial" w:cs="Arial"/>
              </w:rPr>
              <w:br/>
              <w:t>1. zasedání OVK – včasnější doručení)</w:t>
            </w:r>
          </w:p>
        </w:tc>
        <w:tc>
          <w:tcPr>
            <w:tcW w:w="5064" w:type="dxa"/>
            <w:gridSpan w:val="2"/>
          </w:tcPr>
          <w:p w:rsidR="00BE7A07" w:rsidRDefault="00BE7A07" w:rsidP="00BE7A07">
            <w:pPr>
              <w:ind w:left="97"/>
              <w:rPr>
                <w:rFonts w:ascii="Arial" w:hAnsi="Arial" w:cs="Arial"/>
                <w:b/>
              </w:rPr>
            </w:pPr>
          </w:p>
        </w:tc>
      </w:tr>
      <w:tr w:rsidR="00BE7A07" w:rsidTr="00BE7A07">
        <w:tblPrEx>
          <w:tblCellMar>
            <w:top w:w="0" w:type="dxa"/>
            <w:bottom w:w="0" w:type="dxa"/>
          </w:tblCellMar>
        </w:tblPrEx>
        <w:trPr>
          <w:trHeight w:val="660"/>
        </w:trPr>
        <w:tc>
          <w:tcPr>
            <w:tcW w:w="4644" w:type="dxa"/>
          </w:tcPr>
          <w:p w:rsidR="00BE7A07" w:rsidRDefault="00BE7A07" w:rsidP="00BE7A07">
            <w:pPr>
              <w:ind w:left="97"/>
              <w:rPr>
                <w:rFonts w:ascii="Arial" w:hAnsi="Arial" w:cs="Arial"/>
                <w:b/>
              </w:rPr>
            </w:pPr>
            <w:r>
              <w:rPr>
                <w:rFonts w:ascii="Arial" w:hAnsi="Arial" w:cs="Arial"/>
                <w:b/>
              </w:rPr>
              <w:t>ID datové schránky</w:t>
            </w:r>
            <w:r>
              <w:rPr>
                <w:rFonts w:ascii="Arial" w:hAnsi="Arial" w:cs="Arial"/>
                <w:b/>
              </w:rPr>
              <w:br/>
            </w:r>
            <w:r>
              <w:rPr>
                <w:rFonts w:ascii="Arial" w:hAnsi="Arial" w:cs="Arial"/>
              </w:rPr>
              <w:t>(uveďte, pokud máte datovou schránku)</w:t>
            </w:r>
          </w:p>
        </w:tc>
        <w:tc>
          <w:tcPr>
            <w:tcW w:w="5064" w:type="dxa"/>
            <w:gridSpan w:val="2"/>
          </w:tcPr>
          <w:p w:rsidR="00BE7A07" w:rsidRDefault="00BE7A07" w:rsidP="00BE7A07">
            <w:pPr>
              <w:ind w:left="97"/>
              <w:rPr>
                <w:rFonts w:ascii="Arial" w:hAnsi="Arial" w:cs="Arial"/>
                <w:b/>
              </w:rPr>
            </w:pPr>
          </w:p>
        </w:tc>
      </w:tr>
      <w:tr w:rsidR="00BE7A07" w:rsidTr="00BE7A07">
        <w:tblPrEx>
          <w:tblCellMar>
            <w:top w:w="0" w:type="dxa"/>
            <w:bottom w:w="0" w:type="dxa"/>
          </w:tblCellMar>
        </w:tblPrEx>
        <w:trPr>
          <w:trHeight w:val="384"/>
        </w:trPr>
        <w:tc>
          <w:tcPr>
            <w:tcW w:w="4644" w:type="dxa"/>
          </w:tcPr>
          <w:p w:rsidR="00BE7A07" w:rsidRDefault="00BE7A07" w:rsidP="00BE7A07">
            <w:pPr>
              <w:ind w:left="97"/>
              <w:rPr>
                <w:rFonts w:ascii="Arial" w:hAnsi="Arial" w:cs="Arial"/>
                <w:b/>
              </w:rPr>
            </w:pPr>
            <w:r>
              <w:rPr>
                <w:rFonts w:ascii="Arial" w:hAnsi="Arial" w:cs="Arial"/>
                <w:b/>
              </w:rPr>
              <w:t>Adresa trvalého pobytu:</w:t>
            </w:r>
          </w:p>
        </w:tc>
        <w:tc>
          <w:tcPr>
            <w:tcW w:w="5064" w:type="dxa"/>
            <w:gridSpan w:val="2"/>
          </w:tcPr>
          <w:p w:rsidR="00BE7A07" w:rsidRDefault="00BE7A07" w:rsidP="00BE7A07">
            <w:pPr>
              <w:ind w:left="97"/>
              <w:rPr>
                <w:rFonts w:ascii="Arial" w:hAnsi="Arial" w:cs="Arial"/>
                <w:b/>
              </w:rPr>
            </w:pPr>
          </w:p>
        </w:tc>
      </w:tr>
      <w:tr w:rsidR="00BE7A07" w:rsidTr="00BE7A07">
        <w:tblPrEx>
          <w:tblCellMar>
            <w:top w:w="0" w:type="dxa"/>
            <w:bottom w:w="0" w:type="dxa"/>
          </w:tblCellMar>
        </w:tblPrEx>
        <w:trPr>
          <w:trHeight w:val="936"/>
        </w:trPr>
        <w:tc>
          <w:tcPr>
            <w:tcW w:w="4644" w:type="dxa"/>
          </w:tcPr>
          <w:p w:rsidR="00BE7A07" w:rsidRDefault="00BE7A07" w:rsidP="00BE7A07">
            <w:pPr>
              <w:ind w:left="97"/>
              <w:rPr>
                <w:rFonts w:ascii="Arial" w:hAnsi="Arial" w:cs="Arial"/>
                <w:b/>
              </w:rPr>
            </w:pPr>
            <w:r>
              <w:rPr>
                <w:rFonts w:ascii="Arial" w:hAnsi="Arial" w:cs="Arial"/>
                <w:b/>
              </w:rPr>
              <w:t>Kontaktní adresa:</w:t>
            </w:r>
            <w:r>
              <w:rPr>
                <w:rFonts w:ascii="Arial" w:hAnsi="Arial" w:cs="Arial"/>
                <w:b/>
              </w:rPr>
              <w:br/>
            </w:r>
            <w:r>
              <w:rPr>
                <w:rFonts w:ascii="Arial" w:hAnsi="Arial" w:cs="Arial"/>
              </w:rPr>
              <w:t xml:space="preserve">(uveďte v případě, že údaj </w:t>
            </w:r>
            <w:r>
              <w:rPr>
                <w:rFonts w:ascii="Arial" w:hAnsi="Arial" w:cs="Arial"/>
              </w:rPr>
              <w:br/>
              <w:t>je odlišný od trvalého pobytu)</w:t>
            </w:r>
          </w:p>
        </w:tc>
        <w:tc>
          <w:tcPr>
            <w:tcW w:w="5064" w:type="dxa"/>
            <w:gridSpan w:val="2"/>
          </w:tcPr>
          <w:p w:rsidR="00BE7A07" w:rsidRDefault="00BE7A07" w:rsidP="00BE7A07">
            <w:pPr>
              <w:ind w:left="97"/>
              <w:rPr>
                <w:rFonts w:ascii="Arial" w:hAnsi="Arial" w:cs="Arial"/>
                <w:b/>
              </w:rPr>
            </w:pPr>
          </w:p>
        </w:tc>
      </w:tr>
      <w:tr w:rsidR="00BE7A07" w:rsidTr="00EF4930">
        <w:tblPrEx>
          <w:tblCellMar>
            <w:top w:w="0" w:type="dxa"/>
            <w:bottom w:w="0" w:type="dxa"/>
          </w:tblCellMar>
        </w:tblPrEx>
        <w:trPr>
          <w:trHeight w:val="2175"/>
        </w:trPr>
        <w:tc>
          <w:tcPr>
            <w:tcW w:w="9708" w:type="dxa"/>
            <w:gridSpan w:val="3"/>
            <w:tcBorders>
              <w:bottom w:val="single" w:sz="4" w:space="0" w:color="auto"/>
            </w:tcBorders>
          </w:tcPr>
          <w:p w:rsidR="00BE7A07" w:rsidRDefault="00BE7A07" w:rsidP="00BE7A07">
            <w:pPr>
              <w:ind w:left="97"/>
              <w:rPr>
                <w:rFonts w:ascii="Arial" w:hAnsi="Arial" w:cs="Arial"/>
                <w:b/>
              </w:rPr>
            </w:pPr>
            <w:r>
              <w:rPr>
                <w:rFonts w:ascii="Arial" w:hAnsi="Arial" w:cs="Arial"/>
                <w:b/>
              </w:rPr>
              <w:t>Svým podpisem prohlašuji, že</w:t>
            </w:r>
          </w:p>
          <w:p w:rsidR="00BE7A07" w:rsidRDefault="007600E8" w:rsidP="00BE7A07">
            <w:pPr>
              <w:pStyle w:val="Odstavecseseznamem"/>
              <w:numPr>
                <w:ilvl w:val="0"/>
                <w:numId w:val="2"/>
              </w:numPr>
              <w:ind w:left="817"/>
              <w:rPr>
                <w:rFonts w:ascii="Arial" w:hAnsi="Arial" w:cs="Arial"/>
                <w:b/>
              </w:rPr>
            </w:pPr>
            <w:r>
              <w:rPr>
                <w:rFonts w:ascii="Arial" w:hAnsi="Arial" w:cs="Arial"/>
                <w:b/>
              </w:rPr>
              <w:t>b</w:t>
            </w:r>
            <w:r w:rsidR="00BE7A07">
              <w:rPr>
                <w:rFonts w:ascii="Arial" w:hAnsi="Arial" w:cs="Arial"/>
                <w:b/>
              </w:rPr>
              <w:t>eru na vědomí, že mou povinností je zúčastnit se 1. zasedání OVK (termín na 2. straně přihlášky),  kde bude losována funkce předsedy a místopředsedy,</w:t>
            </w:r>
          </w:p>
          <w:p w:rsidR="00BE7A07" w:rsidRDefault="007600E8" w:rsidP="00BE7A07">
            <w:pPr>
              <w:pStyle w:val="Odstavecseseznamem"/>
              <w:numPr>
                <w:ilvl w:val="0"/>
                <w:numId w:val="2"/>
              </w:numPr>
              <w:ind w:left="817"/>
              <w:rPr>
                <w:rFonts w:ascii="Arial" w:hAnsi="Arial" w:cs="Arial"/>
                <w:b/>
              </w:rPr>
            </w:pPr>
            <w:r>
              <w:rPr>
                <w:rFonts w:ascii="Arial" w:hAnsi="Arial" w:cs="Arial"/>
                <w:b/>
              </w:rPr>
              <w:t>b</w:t>
            </w:r>
            <w:r w:rsidR="00BE7A07">
              <w:rPr>
                <w:rFonts w:ascii="Arial" w:hAnsi="Arial" w:cs="Arial"/>
                <w:b/>
              </w:rPr>
              <w:t>eru na vědomí, že tato přihláška je závazná a budu řádně plnit úkoly a povinnosti vyplývající z příslušného zákona o volbách,</w:t>
            </w:r>
          </w:p>
          <w:p w:rsidR="00BE7A07" w:rsidRDefault="007600E8" w:rsidP="00BE7A07">
            <w:pPr>
              <w:pStyle w:val="Odstavecseseznamem"/>
              <w:numPr>
                <w:ilvl w:val="0"/>
                <w:numId w:val="2"/>
              </w:numPr>
              <w:ind w:left="817"/>
              <w:rPr>
                <w:rFonts w:ascii="Arial" w:hAnsi="Arial" w:cs="Arial"/>
                <w:b/>
              </w:rPr>
            </w:pPr>
            <w:r>
              <w:rPr>
                <w:rFonts w:ascii="Arial" w:hAnsi="Arial" w:cs="Arial"/>
                <w:b/>
              </w:rPr>
              <w:t>s</w:t>
            </w:r>
            <w:r w:rsidR="00BE7A07">
              <w:rPr>
                <w:rFonts w:ascii="Arial" w:hAnsi="Arial" w:cs="Arial"/>
                <w:b/>
              </w:rPr>
              <w:t>ouhlasím se zpracování osobních údajů za účelem přípravy a konání voleb.</w:t>
            </w:r>
          </w:p>
          <w:p w:rsidR="00BE7A07" w:rsidRDefault="00BE7A07" w:rsidP="00EF4930">
            <w:pPr>
              <w:pStyle w:val="Odstavecseseznamem"/>
              <w:ind w:left="817"/>
              <w:rPr>
                <w:rFonts w:ascii="Arial" w:hAnsi="Arial" w:cs="Arial"/>
                <w:b/>
              </w:rPr>
            </w:pPr>
          </w:p>
        </w:tc>
      </w:tr>
      <w:tr w:rsidR="00BE7A07" w:rsidTr="00EF4930">
        <w:tblPrEx>
          <w:tblCellMar>
            <w:top w:w="0" w:type="dxa"/>
            <w:bottom w:w="0" w:type="dxa"/>
          </w:tblCellMar>
        </w:tblPrEx>
        <w:trPr>
          <w:trHeight w:val="881"/>
        </w:trPr>
        <w:tc>
          <w:tcPr>
            <w:tcW w:w="4668" w:type="dxa"/>
            <w:gridSpan w:val="2"/>
          </w:tcPr>
          <w:p w:rsidR="00BE7A07" w:rsidRDefault="00BE7A07" w:rsidP="00BE7A07">
            <w:pPr>
              <w:ind w:left="97"/>
              <w:jc w:val="both"/>
              <w:rPr>
                <w:rFonts w:ascii="Arial" w:hAnsi="Arial" w:cs="Arial"/>
                <w:b/>
              </w:rPr>
            </w:pPr>
            <w:r>
              <w:rPr>
                <w:rFonts w:ascii="Arial" w:hAnsi="Arial" w:cs="Arial"/>
                <w:b/>
              </w:rPr>
              <w:t>Ve Šlapanicích dne:</w:t>
            </w:r>
          </w:p>
        </w:tc>
        <w:tc>
          <w:tcPr>
            <w:tcW w:w="5040" w:type="dxa"/>
          </w:tcPr>
          <w:p w:rsidR="00BE7A07" w:rsidRDefault="00BE7A07" w:rsidP="00BE7A07">
            <w:pPr>
              <w:ind w:left="1143"/>
              <w:jc w:val="both"/>
              <w:rPr>
                <w:rFonts w:ascii="Arial" w:hAnsi="Arial" w:cs="Arial"/>
                <w:b/>
              </w:rPr>
            </w:pPr>
            <w:r>
              <w:rPr>
                <w:rFonts w:ascii="Arial" w:hAnsi="Arial" w:cs="Arial"/>
                <w:b/>
              </w:rPr>
              <w:t>Podpis:</w:t>
            </w:r>
          </w:p>
        </w:tc>
      </w:tr>
    </w:tbl>
    <w:p w:rsidR="00E24BFE" w:rsidRPr="00E24BFE" w:rsidRDefault="00E24BFE" w:rsidP="007600E8">
      <w:pPr>
        <w:rPr>
          <w:rFonts w:ascii="Arial" w:hAnsi="Arial" w:cs="Arial"/>
          <w:b/>
        </w:rPr>
      </w:pPr>
      <w:r w:rsidRPr="00E24BFE">
        <w:rPr>
          <w:rFonts w:ascii="Arial" w:hAnsi="Arial" w:cs="Arial"/>
          <w:b/>
        </w:rPr>
        <w:br/>
      </w:r>
      <w:r>
        <w:rPr>
          <w:rFonts w:ascii="Arial" w:hAnsi="Arial" w:cs="Arial"/>
        </w:rPr>
        <w:t>Závaznou přihlášku prosím odevzdejte nejpozději do 2. 9. 2020 na podatelně MěÚ Šlapanice, Masarykovo náměstí 100/7 nebo na podatelně pracoviště Brno, Opuštěná 9/2.</w:t>
      </w:r>
      <w:r w:rsidR="00EF4930">
        <w:rPr>
          <w:rFonts w:ascii="Arial" w:hAnsi="Arial" w:cs="Arial"/>
        </w:rPr>
        <w:t xml:space="preserve">  </w:t>
      </w:r>
      <w:r w:rsidR="00EF4930" w:rsidRPr="00EF4930">
        <w:rPr>
          <w:rFonts w:ascii="Arial" w:hAnsi="Arial" w:cs="Arial"/>
          <w:b/>
        </w:rPr>
        <w:t>Na obálku uveďte „Závazná přihláška členství v OVK“</w:t>
      </w:r>
      <w:r w:rsidRPr="00E24BFE">
        <w:rPr>
          <w:rFonts w:ascii="Arial" w:hAnsi="Arial" w:cs="Arial"/>
          <w:b/>
        </w:rPr>
        <w:br/>
      </w:r>
    </w:p>
    <w:p w:rsidR="00BE7A07" w:rsidRDefault="00BE7A07" w:rsidP="00E24BFE">
      <w:pPr>
        <w:rPr>
          <w:rFonts w:ascii="Arial" w:hAnsi="Arial" w:cs="Arial"/>
          <w:b/>
        </w:rPr>
      </w:pPr>
      <w:r>
        <w:rPr>
          <w:rFonts w:ascii="Arial" w:hAnsi="Arial" w:cs="Arial"/>
          <w:b/>
        </w:rPr>
        <w:lastRenderedPageBreak/>
        <w:t>Povinn</w:t>
      </w:r>
      <w:r w:rsidR="00226039">
        <w:rPr>
          <w:rFonts w:ascii="Arial" w:hAnsi="Arial" w:cs="Arial"/>
          <w:b/>
        </w:rPr>
        <w:t>é</w:t>
      </w:r>
      <w:r>
        <w:rPr>
          <w:rFonts w:ascii="Arial" w:hAnsi="Arial" w:cs="Arial"/>
          <w:b/>
        </w:rPr>
        <w:t xml:space="preserve"> zasedání OVK:</w:t>
      </w:r>
    </w:p>
    <w:p w:rsidR="00226039" w:rsidRDefault="00226039" w:rsidP="00226039">
      <w:pPr>
        <w:pStyle w:val="Odstavecseseznamem"/>
        <w:numPr>
          <w:ilvl w:val="0"/>
          <w:numId w:val="3"/>
        </w:numPr>
        <w:rPr>
          <w:rFonts w:ascii="Arial" w:hAnsi="Arial" w:cs="Arial"/>
          <w:b/>
        </w:rPr>
      </w:pPr>
      <w:r>
        <w:rPr>
          <w:rFonts w:ascii="Arial" w:hAnsi="Arial" w:cs="Arial"/>
          <w:b/>
        </w:rPr>
        <w:t xml:space="preserve">Zasedání OVK    10. září 2020 v 15.00 hodin </w:t>
      </w:r>
      <w:r w:rsidR="00905AF1">
        <w:rPr>
          <w:rFonts w:ascii="Arial" w:hAnsi="Arial" w:cs="Arial"/>
          <w:b/>
        </w:rPr>
        <w:t xml:space="preserve">na </w:t>
      </w:r>
      <w:r>
        <w:rPr>
          <w:rFonts w:ascii="Arial" w:hAnsi="Arial" w:cs="Arial"/>
          <w:b/>
        </w:rPr>
        <w:t>MěÚ Šlapanice, Masarykovo náměstí 100/7, Šlapanice</w:t>
      </w:r>
      <w:r w:rsidR="00905AF1">
        <w:rPr>
          <w:rFonts w:ascii="Arial" w:hAnsi="Arial" w:cs="Arial"/>
          <w:b/>
        </w:rPr>
        <w:t>, zasedací místnost, 2. patro.</w:t>
      </w:r>
    </w:p>
    <w:p w:rsidR="00226039" w:rsidRDefault="00226039" w:rsidP="00226039">
      <w:pPr>
        <w:rPr>
          <w:rFonts w:ascii="Arial" w:hAnsi="Arial" w:cs="Arial"/>
          <w:b/>
        </w:rPr>
      </w:pPr>
    </w:p>
    <w:p w:rsidR="00226039" w:rsidRDefault="00226039" w:rsidP="00226039">
      <w:pPr>
        <w:rPr>
          <w:rFonts w:ascii="Arial" w:hAnsi="Arial" w:cs="Arial"/>
          <w:b/>
        </w:rPr>
      </w:pPr>
      <w:r>
        <w:rPr>
          <w:rFonts w:ascii="Arial" w:hAnsi="Arial" w:cs="Arial"/>
          <w:b/>
        </w:rPr>
        <w:t>Nároky členů OVK:</w:t>
      </w:r>
    </w:p>
    <w:p w:rsidR="00226039" w:rsidRDefault="00226039" w:rsidP="00226039">
      <w:pPr>
        <w:jc w:val="both"/>
        <w:rPr>
          <w:rFonts w:ascii="Arial" w:hAnsi="Arial" w:cs="Arial"/>
        </w:rPr>
      </w:pPr>
      <w:r>
        <w:rPr>
          <w:rFonts w:ascii="Arial" w:hAnsi="Arial" w:cs="Arial"/>
        </w:rPr>
        <w:t>Člen OVK má nárok na zvláštní odměnu za výkon funkce. Člen OVK, který je v pracovním poměru nebo poměru obdobném pracovnímu poměru, má nárok na pracovní volno v nezbytně nutném rozsahu a na náhradu mzdy nebo platu ve výši průměrného výdělku od uvolňujícího zaměstnavatele. Členovi OVK, který není v pracovním poměru nebo služebním poměru, avšak je výdělečně činný, přísluší kromě výše uvedené odměny paušální náhrada ušlého výdělku za dobu výkonu funkce člena OVK ve výši 43 Kč na hodinu, nejvýše však 340 Kč za jeden den.</w:t>
      </w:r>
    </w:p>
    <w:p w:rsidR="00226039" w:rsidRDefault="00226039" w:rsidP="00226039">
      <w:pPr>
        <w:jc w:val="both"/>
        <w:rPr>
          <w:rFonts w:ascii="Arial" w:hAnsi="Arial" w:cs="Arial"/>
        </w:rPr>
      </w:pPr>
    </w:p>
    <w:p w:rsidR="00226039" w:rsidRDefault="00226039" w:rsidP="00226039">
      <w:pPr>
        <w:jc w:val="both"/>
        <w:rPr>
          <w:rFonts w:ascii="Arial" w:hAnsi="Arial" w:cs="Arial"/>
        </w:rPr>
      </w:pPr>
      <w:r w:rsidRPr="00226039">
        <w:rPr>
          <w:rFonts w:ascii="Arial" w:hAnsi="Arial" w:cs="Arial"/>
          <w:b/>
          <w:u w:val="single"/>
        </w:rPr>
        <w:t>Upozornění:</w:t>
      </w:r>
      <w:r>
        <w:rPr>
          <w:rFonts w:ascii="Arial" w:hAnsi="Arial" w:cs="Arial"/>
        </w:rPr>
        <w:t xml:space="preserve"> V případě, že se člen OVK některého z jednání nezúčastnil, obecní úřad celkovou výši odměny v souladu s příslušnou vyhláškou poměrně krátí, a to podle evidence o účasti na jednáních OVK.</w:t>
      </w:r>
    </w:p>
    <w:p w:rsidR="00036B76" w:rsidRDefault="00036B76" w:rsidP="00226039">
      <w:pPr>
        <w:jc w:val="both"/>
        <w:rPr>
          <w:rFonts w:ascii="Arial" w:hAnsi="Arial" w:cs="Arial"/>
        </w:rPr>
      </w:pPr>
    </w:p>
    <w:p w:rsidR="00036B76" w:rsidRPr="00164995" w:rsidRDefault="00164995" w:rsidP="00226039">
      <w:pPr>
        <w:jc w:val="both"/>
        <w:rPr>
          <w:rFonts w:ascii="Arial" w:hAnsi="Arial" w:cs="Arial"/>
          <w:b/>
        </w:rPr>
      </w:pPr>
      <w:r>
        <w:rPr>
          <w:rFonts w:ascii="Arial" w:hAnsi="Arial" w:cs="Arial"/>
          <w:b/>
        </w:rPr>
        <w:t>Výše zvláštní odměny za výkon funkce člena OVK:</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4"/>
        <w:gridCol w:w="1596"/>
      </w:tblGrid>
      <w:tr w:rsidR="00164995" w:rsidTr="00164995">
        <w:tblPrEx>
          <w:tblCellMar>
            <w:top w:w="0" w:type="dxa"/>
            <w:bottom w:w="0" w:type="dxa"/>
          </w:tblCellMar>
        </w:tblPrEx>
        <w:trPr>
          <w:trHeight w:val="360"/>
        </w:trPr>
        <w:tc>
          <w:tcPr>
            <w:tcW w:w="3444" w:type="dxa"/>
          </w:tcPr>
          <w:p w:rsidR="00164995" w:rsidRDefault="00164995" w:rsidP="00164995">
            <w:pPr>
              <w:ind w:left="13"/>
              <w:jc w:val="both"/>
              <w:rPr>
                <w:rFonts w:ascii="Arial" w:hAnsi="Arial" w:cs="Arial"/>
                <w:b/>
              </w:rPr>
            </w:pPr>
            <w:r>
              <w:rPr>
                <w:rFonts w:ascii="Arial" w:hAnsi="Arial" w:cs="Arial"/>
                <w:b/>
              </w:rPr>
              <w:t>Funkce</w:t>
            </w:r>
          </w:p>
        </w:tc>
        <w:tc>
          <w:tcPr>
            <w:tcW w:w="1596" w:type="dxa"/>
          </w:tcPr>
          <w:p w:rsidR="00164995" w:rsidRDefault="00164995" w:rsidP="00164995">
            <w:pPr>
              <w:ind w:left="99"/>
              <w:jc w:val="both"/>
              <w:rPr>
                <w:rFonts w:ascii="Arial" w:hAnsi="Arial" w:cs="Arial"/>
                <w:b/>
              </w:rPr>
            </w:pPr>
            <w:r>
              <w:rPr>
                <w:rFonts w:ascii="Arial" w:hAnsi="Arial" w:cs="Arial"/>
                <w:b/>
              </w:rPr>
              <w:t>Odměna</w:t>
            </w:r>
          </w:p>
        </w:tc>
      </w:tr>
      <w:tr w:rsidR="00164995" w:rsidTr="00164995">
        <w:tblPrEx>
          <w:tblCellMar>
            <w:top w:w="0" w:type="dxa"/>
            <w:bottom w:w="0" w:type="dxa"/>
          </w:tblCellMar>
        </w:tblPrEx>
        <w:trPr>
          <w:trHeight w:val="408"/>
        </w:trPr>
        <w:tc>
          <w:tcPr>
            <w:tcW w:w="3444" w:type="dxa"/>
          </w:tcPr>
          <w:p w:rsidR="00164995" w:rsidRDefault="00164995" w:rsidP="00164995">
            <w:pPr>
              <w:ind w:left="13"/>
              <w:jc w:val="both"/>
              <w:rPr>
                <w:rFonts w:ascii="Arial" w:hAnsi="Arial" w:cs="Arial"/>
                <w:b/>
              </w:rPr>
            </w:pPr>
            <w:r>
              <w:rPr>
                <w:rFonts w:ascii="Arial" w:hAnsi="Arial" w:cs="Arial"/>
              </w:rPr>
              <w:t>předseda</w:t>
            </w:r>
          </w:p>
        </w:tc>
        <w:tc>
          <w:tcPr>
            <w:tcW w:w="1596" w:type="dxa"/>
          </w:tcPr>
          <w:p w:rsidR="00164995" w:rsidRDefault="00164995" w:rsidP="00164995">
            <w:pPr>
              <w:ind w:left="99"/>
              <w:jc w:val="both"/>
              <w:rPr>
                <w:rFonts w:ascii="Arial" w:hAnsi="Arial" w:cs="Arial"/>
                <w:b/>
              </w:rPr>
            </w:pPr>
            <w:r>
              <w:rPr>
                <w:rFonts w:ascii="Arial" w:hAnsi="Arial" w:cs="Arial"/>
              </w:rPr>
              <w:t>2 200</w:t>
            </w:r>
          </w:p>
        </w:tc>
      </w:tr>
      <w:tr w:rsidR="00164995" w:rsidTr="00164995">
        <w:tblPrEx>
          <w:tblCellMar>
            <w:top w:w="0" w:type="dxa"/>
            <w:bottom w:w="0" w:type="dxa"/>
          </w:tblCellMar>
        </w:tblPrEx>
        <w:trPr>
          <w:trHeight w:val="372"/>
        </w:trPr>
        <w:tc>
          <w:tcPr>
            <w:tcW w:w="3444" w:type="dxa"/>
          </w:tcPr>
          <w:p w:rsidR="00164995" w:rsidRDefault="00164995" w:rsidP="00164995">
            <w:pPr>
              <w:ind w:left="13"/>
              <w:jc w:val="both"/>
              <w:rPr>
                <w:rFonts w:ascii="Arial" w:hAnsi="Arial" w:cs="Arial"/>
              </w:rPr>
            </w:pPr>
            <w:r>
              <w:rPr>
                <w:rFonts w:ascii="Arial" w:hAnsi="Arial" w:cs="Arial"/>
              </w:rPr>
              <w:t>místopředseda, zapisovatel</w:t>
            </w:r>
          </w:p>
        </w:tc>
        <w:tc>
          <w:tcPr>
            <w:tcW w:w="1596" w:type="dxa"/>
          </w:tcPr>
          <w:p w:rsidR="00164995" w:rsidRDefault="00164995" w:rsidP="00164995">
            <w:pPr>
              <w:ind w:left="99"/>
              <w:jc w:val="both"/>
              <w:rPr>
                <w:rFonts w:ascii="Arial" w:hAnsi="Arial" w:cs="Arial"/>
              </w:rPr>
            </w:pPr>
            <w:r>
              <w:rPr>
                <w:rFonts w:ascii="Arial" w:hAnsi="Arial" w:cs="Arial"/>
              </w:rPr>
              <w:t>2 100</w:t>
            </w:r>
          </w:p>
        </w:tc>
      </w:tr>
      <w:tr w:rsidR="00164995" w:rsidTr="00164995">
        <w:tblPrEx>
          <w:tblCellMar>
            <w:top w:w="0" w:type="dxa"/>
            <w:bottom w:w="0" w:type="dxa"/>
          </w:tblCellMar>
        </w:tblPrEx>
        <w:trPr>
          <w:trHeight w:val="503"/>
        </w:trPr>
        <w:tc>
          <w:tcPr>
            <w:tcW w:w="3444" w:type="dxa"/>
          </w:tcPr>
          <w:p w:rsidR="00164995" w:rsidRDefault="00164995" w:rsidP="00164995">
            <w:pPr>
              <w:ind w:left="13"/>
              <w:jc w:val="both"/>
              <w:rPr>
                <w:rFonts w:ascii="Arial" w:hAnsi="Arial" w:cs="Arial"/>
              </w:rPr>
            </w:pPr>
            <w:r>
              <w:rPr>
                <w:rFonts w:ascii="Arial" w:hAnsi="Arial" w:cs="Arial"/>
              </w:rPr>
              <w:t>člen</w:t>
            </w:r>
          </w:p>
        </w:tc>
        <w:tc>
          <w:tcPr>
            <w:tcW w:w="1596" w:type="dxa"/>
          </w:tcPr>
          <w:p w:rsidR="00164995" w:rsidRDefault="00164995" w:rsidP="00164995">
            <w:pPr>
              <w:ind w:left="99"/>
              <w:jc w:val="both"/>
              <w:rPr>
                <w:rFonts w:ascii="Arial" w:hAnsi="Arial" w:cs="Arial"/>
              </w:rPr>
            </w:pPr>
            <w:r>
              <w:rPr>
                <w:rFonts w:ascii="Arial" w:hAnsi="Arial" w:cs="Arial"/>
              </w:rPr>
              <w:t>1 800</w:t>
            </w:r>
          </w:p>
        </w:tc>
      </w:tr>
    </w:tbl>
    <w:p w:rsidR="00226039" w:rsidRDefault="00226039" w:rsidP="00164995">
      <w:pPr>
        <w:rPr>
          <w:rFonts w:ascii="Arial" w:hAnsi="Arial" w:cs="Arial"/>
        </w:rPr>
      </w:pPr>
    </w:p>
    <w:p w:rsidR="002C4253" w:rsidRDefault="002C4253" w:rsidP="00164995">
      <w:pPr>
        <w:rPr>
          <w:rFonts w:ascii="Arial" w:hAnsi="Arial" w:cs="Arial"/>
        </w:rPr>
      </w:pPr>
      <w:r>
        <w:rPr>
          <w:rFonts w:ascii="Arial" w:hAnsi="Arial" w:cs="Arial"/>
        </w:rPr>
        <w:t>Při souběhu voleb do zastupitelstev krajů a Senátu Parlamentu ČR se odměna za výkon funkce zvyšuje o 400 Kč. V případě konání dalšího kola senátních voleb se zvyšuje odměna o dalších 700 Kč pro řadové členy, a o 1 000 Kč pro zapisovatele a místopředsedu a předsedu.</w:t>
      </w:r>
    </w:p>
    <w:p w:rsidR="002C4253" w:rsidRDefault="002C4253" w:rsidP="00164995">
      <w:pPr>
        <w:rPr>
          <w:rFonts w:ascii="Arial" w:hAnsi="Arial" w:cs="Arial"/>
        </w:rPr>
      </w:pPr>
      <w:r>
        <w:rPr>
          <w:rFonts w:ascii="Arial" w:hAnsi="Arial" w:cs="Arial"/>
        </w:rPr>
        <w:t>Př. dvoukolové volby a 100% účast:</w:t>
      </w:r>
    </w:p>
    <w:p w:rsidR="00EF6223" w:rsidRDefault="002C4253" w:rsidP="00164995">
      <w:pPr>
        <w:rPr>
          <w:rFonts w:ascii="Arial" w:hAnsi="Arial" w:cs="Arial"/>
        </w:rPr>
      </w:pPr>
      <w:r>
        <w:rPr>
          <w:rFonts w:ascii="Arial" w:hAnsi="Arial" w:cs="Arial"/>
        </w:rPr>
        <w:t>Člen  2 900 (1 800 Kč  + 400 Kč + 700 Kč)</w:t>
      </w:r>
      <w:r>
        <w:rPr>
          <w:rFonts w:ascii="Arial" w:hAnsi="Arial" w:cs="Arial"/>
        </w:rPr>
        <w:br/>
        <w:t>místopředseda, zapisovatel 3 </w:t>
      </w:r>
      <w:r w:rsidR="007600E8">
        <w:rPr>
          <w:rFonts w:ascii="Arial" w:hAnsi="Arial" w:cs="Arial"/>
        </w:rPr>
        <w:t>5</w:t>
      </w:r>
      <w:r>
        <w:rPr>
          <w:rFonts w:ascii="Arial" w:hAnsi="Arial" w:cs="Arial"/>
        </w:rPr>
        <w:t>00 (2 100 Kč + 400 Kč + 1 000)</w:t>
      </w:r>
      <w:r>
        <w:rPr>
          <w:rFonts w:ascii="Arial" w:hAnsi="Arial" w:cs="Arial"/>
        </w:rPr>
        <w:br/>
        <w:t>předseda 3 600 (2 200Kč + 400 Kč + 1 000 Kč)</w:t>
      </w:r>
      <w:bookmarkStart w:id="0" w:name="_GoBack"/>
      <w:bookmarkEnd w:id="0"/>
    </w:p>
    <w:p w:rsidR="00905AF1" w:rsidRDefault="00905AF1" w:rsidP="00164995">
      <w:pPr>
        <w:rPr>
          <w:rFonts w:ascii="Arial" w:hAnsi="Arial" w:cs="Arial"/>
        </w:rPr>
      </w:pPr>
    </w:p>
    <w:p w:rsidR="003F514D" w:rsidRDefault="003F514D" w:rsidP="00164995">
      <w:pPr>
        <w:rPr>
          <w:rFonts w:ascii="Arial" w:hAnsi="Arial" w:cs="Arial"/>
        </w:rPr>
      </w:pPr>
    </w:p>
    <w:p w:rsidR="00212783" w:rsidRDefault="00212783" w:rsidP="00212783">
      <w:pPr>
        <w:rPr>
          <w:rFonts w:ascii="Arial" w:hAnsi="Arial" w:cs="Arial"/>
        </w:rPr>
      </w:pPr>
      <w:r>
        <w:rPr>
          <w:rFonts w:ascii="Arial" w:hAnsi="Arial" w:cs="Arial"/>
        </w:rPr>
        <w:t>Kontaktní osoby</w:t>
      </w:r>
      <w:r w:rsidRPr="00BE7A07">
        <w:rPr>
          <w:rFonts w:ascii="Arial" w:hAnsi="Arial" w:cs="Arial"/>
        </w:rPr>
        <w:t xml:space="preserve"> pro OVK</w:t>
      </w:r>
      <w:r>
        <w:rPr>
          <w:rFonts w:ascii="Arial" w:hAnsi="Arial" w:cs="Arial"/>
        </w:rPr>
        <w:t>: Mgr. Lenka Hanáková, 533 304</w:t>
      </w:r>
      <w:r>
        <w:rPr>
          <w:rFonts w:ascii="Arial" w:hAnsi="Arial" w:cs="Arial"/>
        </w:rPr>
        <w:t> </w:t>
      </w:r>
      <w:r>
        <w:rPr>
          <w:rFonts w:ascii="Arial" w:hAnsi="Arial" w:cs="Arial"/>
        </w:rPr>
        <w:t>256</w:t>
      </w:r>
      <w:r>
        <w:rPr>
          <w:rFonts w:ascii="Arial" w:hAnsi="Arial" w:cs="Arial"/>
        </w:rPr>
        <w:t>, 724 185 242</w:t>
      </w:r>
      <w:r w:rsidRPr="00BE7A07">
        <w:rPr>
          <w:rFonts w:ascii="Arial" w:hAnsi="Arial" w:cs="Arial"/>
        </w:rPr>
        <w:br/>
      </w:r>
      <w:r>
        <w:rPr>
          <w:rFonts w:ascii="Arial" w:hAnsi="Arial" w:cs="Arial"/>
        </w:rPr>
        <w:t xml:space="preserve">                                                   Lenka Juchová,    533 304</w:t>
      </w:r>
      <w:r>
        <w:rPr>
          <w:rFonts w:ascii="Arial" w:hAnsi="Arial" w:cs="Arial"/>
        </w:rPr>
        <w:t> </w:t>
      </w:r>
      <w:r>
        <w:rPr>
          <w:rFonts w:ascii="Arial" w:hAnsi="Arial" w:cs="Arial"/>
        </w:rPr>
        <w:t>250</w:t>
      </w:r>
    </w:p>
    <w:p w:rsidR="00905AF1" w:rsidRDefault="00905AF1" w:rsidP="00164995">
      <w:pPr>
        <w:rPr>
          <w:rFonts w:ascii="Arial" w:hAnsi="Arial" w:cs="Arial"/>
        </w:rPr>
      </w:pPr>
    </w:p>
    <w:p w:rsidR="00905AF1" w:rsidRPr="00226039" w:rsidRDefault="00905AF1" w:rsidP="00164995">
      <w:pPr>
        <w:rPr>
          <w:rFonts w:ascii="Arial" w:hAnsi="Arial" w:cs="Arial"/>
        </w:rPr>
      </w:pPr>
    </w:p>
    <w:sectPr w:rsidR="00905AF1" w:rsidRPr="0022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1FE"/>
    <w:multiLevelType w:val="hybridMultilevel"/>
    <w:tmpl w:val="F2A8C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116697"/>
    <w:multiLevelType w:val="hybridMultilevel"/>
    <w:tmpl w:val="EC62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5F77CE"/>
    <w:multiLevelType w:val="hybridMultilevel"/>
    <w:tmpl w:val="68B09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6"/>
    <w:rsid w:val="00036B76"/>
    <w:rsid w:val="00164995"/>
    <w:rsid w:val="00212783"/>
    <w:rsid w:val="00226039"/>
    <w:rsid w:val="00227B4F"/>
    <w:rsid w:val="002C4253"/>
    <w:rsid w:val="003F514D"/>
    <w:rsid w:val="006F0646"/>
    <w:rsid w:val="007600E8"/>
    <w:rsid w:val="008B2F0F"/>
    <w:rsid w:val="008C7658"/>
    <w:rsid w:val="00901D7A"/>
    <w:rsid w:val="00905AF1"/>
    <w:rsid w:val="00BE7A07"/>
    <w:rsid w:val="00D22246"/>
    <w:rsid w:val="00D71F4A"/>
    <w:rsid w:val="00E24BFE"/>
    <w:rsid w:val="00EF4930"/>
    <w:rsid w:val="00EF6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45AD"/>
  <w15:chartTrackingRefBased/>
  <w15:docId w15:val="{82BEABD4-EC66-4335-90E9-B7635913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2246"/>
    <w:pPr>
      <w:ind w:left="720"/>
      <w:contextualSpacing/>
    </w:pPr>
  </w:style>
  <w:style w:type="character" w:styleId="Odkaznakoment">
    <w:name w:val="annotation reference"/>
    <w:basedOn w:val="Standardnpsmoodstavce"/>
    <w:uiPriority w:val="99"/>
    <w:semiHidden/>
    <w:unhideWhenUsed/>
    <w:rsid w:val="00BE7A07"/>
    <w:rPr>
      <w:sz w:val="16"/>
      <w:szCs w:val="16"/>
    </w:rPr>
  </w:style>
  <w:style w:type="paragraph" w:styleId="Textkomente">
    <w:name w:val="annotation text"/>
    <w:basedOn w:val="Normln"/>
    <w:link w:val="TextkomenteChar"/>
    <w:uiPriority w:val="99"/>
    <w:semiHidden/>
    <w:unhideWhenUsed/>
    <w:rsid w:val="00BE7A07"/>
    <w:pPr>
      <w:spacing w:line="240" w:lineRule="auto"/>
    </w:pPr>
    <w:rPr>
      <w:sz w:val="20"/>
      <w:szCs w:val="20"/>
    </w:rPr>
  </w:style>
  <w:style w:type="character" w:customStyle="1" w:styleId="TextkomenteChar">
    <w:name w:val="Text komentáře Char"/>
    <w:basedOn w:val="Standardnpsmoodstavce"/>
    <w:link w:val="Textkomente"/>
    <w:uiPriority w:val="99"/>
    <w:semiHidden/>
    <w:rsid w:val="00BE7A07"/>
    <w:rPr>
      <w:sz w:val="20"/>
      <w:szCs w:val="20"/>
    </w:rPr>
  </w:style>
  <w:style w:type="paragraph" w:styleId="Pedmtkomente">
    <w:name w:val="annotation subject"/>
    <w:basedOn w:val="Textkomente"/>
    <w:next w:val="Textkomente"/>
    <w:link w:val="PedmtkomenteChar"/>
    <w:uiPriority w:val="99"/>
    <w:semiHidden/>
    <w:unhideWhenUsed/>
    <w:rsid w:val="00BE7A07"/>
    <w:rPr>
      <w:b/>
      <w:bCs/>
    </w:rPr>
  </w:style>
  <w:style w:type="character" w:customStyle="1" w:styleId="PedmtkomenteChar">
    <w:name w:val="Předmět komentáře Char"/>
    <w:basedOn w:val="TextkomenteChar"/>
    <w:link w:val="Pedmtkomente"/>
    <w:uiPriority w:val="99"/>
    <w:semiHidden/>
    <w:rsid w:val="00BE7A07"/>
    <w:rPr>
      <w:b/>
      <w:bCs/>
      <w:sz w:val="20"/>
      <w:szCs w:val="20"/>
    </w:rPr>
  </w:style>
  <w:style w:type="paragraph" w:styleId="Textbubliny">
    <w:name w:val="Balloon Text"/>
    <w:basedOn w:val="Normln"/>
    <w:link w:val="TextbublinyChar"/>
    <w:uiPriority w:val="99"/>
    <w:semiHidden/>
    <w:unhideWhenUsed/>
    <w:rsid w:val="00BE7A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7A07"/>
    <w:rPr>
      <w:rFonts w:ascii="Segoe UI" w:hAnsi="Segoe UI" w:cs="Segoe UI"/>
      <w:sz w:val="18"/>
      <w:szCs w:val="18"/>
    </w:rPr>
  </w:style>
  <w:style w:type="paragraph" w:customStyle="1" w:styleId="Vnitnadresa">
    <w:name w:val="Vnitřní adresa"/>
    <w:basedOn w:val="Zkladntext"/>
    <w:rsid w:val="00EF4930"/>
    <w:pPr>
      <w:spacing w:after="0" w:line="220" w:lineRule="atLeast"/>
      <w:ind w:left="840" w:right="-360"/>
    </w:pPr>
    <w:rPr>
      <w:rFonts w:ascii="Times New Roman" w:eastAsia="Times New Roman" w:hAnsi="Times New Roman" w:cs="Times New Roman"/>
      <w:sz w:val="20"/>
      <w:szCs w:val="20"/>
      <w:lang w:eastAsia="cs-CZ"/>
    </w:rPr>
  </w:style>
  <w:style w:type="paragraph" w:styleId="Zhlav">
    <w:name w:val="header"/>
    <w:basedOn w:val="Normln"/>
    <w:link w:val="ZhlavChar"/>
    <w:rsid w:val="00EF4930"/>
    <w:pPr>
      <w:keepLines/>
      <w:tabs>
        <w:tab w:val="left" w:pos="-1080"/>
        <w:tab w:val="center" w:pos="4320"/>
        <w:tab w:val="right" w:pos="9720"/>
      </w:tabs>
      <w:spacing w:after="0" w:line="220" w:lineRule="atLeast"/>
      <w:ind w:left="-1080" w:right="-1080"/>
    </w:pPr>
    <w:rPr>
      <w:rFonts w:ascii="Times New Roman" w:eastAsia="Times New Roman" w:hAnsi="Times New Roman" w:cs="Times New Roman"/>
      <w:i/>
      <w:sz w:val="20"/>
      <w:szCs w:val="20"/>
      <w:lang w:eastAsia="cs-CZ"/>
    </w:rPr>
  </w:style>
  <w:style w:type="character" w:customStyle="1" w:styleId="ZhlavChar">
    <w:name w:val="Záhlaví Char"/>
    <w:basedOn w:val="Standardnpsmoodstavce"/>
    <w:link w:val="Zhlav"/>
    <w:rsid w:val="00EF4930"/>
    <w:rPr>
      <w:rFonts w:ascii="Times New Roman" w:eastAsia="Times New Roman" w:hAnsi="Times New Roman" w:cs="Times New Roman"/>
      <w:i/>
      <w:sz w:val="20"/>
      <w:szCs w:val="20"/>
      <w:lang w:eastAsia="cs-CZ"/>
    </w:rPr>
  </w:style>
  <w:style w:type="paragraph" w:styleId="Zkladntext">
    <w:name w:val="Body Text"/>
    <w:basedOn w:val="Normln"/>
    <w:link w:val="ZkladntextChar"/>
    <w:uiPriority w:val="99"/>
    <w:semiHidden/>
    <w:unhideWhenUsed/>
    <w:rsid w:val="00EF4930"/>
    <w:pPr>
      <w:spacing w:after="120"/>
    </w:pPr>
  </w:style>
  <w:style w:type="character" w:customStyle="1" w:styleId="ZkladntextChar">
    <w:name w:val="Základní text Char"/>
    <w:basedOn w:val="Standardnpsmoodstavce"/>
    <w:link w:val="Zkladntext"/>
    <w:uiPriority w:val="99"/>
    <w:semiHidden/>
    <w:rsid w:val="00EF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AAEC-8466-49CB-B80C-D7DE38EF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464</Words>
  <Characters>2742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Hanáková Lenka</dc:creator>
  <cp:keywords/>
  <dc:description/>
  <cp:lastModifiedBy>Hanáková Lenka</cp:lastModifiedBy>
  <cp:revision>12</cp:revision>
  <cp:lastPrinted>2020-07-30T10:51:00Z</cp:lastPrinted>
  <dcterms:created xsi:type="dcterms:W3CDTF">2020-07-30T06:23:00Z</dcterms:created>
  <dcterms:modified xsi:type="dcterms:W3CDTF">2020-07-30T10:53:00Z</dcterms:modified>
</cp:coreProperties>
</file>