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69D0" w14:textId="40340539" w:rsidR="00FC03AE" w:rsidRDefault="00D4559C" w:rsidP="00B338E1">
      <w:pPr>
        <w:tabs>
          <w:tab w:val="left" w:pos="1418"/>
        </w:tabs>
        <w:autoSpaceDE w:val="0"/>
        <w:autoSpaceDN w:val="0"/>
        <w:adjustRightInd w:val="0"/>
        <w:ind w:left="1418" w:hanging="1418"/>
        <w:rPr>
          <w:b/>
          <w:bCs/>
        </w:rPr>
      </w:pPr>
      <w:r>
        <w:rPr>
          <w:bCs/>
          <w:noProof/>
          <w:color w:val="000000"/>
          <w:sz w:val="22"/>
          <w:szCs w:val="22"/>
        </w:rPr>
        <mc:AlternateContent>
          <mc:Choice Requires="wpg">
            <w:drawing>
              <wp:anchor distT="0" distB="0" distL="114300" distR="114300" simplePos="0" relativeHeight="251665920" behindDoc="1" locked="0" layoutInCell="1" allowOverlap="1" wp14:anchorId="03BE4451" wp14:editId="354F946B">
                <wp:simplePos x="0" y="0"/>
                <wp:positionH relativeFrom="column">
                  <wp:posOffset>-32385</wp:posOffset>
                </wp:positionH>
                <wp:positionV relativeFrom="paragraph">
                  <wp:posOffset>-504190</wp:posOffset>
                </wp:positionV>
                <wp:extent cx="6267450" cy="12763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76350"/>
                          <a:chOff x="1130" y="341"/>
                          <a:chExt cx="10110" cy="2010"/>
                        </a:xfrm>
                      </wpg:grpSpPr>
                      <pic:pic xmlns:pic="http://schemas.openxmlformats.org/drawingml/2006/picture">
                        <pic:nvPicPr>
                          <pic:cNvPr id="5" name="Picture 6" descr="znakdohlav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4" y="518"/>
                            <a:ext cx="1440"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1130" y="341"/>
                            <a:ext cx="1011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A2E6" w14:textId="77777777" w:rsidR="008B5458" w:rsidRDefault="008B5458" w:rsidP="00FC03AE">
                              <w:pPr>
                                <w:tabs>
                                  <w:tab w:val="left" w:pos="-900"/>
                                  <w:tab w:val="left" w:pos="2977"/>
                                  <w:tab w:val="left" w:pos="4140"/>
                                </w:tabs>
                                <w:jc w:val="right"/>
                                <w:rPr>
                                  <w:b/>
                                  <w:sz w:val="38"/>
                                </w:rPr>
                              </w:pPr>
                              <w:r>
                                <w:rPr>
                                  <w:rFonts w:ascii="Arial" w:hAnsi="Arial" w:cs="Arial"/>
                                  <w:b/>
                                  <w:sz w:val="50"/>
                                </w:rPr>
                                <w:tab/>
                              </w:r>
                              <w:r>
                                <w:rPr>
                                  <w:rFonts w:ascii="Arial" w:hAnsi="Arial" w:cs="Arial"/>
                                  <w:b/>
                                  <w:sz w:val="50"/>
                                </w:rPr>
                                <w:tab/>
                              </w:r>
                              <w:r>
                                <w:rPr>
                                  <w:b/>
                                  <w:sz w:val="38"/>
                                </w:rPr>
                                <w:t>Ing. Jan Harašta, CSc.</w:t>
                              </w:r>
                            </w:p>
                            <w:p w14:paraId="3C1819F0" w14:textId="77777777" w:rsidR="008B5458" w:rsidRDefault="008B5458" w:rsidP="00FC03AE">
                              <w:pPr>
                                <w:tabs>
                                  <w:tab w:val="left" w:pos="2977"/>
                                  <w:tab w:val="left" w:pos="4140"/>
                                </w:tabs>
                                <w:jc w:val="right"/>
                                <w:rPr>
                                  <w:b/>
                                  <w:spacing w:val="10"/>
                                </w:rPr>
                              </w:pPr>
                              <w:r>
                                <w:rPr>
                                  <w:b/>
                                  <w:sz w:val="50"/>
                                </w:rPr>
                                <w:t xml:space="preserve">      </w:t>
                              </w:r>
                              <w:r>
                                <w:rPr>
                                  <w:b/>
                                  <w:sz w:val="50"/>
                                </w:rPr>
                                <w:tab/>
                              </w:r>
                              <w:r>
                                <w:rPr>
                                  <w:b/>
                                  <w:sz w:val="50"/>
                                </w:rPr>
                                <w:tab/>
                              </w:r>
                              <w:r>
                                <w:rPr>
                                  <w:b/>
                                  <w:spacing w:val="10"/>
                                </w:rPr>
                                <w:t>Rolencova 73, Brno, PSČ 620 00</w:t>
                              </w:r>
                            </w:p>
                            <w:p w14:paraId="03A7D180" w14:textId="77777777" w:rsidR="008B5458" w:rsidRDefault="008B5458" w:rsidP="00FC03AE">
                              <w:pPr>
                                <w:tabs>
                                  <w:tab w:val="left" w:pos="2977"/>
                                  <w:tab w:val="left" w:pos="4140"/>
                                </w:tabs>
                                <w:jc w:val="right"/>
                                <w:rPr>
                                  <w:bCs/>
                                </w:rPr>
                              </w:pPr>
                              <w:r>
                                <w:tab/>
                              </w:r>
                              <w:r>
                                <w:rPr>
                                  <w:bCs/>
                                </w:rPr>
                                <w:t>Tel.: 545 219 907, mob.: 737 605 942, e-mail: projekce@harasta.cz</w:t>
                              </w:r>
                            </w:p>
                            <w:p w14:paraId="581CCFA6" w14:textId="77777777" w:rsidR="008B5458" w:rsidRDefault="008B5458" w:rsidP="00FC03AE">
                              <w:pPr>
                                <w:tabs>
                                  <w:tab w:val="left" w:pos="1260"/>
                                  <w:tab w:val="left" w:pos="4140"/>
                                </w:tabs>
                                <w:jc w:val="right"/>
                              </w:pPr>
                              <w:r>
                                <w:tab/>
                              </w:r>
                              <w:r>
                                <w:rPr>
                                  <w:rFonts w:ascii="Arial" w:hAnsi="Arial" w:cs="Arial"/>
                                </w:rPr>
                                <w:tab/>
                              </w:r>
                              <w:r>
                                <w:tab/>
                                <w:t>IČO: 114 78 624, DIČ: CZ480204461, ČKAIT: 1001956</w:t>
                              </w:r>
                            </w:p>
                            <w:p w14:paraId="6456FD54" w14:textId="77777777" w:rsidR="008B5458" w:rsidRDefault="008B5458" w:rsidP="00FC03AE">
                              <w:pPr>
                                <w:pStyle w:val="Zkladntext2"/>
                                <w:spacing w:after="0" w:line="240" w:lineRule="auto"/>
                                <w:jc w:val="right"/>
                                <w:rPr>
                                  <w:sz w:val="16"/>
                                </w:rPr>
                              </w:pPr>
                              <w:r>
                                <w:rPr>
                                  <w:sz w:val="16"/>
                                </w:rPr>
                                <w:t>Projektová činnost ve výstavbě, inženýrská činnost, stavební dozor, zprostředkovatelská a obchodní činnost</w:t>
                              </w:r>
                            </w:p>
                            <w:p w14:paraId="78415A2D" w14:textId="77777777" w:rsidR="008B5458" w:rsidRPr="00FC03AE" w:rsidRDefault="008B5458" w:rsidP="00FC03AE">
                              <w:pPr>
                                <w:pStyle w:val="Zkladntext2"/>
                                <w:spacing w:after="0" w:line="240" w:lineRule="auto"/>
                                <w:jc w:val="right"/>
                                <w:rPr>
                                  <w:sz w:val="16"/>
                                </w:rPr>
                              </w:pPr>
                              <w:r>
                                <w:rPr>
                                  <w:sz w:val="20"/>
                                </w:rPr>
                                <w:t>__________________________________________________________________________________________________</w:t>
                              </w:r>
                            </w:p>
                            <w:p w14:paraId="7E2D684E" w14:textId="77777777" w:rsidR="008B5458" w:rsidRDefault="008B5458" w:rsidP="00FC03AE">
                              <w:pPr>
                                <w:tabs>
                                  <w:tab w:val="left" w:pos="1080"/>
                                  <w:tab w:val="left" w:pos="4140"/>
                                </w:tabs>
                              </w:pPr>
                            </w:p>
                            <w:p w14:paraId="2F077132" w14:textId="77777777" w:rsidR="008B5458" w:rsidRDefault="008B5458" w:rsidP="00FC03AE">
                              <w:pPr>
                                <w:pStyle w:val="Zkladntext"/>
                                <w:rPr>
                                  <w:sz w:val="20"/>
                                </w:rPr>
                              </w:pPr>
                              <w:r>
                                <w:rPr>
                                  <w:sz w:val="20"/>
                                </w:rPr>
                                <w:t>__________</w:t>
                              </w:r>
                            </w:p>
                            <w:p w14:paraId="4B8E648E" w14:textId="77777777" w:rsidR="008B5458" w:rsidRDefault="008B5458" w:rsidP="00FC03AE">
                              <w:pPr>
                                <w:tabs>
                                  <w:tab w:val="left" w:pos="1080"/>
                                  <w:tab w:val="left" w:pos="4140"/>
                                </w:tabs>
                              </w:pP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E4451" id="Skupina 4" o:spid="_x0000_s1026" style="position:absolute;left:0;text-align:left;margin-left:-2.55pt;margin-top:-39.7pt;width:493.5pt;height:100.5pt;z-index:-251650560" coordorigin="1130,341" coordsize="10110,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1w4PAMAAN0HAAAOAAAAZHJzL2Uyb0RvYy54bWysVdtu2zgQfV9g/4Hg&#10;eyPLcZxAiF10m21QoNsNNukH0BQlEZFILklbdr++ZyjZTpyiN/RBwgyHHJ45c0hev952LdsoH7Q1&#10;C56fTThTRtpSm3rBPz28e3XFWYjClKK1Ri34TgX+evnnH9e9K9TUNrYtlWdIYkLRuwVvYnRFlgXZ&#10;qE6EM+uUQbCyvhMRrq+z0ose2bs2m04m86y3vnTeShUCRm+GIF+m/FWlZPy3qoKKrF1wYIvp79N/&#10;Rf9seS2K2gvXaDnCEL+AohPaYNNDqhsRBVt7/SJVp6W3wVbxTNous1WlpUo1oJp8clLNrbdrl2qp&#10;i752B5pA7QlPv5xWftzceabLBZ9xZkSHFt0/rp02gs2InN7VBebcenfv7vxQIcwPVj4GhLPTOPn1&#10;MJmt+n9siYRiHW0iZ1v5jlKgbLZNPdgdeqC2kUkMzqfzy9kFWiURy6eX83M4qUuyQStpXZ6fI47w&#10;+Szfh/4el+eTPB8XE6EUzkQxbJzAjuCW107LAt9IKqwXpH5ffFgV117xMUn3Qzk64cHwK/TfiahX&#10;utVxl7QMjgiU2dxpSVyTc+zPxb4/iNKmbM5ZqYKEmD8b8VjaphUbLR93VPN+6ZBIUKGpZczYt40w&#10;tXoTHM4GuETW/ZD3tm+UKAMNE3HPsyT3GbhVq9073bbUU7JHGoDoRJ5fYXKQ/o2V606ZOJxlr1ow&#10;Yk1otAuc+UJ1KwVp+vfl2Ojg5X/AnfQQoldRNrR5BRDjOLp9CCTER5BUToCKvyvMHBJMArvIrwaB&#10;7dWZz2YHaV6l2EFdINmHeKtsx8gAagBNshebD4EgY+p+CoE2lrhLpbTm2QAm0kiCT4BHE/jpQOKi&#10;DHuq4b0g+6fugvtGOAWUlPaoNUhruAseqPC/7JZdEg/jJLoJWNximIRCyMNwIXxDSk+WDnl+rBH5&#10;6Uk/NOIb5/xI82/rBMEfOkFW3K62Ix0rW+7AhrdoOJSBlxBGY/1nznq8Kgse/l8LuiHa94bO1dVk&#10;gmkxObOLyykc/zSyehoRRiLVgkfOBvNthIcla+d13WCngX5j3+CKrXQSGQEcUEE25EAtyUpvCKxn&#10;j9RTP806vsrLLwAAAP//AwBQSwMECgAAAAAAAAAhAC6UXG0cZgAAHGYAABQAAABkcnMvbWVkaWEv&#10;aW1hZ2UxLnBuZ4lQTkcNChoKAAAADUlIRFIAAACgAAAAjwgCAAAA8ldHmQAAAAZ0Uk5T/wD/AP8A&#10;x0NX3gAAAAZiS0dEAAAAAAAA+UO7fwAAAAlwSFlzAAAuIwAALiMBeKU/dgAAAAd0SU1FB9MLBA8S&#10;Aj1qNKUAAAAXdEVYdEF1dGhvcgBVbGVhVUxlYWQgU3lzdGVt7+FjvAAAABV0RVh0U29mdHdhcmUA&#10;VUxlYWQgU3lzdGVtCsd2PQAAIABJREFUaN7sW2mQHdV57b69vn3em0WaTZrRSJoZSWiXWQQEYbAC&#10;BGxjUi4gIRQxkMQpiiXGVSRx4aIoHNspUuCyIalK2eUQQ+wKwQQQFgJrQZaEYChJI81omX19y8zb&#10;X++d890eEldi4x+JgwTT2t97fV/3Pfec75zvtkTf94XF4+N7sMUp+JADax8EqPj+o+P+Vf/Qf+eB&#10;kuf7zgV1C+Iig38droOu8PBPp2ZOD4TrG0VBFpnvu54Wjb5+Wyc+IF4g9yIvwvnLuDqe/2+W991/&#10;GiCMPRc/ow3NRnGuMpeplfJtF33KrhkvWv5nVVFcZPCFJMKe/8SgeWDfWcG3JUXzPFsUZbNUmJ8Z&#10;n9j77155vnXHzeM/eHT1fU9HlrYqqvLzezYycRHg856sac//y7eLQwNjkiR5rstk2bFNu1zOnD42&#10;+farSqpx1bVfjC1pEZnk1KqZsdMjP/7eunu/roej9cuXv/T55gsCYvmTg2hwmK7/pu19EyLseYyJ&#10;Hh2OY9ascmni6N7Csf3R3otX7/xC66btkqriM8Rwz5VC4ZbeLSOh8MjBn62++nNz09PPG0236tIi&#10;g88LaC3YI8d/csLZ89ZZHz7YB2yiC2Cr5cpcdmTvK05uvOmS323bvF3RdEFkrmMJHk0LkySBkRg7&#10;tq3quuPYhx64rucrz0aTDUo4uuuP1+jnfS3+OAMMXGds79G+8vCxcV8k3wtkPaBXLeXHh0YPvCoJ&#10;4vJrbq7v7JZkBe97niuKouugDKvBCGA3CAwBt22biaIky+cO7ZnZ9dyWB58UJCla3/Cz21csAvz/&#10;zVeIcNbyHnxtYiZbYBRoRLAQxdUpl6dOHEkf3h1a2tF94x+qkRgAw7tAEeBBh0VZxRIA2YExk2RR&#10;ZISu+l9g43VFD739+J9FV25Y/ZlbZD18263r/iQhLQL8Wz8c369Z/vN574WXBx0P8uoKPgMgrm2Z&#10;hfzokT2VoeOJdZetuPRaWQ9JmsYLq8NvHZVYEXnIFRlD0QWJSZl/1eE6DuBninYQQv3Ad2OpejkU&#10;3nX3Rbq4CPBv5zB8IWM6fzNYO35oCFZJlGVZ0RzLtKqVSnZqbP+rTnmu+dLrlq7dKqsqkxXPtl3P&#10;ZXRAnhkZKDLPiufYhC74Kv8G14lijE8OH9w9u/tHmx94kqmqHo/vvmO1uAjw/9UBg1R1/CHT/eqr&#10;k+XsnGeaTFXUUAQ22LZqcyNnJg6+Lqt6584vJluXkWj71LIALemHJANReCfINnktSDHQBWt9H6zl&#10;ck7Hr0XXMvmAvhZN7Pv6lxK927quugl6cPMt6x9coiwC/L+qrBXfN6v2bkf4watTtXKZv0YXD89U&#10;yWSmj/8i3384sry7a8fNobok7BB5X1G0zRoMFJMUoMk7U74YnAlvzJhrw08pEF5FVZGDXddjgiip&#10;v4HEnuuRwHv+kb+4qeeh78RSjWo09uKdPYnzsvdxvgNc84UjFevxn5zs3/0avJIeT4XqUokl7bKm&#10;VbLTY0f3VUcGEj2bV+64CaoLqMBMMBI2GPdFEMsyo8rqB3FWoPIqAUiRvJXLX/Sp7kp00OlUgOUP&#10;zz5YFnBiTFLP7n05u++lzff/LUishaO77zwfhfp8BBgXVHL9IcP9xpHy7LlJNRxFacWlzp49UUxP&#10;VdKT8EdhxYt19CaX90BxF9oYPh1EVs8RA5dELwBTEeUZ3orQDCCUZXJYfL9AYow+IZJJhnpjIJTh&#10;D1Fp/iW0dGgZafrbj90T77145Y7PyqHQ1Tf0PtquLgL8qxHFlFXBV8PdZ7nf31ssptOhWB0mupib&#10;hX7CDgvUcLL0cKJamtOiMS0c3nZ9W7MuZ23x3HFr6syQY1guiSeRNailjEItPLWnaBokFQqKtynj&#10;+kH99SSJgBR5wiV99UTXoxXwP61WMEvB75z9HngM44YRDz50Q/cD34k1NCl65J/vWtMiiYsA/3cn&#10;nK/az06Zb7xxBvWSuOUJWiQSqUuV59NGocAUVfSFcH1KlqSJ/r5Iamkk1YBcC3WtzucSza1br1nW&#10;WCcxWTw94Az1nSmXDOh0UHepcWFZgVBLeIV7K/xiZKEFxzTwlshrJ/88VNwm+vpgOYyY+AGu1B7h&#10;S4aSMWIy41qPso3lMvjmS9kDP91837dkTWVq6K2717JFgLkIC5NV6/H3rdHjgyh7Ap9NYFabz3pG&#10;pZSbXbblSpGg9Sv53NKu3nij1rJK1iPszDvm7PBIOZtTI3FGAgsnZVJpVdS23uVXblAjGjs0JJw+&#10;MmgZnm0ZWC5MYj5nNdlmVYMx4zwUqNwyCd+KcahpRd0uyk6eQ5mYt754RScsqSmNb3Gpg81AXJH3&#10;sTEMqu/er90RX3/F6qtuwgVffk3PE6v0TyjAmKSc6b1j2M+8kZ7PZhQlhLJngUaM2eViemhg9t29&#10;qqa3XHZtonW16NmhVKNRmrONmgJ2JOokWVUUrW3tko5VkuWK6WF/bGCyVqrY1Qo45hg1uNlQKAaG&#10;dW7sXLmKtYflt085mfH5uamMbdm8G+UKAE9GCP4lHRYlQC4hQRHCnLJwYRIDQbka+3DcvkDZWRRc&#10;zn9f5F6cWze+OFz/0Fd+b+3Dz4YTKTkceeHONUtk8RMEsCUI2ZL9r/Pui2+OmpUK1A96CdHDRJqV&#10;8nT/u7kT74Qbm9sv3Zls7wTgc+NDDR2rkFCNUl6UlcLUWF1zu2PbeiQaEEjRw/GGpfFGtWUlY7KQ&#10;mxIyw8X0yBhpr6wgrQKtcnY22d7RuGxpW7e2JC5mDTZ8NDc+cFZSQ4AGTPVsB0gH4Ria7FhG0Lkk&#10;uQZVNcW1HCDu2WS2BfJhpO84xSfImUdNTTegPoY4vefF3KFdm//8Cabqsq7v+dJa6WMPcNH1M2X7&#10;yTPGib6xoPJJigzXY5ZLtfnMZN9Bc/JsrHtjx/brVZ12ZUAgCGItPxdb0mJXy7X8fKypuVYuYt4h&#10;gwyB1bJ4DHW4voKDqJtKJF4XrY+t2gBuixPnhJlzmdJc3iyVSW1lxa1VsWiwOFzbal27ZF23XrTF&#10;kZN2bnomNzohayEMAngwMoaicAzBN4yA35Sv+Nfx5ej+p8MioD2Sa5woBDHLdbVofP9f31m38coV&#10;V94AR73xilVPrY18DAGGCGdtv79i/d3eTCFToO0bbpExCdX5uXJmauLIHrFaqN/y6eZNl6jARGCO&#10;YDMQBFUNZVh0Z0+eSC5bqYSjsEGWUREsW45EZUW1bVMLhT3HQ8hxLTswQUFyJc1kLJJINrTV1S+T&#10;YkkkXeH4nhnL9CvzOdusgot6LO5bFtN1EG7jjq71rXpaEbNT/tl3hvK5ahCfBN4boS6mTxYcpp33&#10;vyQIjouL9GXXdWSJfueLzFf1iOtTb8R1YM0g1Pbhr97S+9DTsVQTEtQzd6zt0cSPCcCob+my80rJ&#10;+cmecatm8kBBZQp3bsxnc+dOpvuPqJFY2yU7E22d1EOS2UJbkLGgiU/u1DSsajmUSCLFWqVCoqVj&#10;+lRfvLEZJ4qgr2EiKCGZUDc4aChCHh3bNU3AEYrFkVuABfgXTTXULW1obJdTzXIhK0yfLWdGx31B&#10;tipFCQ6LEw4rBlrd0L5061atPST1pb0TB86VcmWaDSYGnRDcgIzP0224JM6IUtxvO0Ehpzojc/st&#10;BZsQcHmndv3LfN/Pt3z5CdyCrIffuHutfEEDXPKE2aL1zIx5dP9IMGtkLFF0a5XaXGa6/2jp3LFI&#10;y4rOq27SIgmmgHOwM7TR/sF2Dd+kY9QEhjjmp8aautZUCznMFIAvp2eVSESLRHl6cbg8Mr4mpKAt&#10;hb8EtdzFV8sy7frBKPmkpR7EnImRuibE00id2Not1yrC/KQ3c3bEMBy8Szm4ZsghPRStU/SQrIoX&#10;XZ6s11mmIo4PGrPDY0bNckwzSL6I0ViStIdIlpv8s8/9M1YKbSSLLJAo1zRCdfX7Hrk1se3alZdf&#10;D7e1YkvXP24OXTAA+1yBy0iurj9SML99uJCZyPi0N8d7Qr5vFPOV7PTU8UNWdjrZs3n5pz6thMOc&#10;yyI9ccppAbZJgNl3gyclqE0oMNd3rVIRNS9cvwQKbBvVWpF2EfREChKPAuxSlx+48uai8EGfif+J&#10;wWGbFawJ3n8I3gPKEAkAL6mK6DNF08N1EHAtmpRjKWHkhFuYnS/mi2Y+ByuMuGWWC3q8rjA70dq7&#10;dt32VDKi+LI4NuAM9p2ulQ1qY1OHC5eGSlGTmcZLiidTaveCvER/p/AtVefm+h69rff+pyINS+G2&#10;vvEHay4JsQsAYDBouuLurVk/fH3aqFRIVz1X4X2JwuxUdXZ85thh5ntNGy9vWb+NZ86FwQGhRK1B&#10;6vfCsbAPMiWFEBI9/nyMLxZnxlrWbS1MjqrxuKJFy9lpMIMKJ29gedw8iwHTqdqRZsJi8dRKBRiy&#10;DwrRIxkCdSJ5O4vWkwPaUUWAPWZw19FEfShRV9es1TWwaJKNnbLnJtNG1Sln0jBxfBvBkxWNyq6i&#10;r9rWvmmZ4ofEd/uM4f7TJuyZQvsTsGaB18O1ybS1zJcpbsS11XAc993/8g/n33tr85efgAJBZnbd&#10;vU4/bwGGbR3NWy/krd27R0QiMAu6sZgsIzebGz6VHejT46nW7TuTrR3cVQq8UeBQbqT44S+QH/QC&#10;n4A0yGuZVNu4ygV8K2Vm1VBEjyewCMrpGZwqa7oShgsVHduC/EIeMZJEyPlB5cYvy6jB+nK1pnVD&#10;QRajLwRZhzdPGO9OM5IP1yYkBF/iOQrjNy3rRF5qWanVt0j5jJAZNWZHxq2qBd5TU9pz1XAsnEia&#10;1XLnxtbmZiGc1GbHhKnhUm5iyqzW/IDVisw9hIXVFvS2YAu0WN3+R25PXXJd1xU7maq1dbc8d1Xj&#10;eQQw/p1z/Yl54/uDtWP9U0gYMn9GCfyAkFZyM9P97xlTQ+G2lR2X7SRPRK09kbpQLnlmLGpETKwE&#10;mkob5HNJoSSyVdSu4vPH6G3J502iarGAOLxk1br8zAROQWKxqxUlGtEjcf5EhhFsD/CeMUBknJwe&#10;L3pe4NGCik7670E5Hcbh97ha8P156kFxktF64o5Xonf5eLgrNZZILWlaulJNNjGU6olBozRbyM3O&#10;CK4t6ZpTrWqxRCk9rSWSXRt7OrqlBk2uiuKJ/enp8dlKsYz7pV1IiJHAtyD5Oq7m54899kc9Dz5V&#10;17LcMWqP3bV1R5R9xADjj4mqN1gx//5Qdma6wPgmjMftYq0wV0mPz7x/yDdKiZ4ty7ftgKDx7Tn7&#10;A44KRCYER7yCycVZFENlXhTJkgSGE3AFaNF2KuChBoJUyeckSYFyYtJ9x0MChr/VY1GopV2tinSi&#10;jyLq2KYkq7xt5FGnYgFCmXcbRAAOuDCoxDcHReo/0Ca/g6Q1l4skU8jEtmWSK1M1xneCsSrJHUCX&#10;HArWkipLilbf2pxq1ZtapEpZmBgoGWVrfmqSIjWjdBR4Lj0ai6Uau9aH2xLinMCG3i9lxyeNmm+W&#10;i/BruB5Z1zCxA689P3fs4KZ7H4Xay6r82r0bwh8VwLjow0OZbx1M50h4vGD3DS9X5zLZoZO5U+9r&#10;mtaw6YqmVeu4JAa51l04n8uyH9haypAS7+FRyYQSclxpxy54AjnY5gmmHuzxHSc/Pd7Q1euiDJoG&#10;k1WzNA/ISRWEYL+WSh0oAliE4BtFeoVvEIVd2+Srh7pX+DjCMSe0yKs7MwrzxanR3Ln+/LEDjZfe&#10;0HXldSShyDNYCowYTJIO2VdkG/mY6jTJAJYRykd9a5tr+UC6cZlUq4iVvJAZmSmk8xT7LNMzDUnV&#10;Ey3thZnJZEv7sjWhntYQC7H+k0J6YiYznuUPF3h6rO7AX93e+DtfWH7xDs+2m1d2/Pj6po8GYNtz&#10;YxfdePF9SG8yZ5hy6pUXCkPHIs0dXVd/Xk8mfdv2eSMCKgzyYFIIRQoJsiAsWAweT8nhoOYFu+LU&#10;KwBp4FkYcVXgckrLiW+wA10lFsqeOROKJsINjVQloc3zmVhjM281AAtbhGKbJugrqSrt5qES89CM&#10;06lHLPiOYaDI8TYy/cCXW+VKbngwffI9zzZjbZ2dV3xmtr9v6Llvb3zoKZ2qiUiZSlFEbhJ5/xEe&#10;3pP4A5QCqrXj8icCLEGUcWGCImmKFknGWrqpnVnMednRudxkxrVrihYya1UULxAXM1bf1tHaE2tv&#10;0cIh8dyQO3pyzKi4meEzp568f8Mjz8SbO2Bb7rqx8/YG7aORaD3SfNnTb1LbzbKv+f0NZwYKQ++d&#10;JotIWyhy8MzDQmb1+YNq+Cc14Bc6FZxqZGL5fxeQ/AXz5PPJcuiZRWHhwSiec8j8GqVia++a3MyM&#10;WS5BHB1OYj3VQAtMUi2rxngfgz+iTIUb41HOtk0gSqLqBy1jiVFrCW5WyZw5OX50n1vKNa3f3tS9&#10;QVRk7rgx+aGD3/jT+PrLu7bvhLfCLdD6INPnUU8DTk2l3WIfVkPTPQcv4pZx/fw5EP6EJa0DCZYg&#10;nmiIpJapGKNa9Oenq+mhCdtCFbPITKiqVanUt3e5no25WbEp2dkeLhSEH33tqbFf7Nt018PhRINd&#10;q7x8z0WxjwZgPbz9e31BLb70c//Bu3fHx1Vd655zZs6ZPpJmNKPeu2zLFWODMcbGmGq6gZDQcuGR&#10;0EJIgRDuI8klNwmhhoQQOrkUUxJjwNgU44KrbMtFrrKa1TUaTS/nzCl3rbVH5P3uNTe892zPjz/k&#10;QTpl77XX+tb3faux1M29+cJeNiJJu5JNrZTWUEGDQ3CcViqToYaFtDnWjkKpy7phMtlAIb4XinRo&#10;oNvh8VkcTo43qXIyv7w6NDJkwgyfRelkZYUboflGxeKNhdCYuDSaNCxWjg4uxFBxXU2N19iyqx+S&#10;IaR6ltsh5kTJAlkXCsHhZ3/Wct8fLHa7yWpnMiCz9WTSadTtiXJhOZwa9CwNlxWbsDDBk5sJTnCi&#10;zZ7r9zZMs5mdpmScCw9qHTsOAz6QE1GdELjFnQMvCE9bc1q5v9jy/C0PSrleZ0GJxeYonTzlw2XV&#10;p5LAND388MOkn9gOCYWQj2AB4xHp9nrr+zuHcKXYmAdx+zyp3DxJ58cPFoF1qPhHAlHEiH51zLZw&#10;hFXCzCrRtpGBY3mlVZCNVUWR5QTETiIYlOx2VQYkJaZTCZRtJMmEpEcKLgCBRV4AjScTRioaGtq9&#10;Zbz7YF55LcQNbICSyvxpsf+9w1EV6g0UWt4QGJFCdIjL5+9t25JOpDzltZiWEFnh+TdLIhlFMrSn&#10;OMyCCYn6NwL+IjZl8FJQoUgsQQQO0DItp6LRgc5I/8GInJDyisXqmT5vhdeRU8ALUkYGoKjgk6eS&#10;gd6x3j39/uYZFmeOEo+P9xwZ2N0ab2k+x+c81Rs8b97cO265tWD6fDMAPtF6bZP9vX0hrKNQlal3&#10;JC/xNwL6sOC4FnDm8Cjz5E/DCR/ERyr+HBvpBxAu2p1yIm51uADAQnKTHA4kO5H7Rb0d9hNtMQYB&#10;N3ZfXUsnosGj7UfWvBsf6LR4CoZXvuCbs4QANp5vozm/pdGzb/84S79mwgfwMwRKJiW7q6cMvPOk&#10;b855qPJLElUW5uEyQ2mAXM1oKRMmCV3PliEsAbizFA46Garh0gZVGZPZkopHYaeHu4JDhyMpQNAO&#10;U+N0d+U0v8HlYpxpOgI3yH+IE22Sw+WrnQT1pXXdjskLZ1WL/Kluk6z2grlPfwFBDSnp3usqVx5Q&#10;2jfuN2MUG9/QFJ5V1NHggjiWh+SJDZJpQh7XWcof6z7iraqDIwMxbrbZ5GjEbLWKVju6jhEWc6go&#10;4JCIA4oWnEc5Hgl1HQ4cbrO68/yTZ3urGmjTTVt+/0NXw/Sm869hEwmOPP/7Vxdc9HqnkkrBFhF9&#10;liW2UAUSLVse/5GttKZu0ZWS00W1BvcRaifgODiaEFt0c8zOmpbBSgD1BS0lmMIEFi6sDGXbbmh5&#10;VRN5RZA/wX6Btzqc9tw8d76U4zVxZkGOc8HBUGQ4ApfNQBjpXDoesrk9UOBWfbv61AjG/ziUZj4B&#10;gJAqoL5uWFvcjE4oA5l0pph9o+fB9IiuVVHPYEPC7Gm4u6pKJLIpPjLoKa/Bwglb6HCFj3Wh5Yqk&#10;GZ4zU3qH9cU0CQkxERrd/cbTx9Z/aPcVTrn2jsaLrvdU1qO9GS+Yqbn81tDWj7BvoYeGxP5ehlt2&#10;RQ2JEALdkZA2S5jp5JQbfxzfvBLgm5pMYuUhWx6q+oaJBAOe5XN4TBNWcZ5JT/juCDAReSCJIYpo&#10;uxSyy0J9G+FKHGvTkpHI+GDfUMdIx86xo62B4JBcVJcz+ZzK5vmVdrdNtIg8L0IJtzidh/RTm6Jx&#10;bwzrps5AbmkVRP34qHZfs/P11iGKVBPSwORC+ufxwqwaBH5oPMTEpn3Q20aNtctfYpJEwEfQ4cAJ&#10;BowLL8wWkbgqjlgFzKM2l/u126ftFJr8U06z2F0mjDB9wi6DB8zp9fdv/gT7zZJKEvWUo8PiLyfb&#10;lh+IkbSh4VlElUJAlcQw7LmegSPt4YHe/IapBnNgEbnFm8lxh/TkP/R8ExkB+IkuXqMODf2dJEUz&#10;pQNhIEA5VSVvF3lCTLCFcFOIunRGTqppZbQ3HB4GuMcXVLor6izeqgpNczo80sWlZjd/ak/wQz//&#10;4eCGlQZNRMvJVIrjXPl+tjSIJ7/Z0xC7TDoDj8Qsi26OShojLkLDvfHRYYQtmpqOhq1OF48sGOHe&#10;TBoQj4l2Gmo4dJl9Bjd1Xi3zr9MhNxERbc7WTiVTdtGNw5+/lUmRf8NkjoeDq1TuosurWUGB3zdT&#10;F47NG1TidGrqDT+Sd681SH5mrIvBpoWxE1MJSqscKZ40RUzqBcY2WrSYIskhGYn4nGbXkKET7XYm&#10;IEKSh8eAbYa3QFtXBrY5CVUm2N+5c/mbL11++RONDR/96nfJcGikY+CGV45opzhF41v2tGF/QmM7&#10;n2vcjEUlRkbjs4dYYFrv8ZVEltmhcsoKUcGY6jDwDRz1Q+JY1YO9HaLTlVdYbveXwF1UVZUcdh7g&#10;mxn62gy0KyT1QQeFpDFuua6/tid1e51ZTibpiXQaFyMezSCozBllU0/nlPRo5wEd6qgCB0d5e2Ps&#10;e3ZmZacZB0oLsHsAkWEvrO5cadKcrk2rmVtWlVMG81Jj42fBzooKCYrKlHgopwiE8Dgjq2gxPo4R&#10;z0TdUPbWmXcHyR8LtuaKKidiwzs3AlDY98wDwY59U2+6v/K23w4tf3hg/y4lhef7ke7kqd7gvFwI&#10;8zSNeRibD2UWe3gkdwyN9biGph13a+F/6TQ8i5BKNGu6apBKSuIewG9YTElVUoUNLXmFZXJG1iB3&#10;yXI6FrY43GTrYBkC3TFoVxaETEphV+hpH4R+orgGB1WolhtMPkJHAB5ZUyaj5i+8tv/TtzGKYONV&#10;dXxgbB3HLb6ogXRq8kKazFDmVU0rLHWeeXbVI6teaVhyFZOzMHABPeFx1ND2jtXXRDfi2SyaCdtC&#10;POVm0URzUCqHWUTAAoRtuUgoBQdfAI3C30AOT4XHxg61tb306z1/+On40X0ttzw4474nGy+7Rcpx&#10;++smizULDjxxOwBHeKq1n3V1a6d2gz/44IPhfduJT9a720fmsWo3MSbABINs+qIEptHSkE+YFosW&#10;A32OJp7NjFCd4wG7KYkYLGgiFLTanXS8dbe/CDlkUm2z7AfGh0g7R9oUHgnu1XH924u8SFlY7dRg&#10;o8zAZ7tuPKeN515qjA+FjnWRzIwDgK9uSN5eAIttFoig8Bc65i+sv/GGloaGvLa28RXvHDKTOwBh&#10;M0OOAt0OmU4z7jHUY45Opapm23vq1ZDgZFYh9lpEtDHah/3aaHvr7tee2PPHB0d3bai75MbTfvrH&#10;pitvs+d5TDjUKhIFZJp+128MOXLo/Vc40j1vf6dXO5UbPGvWtOFNH6iyAt9nlEwXx/lrK9mEj85W&#10;l2gBPgvK9CwBQsvE2i2V2B9dYZZhyqsCnxgfdRcUp6JhJRmHI5gYD2iqwjyUGhYqmRALZ2KaIBEX&#10;kMChk4Yjs/6zwXNMeFhFyUr2DTKnI93BsxII7UfOnIv71q8w2K01NdA3Chj1gnNr582v/c71U5pb&#10;vDt3jb+x/PC6z44lQ+PQZOOjY69LXSJiaJG1xcyFQyiP+BwyVrJUkV0sZsLCrJC1kkEqgkvEgoFp&#10;p1WWmseL5i6Z/oPHGpd9311cjhgNKW6OefqhQCCdYDaX3vyb2BfPxcdGAaakIpFfHU2cug3Gferb&#10;xzACvNrnKnfmGXk6sg28ifxQWMzIwMBmahHsIHulMgVeI+IacZmZ9FdKcfFAwOnxU8VFG2mo/5jF&#10;4ZTsLuo9dIH5yVWNaXwIXZQ0lFLqy0TYfV3OrFS5xZfVKskEoVlsw4irQrCKzlZNg5Sr9uxPxSLE&#10;NWrQEf1pS4zX0weORN78W9eGzwcTkTEII53KLcAlQ2DwSqdGDoACXAcTLI4N6piHmSpFZ1RFuiX7&#10;weVhWAQ+kcHeA8ufVhJRuKbT4zNJ2upH7y1umiRarTwRrngHCgc2sUGlGlXU0pa55soz9z1+OxwG&#10;2PJ163oOq6dwg8tLcqHxpxPJbW1VFjvZQdSoC8Q3p4jE7CTQoA5kaaZAoIcGJVY0XXHIWlMNs0Dz&#10;Z8X4heVLyagEw7mkFcS2hycwhZUaO0tsWOAUS1aa7zOhcmUYAKY/2BS70Y1NCPwvopJUNmzCs1uI&#10;ktliK1h8zXj3IdwvE8ZW38H+D9d0jw+NAoxinlacIqQRYchM+DoUKALNgbPuF1sjEXKphJ0ewORM&#10;WpXTKvZOxgSKxMiKDPYcXvHS5l/+S+ffn493tO194h6y+enb13cNc9yvv1VPmI7MvNjKazzlPTYI&#10;QzGCSH3q3b/lU4GDK17ClZXTd7zeoZ2yDX7//ZV9O78kBKoOdg3V4AoiE4T5E2EsSuUG0XVwVJiy&#10;RNZw6gizzSUZJ+ifvTs2QaJy5hfacrxmqxWLIuo0SCwrNHwN+8HxVG6pCEDcYAmgo4zpHbdYHzsW&#10;GOS4prn1WjrOZT44AAAgAElEQVRNWRr3lhkNvD7rnDObrrm+8TuP3Fsx+2yBBCQi1FTqjHVyWZEF&#10;h56M/M+YYyEBCOQiwlwNtyEpG8kKKA0amkBw/AIdkxzRrmpsZKBv46rNv7mz893nTXkFsx94ZtJN&#10;90+5+3Eu1Dm0ezMbNb7tvcEZAlfTUITdv8EaZRKnUcPOYLssCCp5j6AIFV7zi9hnz0aH+iHnQXJ6&#10;+MjJQtTHsexYG84746dPEcKUHvp25Uutqe62DiJ3GMNsYsYoBq8wy0ExNks6kwWpAcU11blkZEy0&#10;u6w2p5yK4/wWEh1jVrfHJGJFZZ0xxQ1PZC8SyAjUOAok4kfJA4ax37Kw4fpK/sfPt6Oip6lev1Rf&#10;XVxeZx0dSu07mA4OB9EnS6oiGzEhv4dOFYQnWVNgClgWE1FgUhVnc2ls5pTFgIlhOIRshhYLjsa7&#10;Dx5b/4FFFNwtZ5WfeYFE1nkGDKEx2//uc4nN78x8dDV8Dxe4a1nzBTnCBX/ZBxeA7oFprBi/qsZl&#10;kSrFGZlDdv7ujkw8OPff3oGwhvd67sbmevOp2WCbb/aTn1ls2E4uuKS62MG//EIbpEHythEBCzgZ&#10;SmAGmQG2dqwYG9m5XMxOmWRMVRVIqpoi2/K8EL/ouYHosNjQHaCkWa9Kzg2duGXBmGCzedYvkV+S&#10;p5k+yWp/7dqyB74YKizJr64SA0PJto70WH/wKxzLTBpYIEi/QsJBhUJuJvVQxIEl/KdoUK8lENcI&#10;JZyhB3g2k8VK50xjrGQqFg53tvd/uYpPJ3KaZlctvNRsc+gQ3JDozRKGOP4hcuxyMrHjpxdYWpZM&#10;v/knFKCmVbdOXh42Xnm7Hc9rRsEKxTo2JpBP8Pk4pBMNtz14Ye65tzUt/Y6a0SwO+5ob6k84QX2c&#10;mHE5hUwyCV0EHLW2bfEblrhe1LB2wetplGeYCocviLmI+iI+O8PDOAirKzfU3+WtqifTlSAn4rBT&#10;yWDAVVDM8RODRQRNmTWOmYQYODd9RXoTacgsXRAdz/VnJtfmbWpPbt8eRJkZMyqkEBPsHAYH/szT&#10;OAXHoJNJQNKYtVxaRs66f0QJSrLG5D+EcSJ7GJbwIVWGu/YPbP1UC424a6ZMuv6HdjQg8FCMzZKk&#10;mxG6s5yPM6UU0LBKxdc/PPjqffGLb8gtqVBSyQfaE09NdryT40iE4xR2BCR5/r9Lqxa7q+DqB0fe&#10;eig2Z4kj35dJpe4/GHu0yXXST7CiKNXffbJ+0VJEPZL1zW9VLPvrUSWZNGHbqnHkbplQXVClUTVF&#10;4NiuY7qDd9YVOTI64PQXccj/mUk7l+EAma02skmLdOoMaogNRqRwE3N9rIPhSWBn2Zoxn8x1S1Ie&#10;J0zM5hL1naFuB79EWyfPqqvA7JWYtM04TkGGTrg14UHkKBBJ0evwSjoZ6jwwsmtDqq8jt25K4bxL&#10;cksq4fWqKl2zK/NzCq2vruiV08l0PGpzujkjO2I6QXNi+G3/5S3w1Zx/fZk4VNNLN0/KmLjb/rIX&#10;7wPFKyujHc9tnlFa//12NRk985HlpFMJT940ZbrEn0SQBR9Jksa2rubIlArFdAvHTT6r2mDt/IQ6&#10;y04KWZGh2JgYOcxK2WB7q7eiOKe4PBOFvkUSSRCECBCtDoIwKpvUo30j5YCIBEZ0sIWbCDojC4Lo&#10;e4EyBmk++ldmTdxdVm4p97IHRCKG100TVJSBFk+eqDETlVnCztjRK8GOfQff/fOuR+8e372x+Izz&#10;Zz/wbNO1d/qqGqbMKPrDLU03T/ILLus1dq68qQiixu7K5Sc8LvDuKulj1L6Lk+98lBs7MLR3O3bw&#10;inzXiv46jpsxC2UbNnbFSJjjajNT735MiPYc+fhNSBJaRvvJW52Zk52i8TOwD7MxzghxGwf0RRXC&#10;TmyEkNlVFYX5OrL2SjaYRZ4sbBN53lc3abS332K1O/IL5ETM4nJbcz3UDuIvmLLeLjxbmPcYNCO3&#10;Fxlp8C6oNpIkxZAds2zi0dX5Cf8zM13QWSSeHJM2h/OAomDKIiAaCGNOPzywZABiJFyw+1D4SFtg&#10;x4acitqcaWc3L/seG5WArYeaOtCxvf2tPVvOusTh9dvcubXLSv91unTDLsDhAos6LEwEPlgHCU/u&#10;8Ppss6/rfeVBX/MqOLPxYOivgcLfzXAt2SsiStCRKqFc/V+PJs4hO535lz8w9t6vk3PPs7pz5GT8&#10;vr2Rp1tyTuIJhk9zY7Ucj5A7Vt2/PbiA55jRgstS+Drx8tga06khlx3PZ+R0eKhPiUetdpeSShko&#10;rSipSAgws65kGHnERs1Y9DItgCUGqsIcG08hJZ7LsgM02sQR/jSovjLfE8ezv2AMv8aOPWOaiCqR&#10;MQqRFJMoPUAEaJGBnq5P3t7yyPeG1v/dUlAx+2d/bL7xJ6XT51JPblbTafg1tA1llODGd0cOtsEW&#10;JkJjz34eK4TjOLceQZyAVmodaRnKKwSeNOoSp1x3JxzXg+8+Z6L50hdXHIKW7p5r6/Qs0c19nR8G&#10;bl17zlKhoHnP43exNmTPlt5taf3kbvDKlSv62jYTLDRDUEc5zlNUwpt4lpJ45oumfoNjGEhOi5It&#10;FRqrnHGmPdebCgWVRFxNy6lIkNl34D46qeUTrjwiwqh9JCEWzdiM1qekzRxVAssTzLhJZ53HWRFJ&#10;Qqc08cZsso+NHjHuDB1CZkkUUatn1FtsuK9n7d+3P/aDno9eFd2e0x/4w9Tb/nfZzLMAmxvMgkJZ&#10;gcaO0/DMUIBNjfNGPno+FQ6JVnuof+jDNPfbZrPV6YatZYmKFQuB5lZM5C4Srbaia36e2PTX+NgI&#10;uj9V9b7W0FIr7yn2EDmjaZr2dQIrBH3LvU9w491HP30XgQ7H/ezNDvmkbnBpaVFw62rcAcKfX+jc&#10;rLMLvmIJyK5mxbwsCKLFAQfE4nQFew5LNkffnm2wapIrx5abFxsddPqLmW4jsOFaEmSIizBI3BWQ&#10;9uJYi4WnmU2PGaxiUaUUTBOsp9nCfHdQ5OiAY32lKpxh5g2MHmSPTaxlAtA+sOWTbU/cd/S9Z6Hs&#10;z/rh7yfdeH/l/Auh38uWeJx05JlPFH4QbXaGOR0eX9kZ5/NyqnvLarg+pKXXN6ahy75wcRmARKZJ&#10;w9+baSfIuEPOAlUtn72Q89S1P/cQoT/+8O6BQxr37CWllGSyOvfXVGLB6nB7Lv7B2MrHUpFx+GMl&#10;nbq3LXISN5jKcDskK/I/G5s7jEUepjfgRpA+yDoSA04qrDS6IS0Wp68IdhS+lZMxOR6zunJwPzMK&#10;S6MC2dN1EqGQCkMbPYIepvabmPRGtBZjQLNqK20FDTQhg4YHlzFQ8BVNgiM3wrOsAEVESUdCg62f&#10;tz7z4IFXf6PEwlO/+9DMe35bteASs2SDzcykEiYaEYN2mflvswWHJVIBUwfW1IJiceqi0No3U6EA&#10;XDYSGPljmLvDy4mSyE/IKhlZpolkQgA6sdyC0Hzn74yBnUMQ5Tw6cO9Z3u3nuLMX1rGY43ju6yb9&#10;YBFqFl4O8bHnqR9QITIOtPZ+mTT+/zf4H5ad//LZuq01VjxdcjjhlSKB9A8mu17fOWpgr2KizKZm&#10;B7dFWDFxvPeIu6BEz7A5T5MSj6tyEr4BUGWQqxJ9BAyX6RAPAtVyjq0143lpVEInb5uRTdZUh4mv&#10;xsFOBH1sLkbLAmYa3TRYGVZS8UB7a+eHfx3atMpsd5Utuqpq0RW+SaeV1/q85UWpGBKQJjKZ0ESE&#10;nu0FqLRPfAQCjNi4W1y5gOJie76MZbT8uilw/fG4e3GtOafG3XYooqH920Qqkzkro5FNGH62OHNG&#10;+4bG1v61eMEyHIpJpVIl3h9XWF7fH1GVDAPhhnZ88xO8iXfaWSMfPSPb/J6qZljhDYfDy6b7xJO0&#10;weedt+jfn1vurWokz6J2xlTP7qQjOhrUiM9i1BXuXBrrluRwWd25DDLwJiExHrDnelQqvQg7maaI&#10;orhIJJXA+BBmFGG9F9tmtgTYx36lE9PR5Oh0wqUw4dOHTaKqqWTg0O6uT97q/+wdAFQF85c2XHqz&#10;r/m0srrS8xoLv7+k6IJq9xml4q50TmQkADcxkW0jS5iTCM2GRYlN45nUTe4RDZq6CGCIzSvy51wo&#10;oO86PeD33uXh/tYrK4rKzAIMFhCXZzB9F97W3zJncM2LMYUvmDQLfuFQV2TpDH/9ZO8XO0dYT/V1&#10;1jb06JqlBO8c/+Bx//yrcd5C17YY0mUltpOSovPzveM7Pvtq1PoLmTvrdBc3MfcBp1ZFtQAxanx8&#10;GE5eJplIx2KanFISCXtePtobLFaOya68weTViak2NLmhtUpjcJSkKpo4Yqx9FhWzJhiNXTheBtWe&#10;mWmYH3ZkX+vBN59ufewH0UM7Ck5bPOtHT9Vecau3tBqdtnJkip8btWTufe3I/evitRxX14Srh0MM&#10;ogT5AOUsk8gYVo7OLD9RHkn2QXwAlbhwylzD4j686nV8Cy1zuD3VyXE/WVqEg+ccmXqyV+CygUiu&#10;Fqjx+Ut/HFv7IiBwExJnyr0bgueYuJJaPysGgBq0r2uLRbF+yTIut6Lt8XtQhtGNrj1DH0f1k1OD&#10;4bmHD2uKzHBj6355AWZEg5o5GvTgBSjAAFkdeX7iNUWzzQpJCV4MJ/5IXkXggyiJ5aYs0Q/ADf4T&#10;GIvFyA1iJLgJ/o/R0UTb4rAbTR7Dcef1jDZ6cC+0Ijt+f3dwzwZX48zT7/9Tw7I7/Q3TkFJQZIiS&#10;5PjYl7+645Gb7/zgjS/lZHK0d2CDzl3s4ooaahEcJGJEQyFVzjPzjc7eCDeJWWLJQgYxoACcdp12&#10;gbzjI3gj2Lrx4f6nOri5HFdU6UFXAkF6ggsIoAwKSlGSIAqrz77IcJe2v/AwtRtcz4GBLQr3p3ML&#10;Sb+CQ28WWFo6HtoSEFE/zY0d7Fr3ITyhlko++l5H4mSkaPi07W4PF0yBUgcPmopkbp3sfmvPOPQ8&#10;qAVxaI8KDfbCE+VA9YXQRflaioz05RSW4mNKkkHnj2HULMGpq6yf4Zj5khaAGesxtCGlk5sCzj7S&#10;ytiPCdRrGuH+7qHNazr+/hclHHDXTW+66raimQuKGpv95c5UXCf+UiPnOt6Xz/FF179lrT8tp7AE&#10;QupoWvp+ue2AVxjoTiELzRHVyRlmGmHKjl1pjBLnjIlMCz+JdidUl1DnwVBfV2HLHKgfimyprbMu&#10;qbB+fCChZmQGuASS15gzniE20WKx1Uwd++hJqWauu7AUDvGmzvTNLXmxQs+Bw6MczVp+nc8cUZtZ&#10;imXE0KqnIVFLVjus7daUdGmF7cRv8FVXLn3oydfya5sF1HDNjVNyh6x5o11DiHt5qL4pnAyDRiKZ&#10;YO72dCSMUW21Ymqi8VEcADGbsVNEP00WtVLLS9CXI++Lzuox5GwJew8jS2jBt5Gh/sGtazre+3O8&#10;76izvKH+ilsLZ84vmTxzeq3jsnllP56Vd2Wl6/0+PpNOQYAh4BKweHvKqvs+fScpK7kV9dYcTzQQ&#10;mTrD7xe5owl3PBzhNI7cYyZNpVEUfCL2PPxXx4jjsiKjZHOmNVNq09vO6YscOR4llew0vDcV8btF&#10;W2AkjriPE5gqhh56TDxEpmoG3He0q3ds3RvFC65GpJJRAp7c+8qltw4nlHQa/kY39AmX8XH22FM7&#10;aWDTJyO7NpSefSm8VziY8NXl11v4E7zB8IYP/eTnFQuWZs3mpd6WMmHHrhGmjoQHj8EGQ+9rz/Oh&#10;jJhRAMracvIQbpDyCniXN5mNiWGeLDTGSUsLnRGBdAIityCT02Qbs9hGA8PD29ceXfH8+KEdjqLK&#10;2ktvKT3jfE91E5xRi8O1dEFRKWd8eiy5WbNOz+PtVbbd+4KQWlEmUmRM8rqR0ITkvg3m0vqc4nLI&#10;n526444icZtFGO2OATpFjwdkP2K7mDVHwPkEnWagCdCqzLuCUI6XLJmMmgiFvDXNBipOhr3OeVOh&#10;+e294zyJaMyDgNo2S7w02ATHML9lztDq5+O6zdc0zVC17r74kun5p0/yrNk5gkZMHPfKymj/nfqA&#10;J3E2nDa25hnZWeytaoJH3doRvWL6/8tw8f+0wfB59Be/9C24CisTxyXStiurpQ+3DnBZGlp3+Utg&#10;X+V4BFnJdEqkyUyzDYcEmXTPKA6msmXnDanrFYgZZt50g7kfDAN6/MEdXxxd+Upg1zqbt7Dy/Our&#10;Fl7uLq8zS1Yd2QwlMjKw7+1nP37t7aGcxlAwGTgWckz3XWvi/mN3kIAYgi92R1dB2cjat3S3z11U&#10;abbawmOxBVO9koPrDNpT0QgbaEOKkbyiE5I2iismRrOTw8ZbkHve1OLvLmupufKyQCoXfZVWWyad&#10;HMh4ryzjB33eY91hengjq4UQrJhg6XHoLc45ImueyZ9/NWQ1OMRbouJdNfbNqjQ+EjWMrEj8dYcY&#10;GtRIwgivedZ7xmWwsLDOm+PmK6ocJ3iDRcmyN+22unL0jCzZc6+pkz7t45LhUDQwZLE5dU2xONyI&#10;bhTFbLGKDid2t8hH8qyJNajIUiZHGoFnCZDGyblsBdaVeGKk7cvOj/9jYONHVmdO6eKra867xls/&#10;xeJ0U4eJhll0vpEAPdC6zggOuGqn2nOwKzMV+s9ycUNF3u5DI8y9SDID+j7HAoHUoVZb9WSn1w8l&#10;o9vmvt0rbBPNgWMRwP+sFUZZlxzwaOTAeSk8fTanY25T7s3nVs2pd/cEE2+uHz3cHsieTErCSiqT&#10;rnLf7eXePBRnRhxWtplWSO4jpOjh5/ya5r51K4Md+0vmLoF7JaLJoibf/6qyv7E7yHMTC/A1ewyv&#10;4m2YOrjhw0D79rL5S2GhYuGUvTJ/kp0/kRt8xtzTHnr8RV9DCwQqQFDv9HzO6zq4ud3pLRAdDhoa&#10;Q41BjkfNZK5j4Il8cUaWzRBFQBkk8Ro0mmAQdcVrcnpw75aeT97q+2Q5HPqiMy+queB6b+N0uzsv&#10;O6JCqhFcnCkQvI54NxGPyiO9aUUtaJ4hWmy64nBUmZc6+Xd3jfLZOWbsxaH2Oworg2tfN3zVrsIy&#10;s2gZ6YtePM0jO7meUWsyFCJfl5kNp0AxBlgE0G7aJM+188qumuWJxrTle8ZXre/t6I8pyRTr+0cP&#10;tUGWsrhyoNaOpT0XVPJChetAZxxdxtQ+myZMtRppIczVIFVODa56wt58tjO/EFDk9s7kTS0eviJv&#10;V/sIj05sE/3V8RE1fG1rmB1c/bTmrsirqFcVZdfR8CUzfPYTuMHw+fn9/woBaLG5ACTzvpwzfNya&#10;NXssdrtosyEmIsUQVsridJloHBbbWBUbpAkmmXgDSSIxCrcq1HW4e/Ub3StfRm1x5sL6y27xNEyD&#10;c5Z1h/8f4Zx1AqF1K8vnWF25o/u3K4F+b9Ms2MhUPC7W5V8ocVsFd2QsTqIv9VdEKQz3dqX7Dzsq&#10;GqEvh0Q6Wph3k1toNYlj/WE2mUKJWa+s8Vw1rei7C/xWXvq4J/LmJ717u8bjwRhHDxMe7B3cvObI&#10;ihfDuzcGd31RcPp5PHoDlZGi3Lvz+He6ZbRpaip5fdSs3X/CiIKsZ6538NDBwIZ3S865CrmRjNLt&#10;cv+wzPJer5KRFXLzfN0ZpkRtd4ZjmfE1f/bNv1K0WAHWbYgJV//fJOp/vsGP/uLfChYug/5dScaC&#10;Q7IlzxWIShCbShSWgI+NDkEdszhzWFXTCZoiC6PppIvjMA9UR1VRcTRAknwVRWcV6p0JS+2lNxW2&#10;nOHyFxODY+aPp6axfpHCRWJkExRC6M20cEC3OvLK6zB1c77SMn5ykXn93iAyJFmfNlp3Lb6S0Nq3&#10;TGUN0MgJkmWoL3HNlLxxN3dsxJIIhzz+vIum+e9cUlnld20bHH957eC2I8FQIMk6HzmVGN614ciK&#10;l4Pt21xldaVnL7WWN0S3rNR9FVDXAanFZfeZ1WJVjXPLgSjhfppZEhhFBhBdz9pVOM7XMnf44z+n&#10;xDxf/RSIjMHBxKJpvnMac1a0DjB9jDwixnE3Gb7Mq2sZ3AiJurVo3oXwe8lwylzmaXEIJ2yDy8tL&#10;vxw1IANDYEpWR8ehAQhgTI84sWOR03Hitcys08eDq+nMQsw88ZGh3sEtn+TVNDEa0mK1PHdp44pR&#10;Bw3zZIng/+Hu1CczqpIYYGQpxeixI8mBnvIzl6BQmZDNzbnXCtyKfh7KOd6E8YiqanPnDezemg6N&#10;uSqbrE43PF20yrPMxpkd0sVzCxZMcu0fiL6wtv+LPaM9naOoatPky/C+7V0fv9336duiw1101iVV&#10;51yWW9Ug2aAfNcLReKR1jX/2YgjWTCrVm+e93cOtHNVT8XR2SphGqojpI5qdDT5LlqhiCn/yHPa1&#10;NpuaSm8Kmb9X59grOYb7wjyDAl+TqBmYt9fNDK55WvfU5pZVwZK2dYQunOl3nqgNbpnS/NBjL/kb&#10;AddAIwgAI8nm8gg/hy0Wu9lqZ60txTFjDPjYUN/I9s+PrnghPtQf3fCCu+V8u8cDi59KpG6Y6e/J&#10;zznWNf5NbWMT55nZ7qFTGj16wBgbsJTUOfP9sI6S2zfFy0lVtn37Q/+IFqRWdM3ujm/6u1g52Zlf&#10;BLC2pzdVV+0eCcTe2Dqyelugsz+aSctQgAVRDPUcGdz8MaRiXZGhw2m44l/8k2ZZ3blohSeiBoui&#10;WUrsWZex5eWV18KJkxXnpFpxQbX90wNxavSJkaUGgTmQJkZ7BF/DtL7P3wn2dBbPXgQbloqlcut8&#10;d5Zb32gPo6fTdPx+KbtDJjNgz+BYIvzZ84ULliGDpKlfjglX1Tn5E7LBWIYfeLh68dU2pzsVCQJg&#10;BryAZJZuJENjUHqheWCqNWSpdCQ0tPXTI3/7S/hIm7O4ovz860pOP3dw/apIWi6ePo9IAK12asGF&#10;ecLbAIv4b/CEbJICGio2UUFrJ6eSqUB/IjRWPGMebGI6KVobbdAvLd8fY2YPNocIv2zPzR/a/rms&#10;aa7iKoDl0Hmvbx/b0zOeCEZUJS1aHcnxQO/6lUfefzHSuT+ndnL9JbcUTJvrLCymLUV7LOZds4nx&#10;bhDZ8VQmun1V4ZwLebNZSSd77fk35XNbVEt4PE3+lmzLNBGZWRECP0X1odVP26csdOT5oeXb1Rn7&#10;1jSvt9a7FSF69gRP8GjHqVX5TTMGNrwfOLS3eM4FsIqxSFwvzZ/hFE7MBr/04mthwQUF3+0rwNEx&#10;TUsEA+lENBdHrGDRjVQ0PLxr49GVL4/uWGvPLy5fcl3V4qvc5fWQGOFtoWNRdn1asvgaOtz6oajp&#10;hmr7a/vCetaE+88mytkCsaRHgxCSwxXsOqAOdPlnLYAmKpWIWUr98x1cjz+nv2ucWWQ0KhmQOVOc&#10;kNy+WqqY7IB+ySwxGgEK5rGtawHrDW3/zOkvq1h0dfn8i3NKa8w2G6EBYcLGLDLvdFbt4U1w0cSB&#10;7TFF8dZMgv3IKJbCBtvlReLK/TGdRj3I6a1m+Vn096hIQXOcu6B4cE9bYPOHxfMvJ1Ci7Bft95Rb&#10;PxjWEpE4M/KxLuD41Idm2Kunja1+Ss+vyy2tgcjb1xFePNPvPiEb3Dxjxra4S0kmcHjQMAAZRkcG&#10;YLvlZHxg2+ewTINffmjz+IrnX1p17rLc2klWl5tFsUbqgrOoIvDF87mzlsL38BrR8dgNMwuO+fIg&#10;S3+TQ5wdACF1kgwD0J1LkZEBOTySVjlfbbOuKLqe464Sz3fy7+8OMGcT6hQcpHTd5S8d2fRBBlJN&#10;STWUQDYIKmSCmXgst2FG7QXf8tS1QMSQuZWIRjKQMMWXIxg/scQaj+wNn9CM5NaPvKcvAQgCzV6v&#10;5ruuhDvidAz2x8iDgL9Ps6YciRk6G5OBCPVMOn1k9Z/Tdj/0x1DgRkeSc6f6L653/W3nKBlamNim&#10;HxdvAg615uQFh8fDn7/oO+tK0WqFK6wf0a5pcJ+ADf5P9r07MMoq6/s+dVommUzKTHolhBJa6Kih&#10;IyBIE7v72Xc/3l3rru6ur+za31VcV7911XXtqIg0FZSW0AIECIkECCGkZ9JnJjOZ+tTv3PsE9FWi&#10;CFF01/sHZZJ5yj33nPM75/x+Wcm2p97eHJuRw3A6rHI2mvgIc2tVxYl3V+jMFvukudlzb4Rtghio&#10;4WGwhIzVGRrZCQCsoWnbWp+ER6TaECVpuG2BhfrgcOc5RWlCyDpNTKS1CgcipKfhVNBRkzx+pkqj&#10;oLeHzYmbz6NdYaPX5SMDQfb0VxiX2xOq2GPIGgblOx4FRkdvvGGwf9pot9cqBn2kntEmAIzGLYHq&#10;TpNPUoSwIZE0efqEqRTHd1cd7nY5bYNGESI3x2QaboulPzxOLkUYgni8f9pOp3n1GD04u/3ewtfi&#10;L1sC5w1OQ3G7eudAc02kqanBrRIaMmF4yX1sC2UdlN9c9KGzpiph3Ay4fqAn6I+3jo1iznNc+OXV&#10;sv+zqq1rDWazJS66u6XRFGkpeub6cff8NWvWNZbEdHJgaYz4T78NHsNBQCZIEssHB10WPLyFtKnx&#10;s7+2ozMGIU5/rr1VjdbTK28hHQ1LUiZrtlJCoO1EGS5LZLmxEpUhdP0YI+6SMqwGc/CBY+isaQuR&#10;3+2uOxH0uGVZ8bnduxGayqOELDscViKLguqOxeQTTZwhKZpFJcLe1S6F4zpF8RERxui4yNGXi4e3&#10;BLpdEI29ztaPSiTY4/mXp5ApPXFanFOp3i4solGvg6pDltwp09zRt5/FFBeGcbV2vt6F/pQTwZLc&#10;gdvpOLP0xb/EI/bs25+WThU2l+9VCSF89eaT36whP1cDjyqY7Nr3SXxKPMWa9OYoT1dbIo3Sh2eA&#10;e9IsTbjsCnE1zHCWCL0Gh7VepSwNkZDyOwJuJ42wV7VWt8BTTZmWdo53x8xNUdBszJIxIuxOFGRB&#10;vamp+FMyVZRbqxt3y2gyjfSmCFVTQOB2Nwf1D5Tp1ICxPYeLejpayKhefXlH9xiEEjIoTmdEp4UH&#10;vScTi9Z7BVeU0kv2gGRKa5xAhjNFxVgHDJGtCdUb31JFSRHE7tbOV3zozmiK1xsY8uKaVJXwWOC/&#10;RBXQC4/wAwQAACAASURBVKrp5KUPCBUfexwNhKOvvPNJVRihB6/J7cViJAlD5j47i53joJjmh85z&#10;vP0wJCYyWZF/81FzPxj4w8fuoDoqj+7Y5cMgS4KCrwOhuaOjSD3CaXNfjdGOPVaLqwRfaKjSkpKJ&#10;mIi6PRuJ0JuBM1Eoodvs56qm0ygTmvSBaFdwv8g2MI81RgLU8nW1g6eEfD21DagFnmo2nEKWDBJY&#10;UjZzcCgyL78GORs8TafCPj+cws6G9nI4YdEoPg0qAtyOxv0yPNaUcLFNHJd0YHS4wIVUijCAx8eK&#10;oRm93hxrjxk7Uzq609fhgM997q79ZZIHoVuvsEPFRZIvyb6E9aFJsLDFJYnjdcn5l1GxuSf++RAk&#10;UVxPh0L3HXBNNyB7RhxhfEAW741YfWwFNfyW3yOaK39lOd4FRXZ3OJ+pJeKrCzFwQoQOmRJOfroK&#10;gBUetzDMhz5ljg71igrJUZJIGwujIC39kOEMxCJMooSzmT2hZ/+n8JJExoleKeyMI8OMc7Xx6cBF&#10;OpoMuJ4pOtaQkE7p9bXFm3HZpqpNle4iiNI6isWUIEoTDJLcyUYlpFLJuc6y3d7OVjKjZF4sDxXA&#10;e2XTEKUxGkKaBp34MZ580VpYloimgkzGCPFdQYxOx0dERaXlKras6g3/QqIIx93Z5Hi+Ay3So6jY&#10;KDCbJqogyQRfGbOCIH8RTgEk+dxbH6Xc1Q27P9M0O1VH28tk9MK0eOp00x126Ywk8atOjFEOk3bL&#10;41LlZsfnJURPK3+0teoUQj0XYmB86ZzR4eP7MMcR083prUVd5l4IgWVcmPHCc2Sigtmnp8GRzGGi&#10;BU5i6TOvRp6acNCnEZ7Bh8BNpsxIPVdukUZ/V5TTEiZMrY7JHUGZLL5j+6VwCD7wdnUe70QcQqOn&#10;pGL9Qa/wV9FScvKMa6iW4762JjEcgohfe6SxAaFJMSg2OYmIGxhZlIgMXJOxaE0GSOKsNgSE5IAz&#10;EWFTczqdOc4eO3aWUnfE1VyrqlLI5z1+JFyuoNkzYvBwhcR9IoAKa2orRRa0v3U6fVRSqm7koo6P&#10;/ioEeuA0gCs/tL4xFqEFcwZpapJedrBydjYW3N0+cAQ7eE7TGw+F/T7Ms1fke9Y0gTnECzHw5UuW&#10;Up56OSwQ6KB2t3fBhyMKsrHwg2YJ8VXtXYTLrtEuCaEO0znisgYhWldfvEXt5bahQhHdGc/09Rp9&#10;UJZoTRuBk6uiWjWoJYstRw/hwkgQHKfEHQj9IgkbTFO5aeIBcJW4rKGKJaHz8M6Asw0TS2T1xVPC&#10;dITsWTSHm3GEOav0tihIH4omzGdaS8xaq+5M0oHkHZmUgZIG1q7/pyqI7ccP7Xj6vskzl618/SiO&#10;8wjzhUnvlicRhGXw0VG0bihcKu/6uyGHVbz3PGFpMT3O7hfapLuSeWNUJGYWyuKZCu3sW8Gyw279&#10;AzzY5/96HGAjJGOv0/NktchdiIFf/80VUFg6G09qLFcIvFUIXZvJyURC1KvnJSCS0BS/wAV4qs4S&#10;OmbqaHfxelEIs2TWBFjaAr+g/w5sI82DtTfHHDmahrJbNUW0HSyEeyihYGt1/WEJZSOUMiSV5fWa&#10;CoEiigzItbGXLlJqSrtbmyDzAY74fG+TD/BjAopOsBEerqKV0OB3X65T4MqaIAMjRJGAMLi1Xg9F&#10;V8zoqaj5WOnzDziKN1sH5A2+8hcAtbHsGJ96ntDiqTMYWCEKOULtwyTRuPn3CofXBlydeHNktP6z&#10;WniYRxalITIoJFQI1Nfpx1fm9Mk3PSJVftZ6/BDRbtFF+xtPKCh03gY26zhkTGra9SnpyUGeYz9w&#10;SKNITNFm7IrcS9L4WjOZgpwCD5E49SrKdVIRwpjjIqstda2ApWfNzfgO4031NPNW4+wxdGzGYMZk&#10;kTsbe7ra4L2FQKCxBlVAuBttYAHhYxDLYAtDCmS51NGXKryu6+iBgLtLIwH+vR3NByfOxnmbwoiB&#10;0Osx1Iefimf2R+t/USygDwWnJEwAZaGaiMkamnrLY0Nu+f2o2/9oHz5RZ4zQUPTXnQ8HLQZQORaF&#10;QPUVbYu7a/myiU+vgjcRQ2GFluVw+O59rtEcys1PkYkihKg16b5srNPztiFjmIHTm99cLgWDgr8n&#10;7O+5b22DHiHX+RkYu2Pu2NCJvVoxIUrCzqJ62AxTlAW3UklN0Oe4QMEy2cS80bB3zQd3aXpt+PhT&#10;Ed1hQd8apTXxVq9+i2BNAlxgk3HXRR+fgnhDffFWmufhp/XlTZ8jdCnUSxFm0m3AQYXBGRRXTRFj&#10;5won9nvbmzFyQGj3ZkAnKC8JWW2JxOswjZBQuHsV6hKpWFiMPDRGN9uLxGjcbLEkJicOH2+2JzM4&#10;XXPf3HllOR0k8rxR9l8vzv3v+QlQVEel5UfZEnmDnuP0kK/rjrXsltCKUVF4GkY4YhoQ7yuYwQYM&#10;vfG3kN0r3lmhizDBO/pdPctP+K3nbeDb7ryZ9jswSFFlJCkhdzd8eNnMFE2i05eBYb9IHx2T65TY&#10;wa1Fa1XMseXAid/a3hUJh9Gg+0anJV57WiOqnpYlEFkLXIaPzRpCmyJ7jpcoBLsGPO7mIK6X8i+z&#10;MDxP4yoIvFOFf8NP0y+dQwkB16mjge4ujXb/qhctoFF8hh5cXCFaSaRSpCiizrBiiXJdxqJZrUAm&#10;4A1iPkOY9H3Ns/9X/IuLXlSQ8uStQ8bnRm+vaH3wnZOb9jZ6nd4zEQJLWAXxiTWNJigEFgzSiOSk&#10;Zcd9xcaQdDHVB3OFZYgZab94XDiy3lFxGKOdsLB9W+Vh5YuS6bsZ+Jkbp0B66Kg6glUWRiPUl+DO&#10;N1ppTYQJUUWWpbM2k/FxxyoxxjZ1Md1RIeEojUuP9sYWiINzLv9qlMa0Ke0fpINPqJcs6Q9rNsbp&#10;gMwqcL8pMiGVNUVD9dpUuhvPJCTpxOGgExCyBdNNKAWfMApDaUgftNFkZgdf5j+yy9vSBIEQtunT&#10;jXhPs1ORxWYHzIxl6eQU4Z+qWgNKZbQ+mkLItDScBA6LJMgjfWsFnz/adtdVufddYXMH5Kc3Nb/6&#10;bmXVqR71a+IGIoJFfo/nqXrpjjjGbLVoU/Avty2JRAsOmURaLjSF4wqTMDQ/ccHv2sv2aHR0KJwe&#10;fLdOPc8QTVNKRFLL/i2aCAx2/Z2joWSSDzWcSeSgZ0fABEurqWOnwDeby0sIxx33pApldLOV1kZA&#10;RBwGLyXCDoJ/i7hZg6foBMZKhEeAZRaanol0qShAKxxvIF2tiI4DRSwpMJoqayG2AGaxJqVin4N8&#10;RoRrOJYwbOb0qyhve3fTSaHHC48hBvyrQmghh2xZJoQlkJBPgprjEnIZwc800s5Hr6DhHFZMknXp&#10;5LTHbswZlhm16bBj+euV20uaPZ2+vrRJmhPDy28prOkAX1qcSviduJFAUzgZKQSE0yQVao2UmITY&#10;JbOyH/nlyN++/ujI63+Dt0kMwQOHAz33n1affjcD49yeO1Y6dZDgLLyO7TkBf9oy7Rqy6FPHTuO+&#10;NIX1xHo5ZkDrjg8hzjMcA7Z86TNcwBkizcR85Kq02ovGKdK1J1Md6gtJBE6qkiDgljEWlbMQhOMG&#10;DGX0JqXL4WyooXC/Xq0OogFg4GRe43nh807j0wB/RsTEUenDPYd39HS2CpBuZGnt5jaoxzNSkdkS&#10;S+7LkO40HkbJWJgoaOCOIafnW1syEybY770m566Z8a1O4fF1da+9f6K6pkfjDHyL/0C0Z1gxHLxr&#10;e8sgGg0ek6zps0VM5PQTzieEJwEuNWxswh1XD7p3XmJPiHn+E8d7b38OURmCOS6ZWPzKpftqiyUk&#10;neM06cuLt6cUrXwhadYtmtoa0N7SMQlMgqG0wknGr31wi0gPSCXIyC9KoYPrE2b+giWAM+QLX58f&#10;700xn6hya70nhBmYKkWSrKYuxFtDtJ4aYwR7FYlpFP5NLNKF5e1sE4I+iWJiM3Php011vrvyrB9U&#10;yz6nu7dJTjqRGkLko+3duz+gkgdG2lJYnUGUZL/VGBDZulqszVEwPGcgNHO8jjjut4diWImZcVfk&#10;x99UYBcZfvPBlnU7Wxvbe8SwfI4TszP8BnjHHnfINsT2y2T9O4c7EZlvEoWcaom3Xj4h6bppSVar&#10;YffBttVFbfUt3UF/SFNuaqJtCHWcztBZf3Lt6s2+6DT2u3rw3XPyH0Ks4+iB5BETcRKiqI9CypV6&#10;+kVJxFsPB15lmLOhLcz9Z2gogtPHzypf/0xHZVnyyAkksKONIXRDJL06HMZtaiySIGbolYThBrDe&#10;aByaHyMyurLtVURyqBBpgoB7aqQjAUaKHzjCV7HXYI2VQ0Eat8+4QoSSMpmWKsLQhvNPy+TAsBIS&#10;LKlZSmyGq2x3lD2tp/mUu7p8//Ps4EW3GWNsBNUpCBer/LlsCKfjJ+THjMuINLLUpkPda/d1hHz+&#10;72TUr9W4LKc3PvrSvln3TLjn2rxn3jwEoSNrZNr0QVE5FqawTnrh02anw4P3hsPVJlRdMhg/hIly&#10;tE4HRYqz8qCFkx759U03TLJ/ZwMDXkQRyS17NiWNmEhEf8zH+7qvm2LF6gcoXnoPu3pWbSS2Maun&#10;9BSypDcUfpA8fDyj48Ww8E5Rx4LZ8VDxQIlIJt5Yw0KkEVRcqu3mcdYBFgbCeDVCbQ1ZLVWntEAN&#10;ZsWUAkoLD6otd1g1HI0erz7SAgAmOiE+iFDARzA3S0thjADgREJpyep4+FbslEWu1c/VfuiOyMnP&#10;uPw6S1Im0bgy3xpIz6yUrLgpA82DbXxpJ3p3R2OzI0iRF78g6xKGjBAK6EwRD1b4ns6L6Jo3ODPZ&#10;5GfRx4UNrzUHIZxB/ULUVEgOa5ou3EIJ+zzVReu8VWW/vPmqxcsemDR0QK+9zuMhTMMm+Uq3QQRV&#10;aByQmytr0RTrkAlZx/bV9hLWz6aNBLcWBIHTI4VjTPkz/UVvy5LAUDz8dkdDm4TiFy/JXrPuhBiS&#10;EUm1RHnc2fr5/nfFS0OMfc6MqCEsGjHR2FrdS7UkowEaVw1hgdXrQl5P5KipkWnZmAzobNMZTZEo&#10;6eTBJiI+FSH9wumBMw+FBGZrM0zasAkx9lRjfBJU0hxxVurcTAswomBMzNh0M+LQlv1dq3cHAh4/&#10;RV+AVb/CztEgJMMdLGlYnwkVoOnVrfXubs7f7VIJsAWcTGsqPjwmlbpqKtvKdgbbm19+eNkVMx+M&#10;Nv8vYvz5GPhPDyz77fyVkPb1EVFwD8ApDoRuGMg/UCwzpPmMsQ/LnHUSgp1eVbKnLfx82z+cdScS&#10;Bo2UMCykNwjoJjN6PxBGhCiqEce7aqvEoL+m2slwvm2mgSMui7hdj4pMpnAggHv0kgh7wfAcnt4o&#10;CmfU8zo+yp5iiU+APGTPtG/1oLDPr/FYobLFxAOSgcGTIdLwEWZrxCCCpKhzNG3GYNv0dHO2jd3X&#10;Kr22q6ml3ndaW9wvxv3CE/BMSQxDplixskIO+KEiZVgDHFmMQ0U81FKgfAyHmkq2u06WD8tN+/Pv&#10;blgyfeLZI+55PMGymcN/qzLN5fszx0/DhQeF3u1G91ggXMqkbXVWB9bSMHYnhuP0ZotsSK7fujom&#10;czDH85BE3tvesXh2vCEmMuzx4xEBqZraSrYpnXXZl86iGa6+7NiHWeOeSEK3zct4cfVxKB4UUYI3&#10;xzA4HPa0N3MGU+akOZCHfO5OY1RcbBLT7pABaEOiOn17BFUkkTtTSMCz2HOMpbzBODs/anh6lJdD&#10;n+10vL4tjCWgpCBG38PqbYvqOBr32hTWbFawdrpHxRmGDQcDfkd76/6t3sYT//qf+wsm3JkSZ/mm&#10;q/VpjW9c+rg81Z4+4a6ntFta4qyfLEmb+6Ej6PESj6FVVTlrT0oMBjmDEYDioTeeFcs3j1uxCWpz&#10;qHfhS4V35L3Sg1a9X6H1j6Cmd9ZV1jx314B7X4xKStdFWjAtZl7W7RYENe4TJzwnyzpCfiE21TYl&#10;R+fhuf0lPe6OFl5nCHvdkYnJfmcnzRvwYRdFrQ9D6ky2T2rq2dagUbaCVHNaNLunUTpwrK2jtYei&#10;vhejfn3JuBNCetFY1oWTLpTIzYd3d1WUGHX03/9w++KZl5wTZjq/28eMmeLcvY5gcgnOsbcDSpG0&#10;S6Ymbl3n1dqkVB/0TwK1cFTOnrmk8tB77qa6mMwckr/UtYJyg5nG3XfMEMClcERskhIVW7NpZeq0&#10;JQmDR9AG0wfvlx8blfXnsea/5UY5c6O6EOpU0MaDzmMOl8/tQ5JMmbgeZ4c9O1pVY0JeH8bip2VC&#10;WLN0bgjIaImckR81JtXUJaLP9rTWtAaFUPhbRRj9uyCdkckZ3quejnbHwe3dNcduu3H+tXf/aeLg&#10;rO9wnfO7/Wt/ue/KUa+Cv5qsMSxjEIOBg5CGrdQWsqPEffvYDhx+VYqhI+1JiIutLVpnTf8t7ksr&#10;8sotnVddYYuMi3M5muHBeJ0eTBI9aaFn55rGjW/EZT4BgdpgtlSUVN7aGJ+amxinZ2tqGpsaffi8&#10;iyIEUkQLEIXhkU7uPRabNZgCeAlVmyzj/hN9Tm+aNzFpst2UEkVvrRP/urGxq8OnEZB+SNOe3icI&#10;y8G2isNdFfvCnq6VT98/q+BPRh3/nQ/K+d1+5tA0pLKt5XuzJs8jqjp1VZ38TIbGW1Z6Gdxn2xOW&#10;58MBPx7ayBQz+BLxaJEi3c3oWECD7tbOMLJdPi3uvZUOGuMICZx54IzFR1ztoUOflr25wpZfkDZm&#10;MmswdXc4vW4fpnLi8h/DJ4CeYb+v7VgpALTRC+d2mGMUWqEklZBeMbz65nxpjrPMHhmZl2BsVtGm&#10;nS0NLSGN40d9905fv6ygt7t+72ZPdcWiOZNuXnHX1DF55x8JzhMIQByOyWwv3Z5ZMIdo/tjyXdUo&#10;IzcxO6W9vo3oJ8+ehklDjifDJZQ5Y0l1+Tqfs92SmEaaifTGMLoxknkPE4Q5QizloMYffu1vyiU5&#10;XFvmqC1zV5ZmzrwW82h4kfQwEWBLZ11Va/Fn/qaTpswhSWOndzkIP1nVMhkZXXN9dI9pKn9c4pRU&#10;c5QRbT8ZXrG5yeXw9jn0/P6XQgqH9kM7vI6aF5b/15RJy7ITYy801J/3N1MmTndseQ+XY5i2xAo+&#10;fwihKyZFvXKqGWokMoqg+oKJGrfbmpqN2KjabeuGX7sMrA4Q9/2dnYtmxlkSkns621Rc5UmYQMmy&#10;w2+42+Ooq17zUqBs+5GyzXx8FqIZJejjEzPEHq9CM+mTr4xZ+n8hqmNVnETEJuR8QVXG8vrTTcAv&#10;lsUWP3eEcZBdXy8qq3fWNbXLWhfzYllXCAebD+xwHjsYZTa8/tAd0yaM0uu4frny+Rt45TP3Tx70&#10;Yrin22CJhUoQcOoWEc3l0cuYIkr1Unj6sLAiCeCDmGs5YGyobJuy9E7Ec3CA2+taRRS3cE7sW2+2&#10;UQxkVlnHGcgomYpOzRy57BEoiwMdjq6jpYb4RNfRElNKjn34eGOsHe7JcIysSgDRe1GoKOIIC5Eg&#10;HCbBvLf5NX6S7bLECLOR+uRoYENJndcVOJc+8/fnst6O1obdGwNNp+5bdv2C3z2Wn5vZz2DtvL85&#10;PtOOKH3joV050+ZjgTDLrinrmT/WzOr1mqqsl9b/9UKeZVSJIaxQNW3q0voXbw/1eHWmCERkmh8J&#10;6FoevRrwcwaDzmSWwiE8YyH9HSiB4FgYIq3xuaNw2+HSOdqQUcW0Iawe7hVEYcYa1Sv+wgIyuJec&#10;lJkwa2BEtl13MoBW7m5ytIVUUjtdLOuKothSXtJ5pFjwdH3wtz/Omzr++0LjF3QAYzJcpUVo+kKN&#10;LFVz6CQam587IfX4rlqtrdpXGiZiDsiOSmz24HrVVLtjQ97CW7TJwbtb2xbPtUfGxwY9flkUNNWX&#10;JIZZnYGoFZAcDKgYYHPEAyTcPsY5mdMKelyhYWSk4kEb+K/BOGNqcr5Nr+OpTWXBNfsavU4fIUpe&#10;tOV3Oev3fOJtqE7NTP7o+d8VjBr0/ZZbF/Ll5ImzWja+poqizLLgw2pYBnx1dZb+4V0aNQ5T4VmW&#10;PSvPAaxGJpeykj7Sf3CLeuX/YXgdYKkuR6eI7Ncsynrt9XJNVYDnZbweVzu4GUUxegOp+2k8UWZ5&#10;PGno5dAgMp9Hihim9fqMEVnTBxjS4nTHPeiNrTXtXTLp3qKLZV2Aex1VFa2lRcG2xleeuP/yyb+P&#10;t0T+APe9IAN/+PRdEz96PuDpMsclacyH9T3oVrNGI8bRmcOAWTlblGa1iTpS1OSCRS1v/k4IBUx6&#10;vVY9fygr1+joN4jwhNa6E5BBSZebUmQ8jUcyIhIYjQuAL8hDXhDAZU3W6EtHmMYnmVUebTzsfX9H&#10;e8gXQBd1hfy+xn3b3CcOx8ZZ1jyxbOr44T/k3S/IwKPSbYji6kuKhs69Dm+0LG/e1f7LuTZTVCRs&#10;q+ZbfU89GYVMCxLyRrdQTO3OTYNnX43nPLK8alPHtfPs1lS729Hx5Q4Djf0dEyzhIxHMiXUlEqvT&#10;i37c60jPS585QJduZQ95lH98VtPlktB5dWH7cbkaaxp2fhzsar1m6bzfP/VCTorth38G9gK/r8QO&#10;6P58FzX3OophVV7X1diCkG38zJSd66sJXQ23HZmz1x6YFQroDEsu7UO792+SL18MGEpSFE+7U0D2&#10;qwpiXn2/6+vHAte4EGZlPOdHKm2MMs+cmZJvMwd4tKHY/VZzd8gXPPeZ7vcSjUWxrmSH63iJ1ONe&#10;/fzDswpGcxevtr5QA+fNXXjsrecANjM8g9GNolQhdEM0XShj/gYkxL6afLiVEQyyPLaVreDKzvce&#10;C/f4WGuM9tsbwmiBgXqFYKivdLMxN1ZSKZYbOjFzeqrRFkXvaxH/trnO1SVoxe7Fsi5kEF9XeyMA&#10;qOa6YcOHrnpl+fi8Aehir/OcJp1ZHn/YFmPN/cNqa3IGFCeSECxYMPzRBLrgnxUMzWEf66NYQlil&#10;I2BZGFKFYKD0vmnWq/6YO2UeYmkwfGxa8to5cQs3ur0d7V8dZEVEzL40OjfO5KPQph3t9Q6PKEgX&#10;12UlUWw7dqj9YFHI0/XO88unjhtqjTChH8e6UA+ONOkQZWg+tNNiT8XqI8Ts316Lbsi2ZyR1NrYj&#10;9C09ekUWAQmzOp0SN9C5Z61cMIdRGCh0uppaJRR33czol95pP9MdHX5J6nS7Lj6C2daq/OPjOrcr&#10;RPVKwS6adUNeb+2ejd6aYzTHbXn54XHDBl7co9b/BsYwNi7be2QPNf8m3HJi6bCnG2Ll3Eusb76H&#10;baPiwabKnK1YYjhOCIUgPdE0EzNhjvuT56RwgOU5mggX1kqYq/z/JCkmIeaKcZaBMYZOhNYWtjW1&#10;B8D10cWY8Hw5GnfWVDr2bg51OhYsueKhv9wxJCMJ/SgXe+GXGL9wacnLT8mYra7D1FSG3aOgeXr0&#10;Om5WEek3RffRk6aI+hYyKp0+cab7o2ebSvdmTprBsHrw7A+2di2dHfvUjYNVPb29UdqwvqanW7iI&#10;Ru2NxuFwXfEWV+UBqOO3vPpoft5AI8+hH/HqBwNveHKZ/eX/9rY3RydnqVhLilZVBKcONxBpDUMT&#10;GcJZeZZImw4rALgQa4wQI9M7ijdkTJyugMlluaPRsaI9tvywo90liGGB/mHn7V9f3S2NdTs3BFvq&#10;Lp0x+dn3nx2anYJ+CqsfDGwx6hAd0VhSGJ2SBVkY6peqgzVo+NC8SQOP768lRlT7ysWY0oXlN5i7&#10;Hjl2VrDoDUUUeWOEIMkAsz/55JjWK6YvnmlFUXSUFXeW7RZ6uv/y53tumn2JxaRHP53F9s9l7Dm+&#10;o8XqkttEYhhJCLsRWpzDHd0raThLVc8OhXDvQiU5TVVyJs/7fNtLjmOHUkdOBINLosCyujNy7x9+&#10;+dyu2m1r/G31JpNx5+uPDB+Y8WMDUD+cgR986P6nfnWLEsYjATCorCjrg+h6A1JEiSJ6nm+oxXBf&#10;k8ZdC505EhkTWnduSBo2hsPNZzgcCqmDf9CGFDxO65FSR8kW0ef6n+X3zpuUl5kYj36yq38M/PDN&#10;85/6VdjVUheXNhBrdilqa4n75snRRmt8yOPGDci+bUSTSTAWTqkqP2KKcGADUjXODwPAjSgWf6D4&#10;HA74andt9J46wuq4Hf96dFBWulHPoZ/46p+Yg3MkY2ret1XBfEhMUHVUNcHnEwpsmhZZxtzVPhg8&#10;DKsqmiIXZU9fjGRfx6njeI6LxZO0LAmSJHzfLutsrCl97elDrzySHc3uf/9ZV/F7+UMG/BtYt/9y&#10;MKyUIcFjB2jmvyhVplhODIXrEVpqo7cR58X8ZAX1lcIohKeHiiib4xORztawbU3i4JHw27gNQiGW&#10;1X9PUVoMhxtLtnceK1FCoXX/fCx/YGqcJQr9e61+M/ALf3vi11fOFcJhvdFIY6EyWuVFD0QS/qei&#10;kEYH1ZedoJiSsWzJAGbmhkwSjxSKwaDOHEFj12XwFBhREoTx/sM43o6WU9vWBboak1KSD72/YlBm&#10;Mvo3Xf22ZTfPGIvUsLPuBPZFgE0svXurAz5PHJiq5dBvaHpjYTVW/eLUmzZ1IZLd7pZ6RRAYnQ7L&#10;RLEitX+YNZIkNZTuLnnpkYq3n7396sl1W9+s/ejv/8bW7U8PZhlImZGOg0WJg4arOCTT3S0tAkqa&#10;McHy9ikHwyCNZ9lXpUHqohD8giUlC1GR9YVrY29+gKYxjR6sQmHl+AU9atDrPVX4obehGlJu8aoV&#10;ORkpZr0O/Qcstj+vlZknVh4A62ItEKHalEhooQ69paoSoXhQKtU30sH1MEPzNFKonIlyZTFFZqhE&#10;dUJfSApurz7euHN92OueeNn41/7xclpCHH2x+50/VQN/8NZziyZNlMJhhuexSVR1Q6NwSSbPcbwk&#10;iZoqsq80zHCc5OsBdAZhOWv20lN/3eJztpmtCYCiwe2p7z4wB+xdvXW9p7pckYQ1Lz952cicCIMO&#10;/eet/jTwnNGDECV2VFckDskHkzAcX1pUQ2UOyhmTWrm/XiuWGI7to9CiGR2UwpTk8yUOnXCK0Z/c&#10;BiKQcgAABOtJREFUvGbMDb9mKR2U0ZhVyZ2rebrbm6s/e190dXIG47GPX0xNttPoP3ex/Xw9Lrrl&#10;QFHysDFY20JDHRIKIrRgkP74fhm8FNAyVLxflwlJgoL7XSqtyoKKuc4SypoYPrw1tOAXOmMEuP25&#10;WFcShMbSPe2Hd6jh4L133/rrBZPtMRb0H7/62cD6AaNCJw8AjiYqYYai5E8lNJdFjyuq0kvf+aIg&#10;xixJPHwiPByogjg+7O+BjBt2OQdf86vjbzxDYemYBKbjdAbt+l/nh8BFgt7u6s2rgq31FMuf3Phi&#10;fGw0z7I/m/Z7MfCedf8cnTNQFMO8Tg9BVxXRx4f8i8abjJExAa8L7AqRWyb6X8JQR5rdwbdpmgUg&#10;BiirYMHQqXE6A08vT87GEj+alsPhMz7KYBlZr4UFQWivOtKy+xM56MubNGnDyj/bo6MomvrZqN+j&#10;gYemxSNK7jhenjxyHBao6+naI7VofN6EWfbiTULQ06VyBiLwUhDhPMsidmlIwLEptoWTohKNbKuK&#10;Xt7U4uz0qBh04yCAiBRaA2J4fiyLUjBcu/NjT+1ROCrrX31y0rBMk173sy1/kByM07Cl5dC25JFY&#10;bEOzvCIKgK/mWaidgsDyRonwmTGdHZwXMBfPjZmWOz0B/qZ2dihvrj0RCoSwtJSCIM/gr5NBoyZg&#10;QRzfVV1RX7Re6vFE2RLrtv0rNtrC/OyyP7CBEy65vKVktyxhVTin00myvFVBt9EoHAroDAaayHUB&#10;YevNkVfPsqVFMB4KvVno7mjuEAUI3RLNcDhZs6eLVSI7E0KBml2buk8cRrL82CP33TJjdPSPhrb4&#10;I18XSpv9+qpp6xySmj32b0W4n0VzEFEjYy2blmYs/szZ1ehgWC5nXPr8HL2Jow560PZPqoUwFMki&#10;6YtwmCVP43ZXL4CSFFdrXX3hBsHZxprMpav/mma36rifAdRF9eBMWyxk38bS4pSRExUkUrLs7XBK&#10;KGPhNGtAjsrlGR9NrSsVGk+2hX1e8FNFJTIWVQVIBU4rQx3FQn0VdJQfbC/dpgrChGkFax97Lspo&#10;+BlA/SgMjGshPrqjdFfq6MsgGstKCJLpLoRmcdQbMvvk6lpfdw+gZtaA0ZYqg11FlmMhEKsk3Qb8&#10;nppNqwJtDWD7vzzxh1tn5ht0P7vsjwpkIZQ+eXb93iKKomW/l9HpIR8/ubLOYDD6XK5QyA+VkgRV&#10;UjBAEaIAZGQsU5PkzrrKpsL1ciAQl5l2snil1Wz6KXKg/v1zMKxGlzcnMW3kk5u4iAgIwYok4YF/&#10;KEQbI/DwgFJpjpMxqObhAYRQqKZwg/dUhUKpf3n0/tumjzboeYr6ORr/iD041RqJFLmpYm9G/gy4&#10;g4qHfQyl1yNCm1ZEQFJgQtbb3lq16R3F60IM37zrTcvPLvtTMTBehjhn6e6ssVMUUQF/pWmGN0RA&#10;LSsIfllF1cWfdpXtgugxsuDSbSt+o+d5+meX/WkZ+Jpf/eq9l/7BcAYuglMEAMhhVQ0Eu91VG98O&#10;OzsQyxSu+vuYnISLKJz9OQdf0DrV0T00OX3w8v+/1bziUsCO7ePThx8f38709w+XtPSjjZOADWMm&#10;xtHSeCjnYBUxAQZGlicXjv3+8eXHozt///5payot9LdhZh6N12GRg4GAQ9LgHwsHh4rulXX9sgJc&#10;jKNZdphF8CgYDAU4ACViOjpu2o+UAAAAF3RFWHRBdXRob3IAVWxlYVVMZWFkIFN5c3Rlbe/hY7wA&#10;AAAVdEVYdFNvZnR3YXJlAFVMZWFkIFN5c3RlbQrHdj0AAAAASUVORK5CYIJQSwMEFAAGAAgAAAAh&#10;AERQ6mbhAAAACgEAAA8AAABkcnMvZG93bnJldi54bWxMj8FqwkAQhu+FvsMyhd50s7ZaE7MRkbYn&#10;KVQLxduajEkwOxuyaxLfvtNTexqG+fjn+9P1aBvRY+drRxrUNAKBlLuiplLD1+FtsgThg6HCNI5Q&#10;ww09rLP7u9QkhRvoE/t9KAWHkE+MhiqENpHS5xVa46euReLb2XXWBF67UhadGTjcNnIWRQtpTU38&#10;oTItbivML/ur1fA+mGHzpF773eW8vR0P84/vnUKtHx/GzQpEwDH8wfCrz+qQsdPJXanwotEwmSsm&#10;eb7EzyAYiJcqBnFicqYWILNU/q+Q/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ex1w4PAMAAN0HAAAOAAAAAAAAAAAAAAAAADoCAABkcnMvZTJvRG9jLnhtbFBL&#10;AQItAAoAAAAAAAAAIQAulFxtHGYAABxmAAAUAAAAAAAAAAAAAAAAAKIFAABkcnMvbWVkaWEvaW1h&#10;Z2UxLnBuZ1BLAQItABQABgAIAAAAIQBEUOpm4QAAAAoBAAAPAAAAAAAAAAAAAAAAAPBrAABkcnMv&#10;ZG93bnJldi54bWxQSwECLQAUAAYACAAAACEAqiYOvrwAAAAhAQAAGQAAAAAAAAAAAAAAAAD+bAAA&#10;ZHJzL19yZWxzL2Uyb0RvYy54bWwucmVsc1BLBQYAAAAABgAGAHwB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znakdohlavicky" style="position:absolute;left:1674;top:518;width:1440;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xZwwAAANoAAAAPAAAAZHJzL2Rvd25yZXYueG1sRI/dagIx&#10;FITvC32HcATvataCVbZml7YiCIWCP2Avj5vjbujmZEmibvv0jSB4Ocw3M8y87G0rzuSDcaxgPMpA&#10;EFdOG64V7LbLpxmIEJE1to5JwS8FKIvHhznm2l14TedNrEUq4ZCjgibGLpcyVA1ZDCPXESfv6LzF&#10;mKSvpfZ4SeW2lc9Z9iItGk4LDXb00VD1szlZBVSbw+ffftt/TRJj3hfT3ffSKzUc9G+vICL18Q7f&#10;0iutYALXK+kGyOIfAAD//wMAUEsBAi0AFAAGAAgAAAAhANvh9svuAAAAhQEAABMAAAAAAAAAAAAA&#10;AAAAAAAAAFtDb250ZW50X1R5cGVzXS54bWxQSwECLQAUAAYACAAAACEAWvQsW78AAAAVAQAACwAA&#10;AAAAAAAAAAAAAAAfAQAAX3JlbHMvLnJlbHNQSwECLQAUAAYACAAAACEAZaQcWcMAAADaAAAADwAA&#10;AAAAAAAAAAAAAAAHAgAAZHJzL2Rvd25yZXYueG1sUEsFBgAAAAADAAMAtwAAAPcCAAAAAA==&#10;">
                  <v:imagedata r:id="rId10" o:title="znakdohlavicky"/>
                </v:shape>
                <v:shapetype id="_x0000_t202" coordsize="21600,21600" o:spt="202" path="m,l,21600r21600,l21600,xe">
                  <v:stroke joinstyle="miter"/>
                  <v:path gradientshapeok="t" o:connecttype="rect"/>
                </v:shapetype>
                <v:shape id="Text Box 7" o:spid="_x0000_s1028" type="#_x0000_t202" style="position:absolute;left:1130;top:341;width:10110;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0AVwwAAANoAAAAPAAAAZHJzL2Rvd25yZXYueG1sRI9Ba8JA&#10;FITvBf/D8gRvdWNBCamrFEEogi1GsXh7ZJ/Z0OzbmF2T+O+7hUKPw8x8wyzXg61FR62vHCuYTRMQ&#10;xIXTFZcKTsftcwrCB2SNtWNS8CAP69XoaYmZdj0fqMtDKSKEfYYKTAhNJqUvDFn0U9cQR+/qWosh&#10;yraUusU+wm0tX5JkIS1WHBcMNrQxVHznd6vgcuvSr/Rx3/m86Q/mQ3/Oz3up1GQ8vL2CCDSE//Bf&#10;+10rWMDvlXgD5OoHAAD//wMAUEsBAi0AFAAGAAgAAAAhANvh9svuAAAAhQEAABMAAAAAAAAAAAAA&#10;AAAAAAAAAFtDb250ZW50X1R5cGVzXS54bWxQSwECLQAUAAYACAAAACEAWvQsW78AAAAVAQAACwAA&#10;AAAAAAAAAAAAAAAfAQAAX3JlbHMvLnJlbHNQSwECLQAUAAYACAAAACEAkCNAFcMAAADaAAAADwAA&#10;AAAAAAAAAAAAAAAHAgAAZHJzL2Rvd25yZXYueG1sUEsFBgAAAAADAAMAtwAAAPcCAAAAAA==&#10;" filled="f" stroked="f">
                  <v:textbox inset=".5mm,,.5mm">
                    <w:txbxContent>
                      <w:p w14:paraId="1D0AA2E6" w14:textId="77777777" w:rsidR="008B5458" w:rsidRDefault="008B5458" w:rsidP="00FC03AE">
                        <w:pPr>
                          <w:tabs>
                            <w:tab w:val="left" w:pos="-900"/>
                            <w:tab w:val="left" w:pos="2977"/>
                            <w:tab w:val="left" w:pos="4140"/>
                          </w:tabs>
                          <w:jc w:val="right"/>
                          <w:rPr>
                            <w:b/>
                            <w:sz w:val="38"/>
                          </w:rPr>
                        </w:pPr>
                        <w:r>
                          <w:rPr>
                            <w:rFonts w:ascii="Arial" w:hAnsi="Arial" w:cs="Arial"/>
                            <w:b/>
                            <w:sz w:val="50"/>
                          </w:rPr>
                          <w:tab/>
                        </w:r>
                        <w:r>
                          <w:rPr>
                            <w:rFonts w:ascii="Arial" w:hAnsi="Arial" w:cs="Arial"/>
                            <w:b/>
                            <w:sz w:val="50"/>
                          </w:rPr>
                          <w:tab/>
                        </w:r>
                        <w:r>
                          <w:rPr>
                            <w:b/>
                            <w:sz w:val="38"/>
                          </w:rPr>
                          <w:t>Ing. Jan Harašta, CSc.</w:t>
                        </w:r>
                      </w:p>
                      <w:p w14:paraId="3C1819F0" w14:textId="77777777" w:rsidR="008B5458" w:rsidRDefault="008B5458" w:rsidP="00FC03AE">
                        <w:pPr>
                          <w:tabs>
                            <w:tab w:val="left" w:pos="2977"/>
                            <w:tab w:val="left" w:pos="4140"/>
                          </w:tabs>
                          <w:jc w:val="right"/>
                          <w:rPr>
                            <w:b/>
                            <w:spacing w:val="10"/>
                          </w:rPr>
                        </w:pPr>
                        <w:r>
                          <w:rPr>
                            <w:b/>
                            <w:sz w:val="50"/>
                          </w:rPr>
                          <w:t xml:space="preserve">      </w:t>
                        </w:r>
                        <w:r>
                          <w:rPr>
                            <w:b/>
                            <w:sz w:val="50"/>
                          </w:rPr>
                          <w:tab/>
                        </w:r>
                        <w:r>
                          <w:rPr>
                            <w:b/>
                            <w:sz w:val="50"/>
                          </w:rPr>
                          <w:tab/>
                        </w:r>
                        <w:r>
                          <w:rPr>
                            <w:b/>
                            <w:spacing w:val="10"/>
                          </w:rPr>
                          <w:t>Rolencova 73, Brno, PSČ 620 00</w:t>
                        </w:r>
                      </w:p>
                      <w:p w14:paraId="03A7D180" w14:textId="77777777" w:rsidR="008B5458" w:rsidRDefault="008B5458" w:rsidP="00FC03AE">
                        <w:pPr>
                          <w:tabs>
                            <w:tab w:val="left" w:pos="2977"/>
                            <w:tab w:val="left" w:pos="4140"/>
                          </w:tabs>
                          <w:jc w:val="right"/>
                          <w:rPr>
                            <w:bCs/>
                          </w:rPr>
                        </w:pPr>
                        <w:r>
                          <w:tab/>
                        </w:r>
                        <w:r>
                          <w:rPr>
                            <w:bCs/>
                          </w:rPr>
                          <w:t>Tel.: 545 219 907, mob.: 737 605 942, e-mail: projekce@harasta.cz</w:t>
                        </w:r>
                      </w:p>
                      <w:p w14:paraId="581CCFA6" w14:textId="77777777" w:rsidR="008B5458" w:rsidRDefault="008B5458" w:rsidP="00FC03AE">
                        <w:pPr>
                          <w:tabs>
                            <w:tab w:val="left" w:pos="1260"/>
                            <w:tab w:val="left" w:pos="4140"/>
                          </w:tabs>
                          <w:jc w:val="right"/>
                        </w:pPr>
                        <w:r>
                          <w:tab/>
                        </w:r>
                        <w:r>
                          <w:rPr>
                            <w:rFonts w:ascii="Arial" w:hAnsi="Arial" w:cs="Arial"/>
                          </w:rPr>
                          <w:tab/>
                        </w:r>
                        <w:r>
                          <w:tab/>
                          <w:t>IČO: 114 78 624, DIČ: CZ480204461, ČKAIT: 1001956</w:t>
                        </w:r>
                      </w:p>
                      <w:p w14:paraId="6456FD54" w14:textId="77777777" w:rsidR="008B5458" w:rsidRDefault="008B5458" w:rsidP="00FC03AE">
                        <w:pPr>
                          <w:pStyle w:val="Zkladntext2"/>
                          <w:spacing w:after="0" w:line="240" w:lineRule="auto"/>
                          <w:jc w:val="right"/>
                          <w:rPr>
                            <w:sz w:val="16"/>
                          </w:rPr>
                        </w:pPr>
                        <w:r>
                          <w:rPr>
                            <w:sz w:val="16"/>
                          </w:rPr>
                          <w:t>Projektová činnost ve výstavbě, inženýrská činnost, stavební dozor, zprostředkovatelská a obchodní činnost</w:t>
                        </w:r>
                      </w:p>
                      <w:p w14:paraId="78415A2D" w14:textId="77777777" w:rsidR="008B5458" w:rsidRPr="00FC03AE" w:rsidRDefault="008B5458" w:rsidP="00FC03AE">
                        <w:pPr>
                          <w:pStyle w:val="Zkladntext2"/>
                          <w:spacing w:after="0" w:line="240" w:lineRule="auto"/>
                          <w:jc w:val="right"/>
                          <w:rPr>
                            <w:sz w:val="16"/>
                          </w:rPr>
                        </w:pPr>
                        <w:r>
                          <w:rPr>
                            <w:sz w:val="20"/>
                          </w:rPr>
                          <w:t>__________________________________________________________________________________________________</w:t>
                        </w:r>
                      </w:p>
                      <w:p w14:paraId="7E2D684E" w14:textId="77777777" w:rsidR="008B5458" w:rsidRDefault="008B5458" w:rsidP="00FC03AE">
                        <w:pPr>
                          <w:tabs>
                            <w:tab w:val="left" w:pos="1080"/>
                            <w:tab w:val="left" w:pos="4140"/>
                          </w:tabs>
                        </w:pPr>
                      </w:p>
                      <w:p w14:paraId="2F077132" w14:textId="77777777" w:rsidR="008B5458" w:rsidRDefault="008B5458" w:rsidP="00FC03AE">
                        <w:pPr>
                          <w:pStyle w:val="Zkladntext"/>
                          <w:rPr>
                            <w:sz w:val="20"/>
                          </w:rPr>
                        </w:pPr>
                        <w:r>
                          <w:rPr>
                            <w:sz w:val="20"/>
                          </w:rPr>
                          <w:t>__________</w:t>
                        </w:r>
                      </w:p>
                      <w:p w14:paraId="4B8E648E" w14:textId="77777777" w:rsidR="008B5458" w:rsidRDefault="008B5458" w:rsidP="00FC03AE">
                        <w:pPr>
                          <w:tabs>
                            <w:tab w:val="left" w:pos="1080"/>
                            <w:tab w:val="left" w:pos="4140"/>
                          </w:tabs>
                        </w:pPr>
                      </w:p>
                    </w:txbxContent>
                  </v:textbox>
                </v:shape>
              </v:group>
            </w:pict>
          </mc:Fallback>
        </mc:AlternateContent>
      </w:r>
    </w:p>
    <w:p w14:paraId="144C1C51" w14:textId="77777777" w:rsidR="00FC03AE" w:rsidRDefault="00FC03AE" w:rsidP="00B338E1">
      <w:pPr>
        <w:tabs>
          <w:tab w:val="left" w:pos="1418"/>
        </w:tabs>
        <w:autoSpaceDE w:val="0"/>
        <w:autoSpaceDN w:val="0"/>
        <w:adjustRightInd w:val="0"/>
        <w:ind w:left="1418" w:hanging="1418"/>
        <w:rPr>
          <w:b/>
          <w:bCs/>
        </w:rPr>
      </w:pPr>
    </w:p>
    <w:p w14:paraId="46E71B67" w14:textId="77777777" w:rsidR="00FC03AE" w:rsidRDefault="00FC03AE" w:rsidP="00B338E1">
      <w:pPr>
        <w:tabs>
          <w:tab w:val="left" w:pos="1418"/>
        </w:tabs>
        <w:autoSpaceDE w:val="0"/>
        <w:autoSpaceDN w:val="0"/>
        <w:adjustRightInd w:val="0"/>
        <w:ind w:left="1418" w:hanging="1418"/>
        <w:rPr>
          <w:b/>
          <w:bCs/>
        </w:rPr>
      </w:pPr>
    </w:p>
    <w:p w14:paraId="0E02EB98" w14:textId="77777777" w:rsidR="00ED5806" w:rsidRDefault="00ED5806" w:rsidP="00ED5806">
      <w:pPr>
        <w:tabs>
          <w:tab w:val="left" w:pos="567"/>
        </w:tabs>
        <w:autoSpaceDE w:val="0"/>
        <w:autoSpaceDN w:val="0"/>
        <w:adjustRightInd w:val="0"/>
        <w:ind w:left="567" w:hanging="567"/>
        <w:jc w:val="center"/>
        <w:rPr>
          <w:b/>
          <w:sz w:val="44"/>
          <w:szCs w:val="44"/>
        </w:rPr>
      </w:pPr>
    </w:p>
    <w:p w14:paraId="2B131F4D" w14:textId="375FC377" w:rsidR="00ED5806" w:rsidRPr="00ED5806" w:rsidRDefault="00ED5806" w:rsidP="00ED5806">
      <w:pPr>
        <w:tabs>
          <w:tab w:val="left" w:pos="567"/>
        </w:tabs>
        <w:autoSpaceDE w:val="0"/>
        <w:autoSpaceDN w:val="0"/>
        <w:adjustRightInd w:val="0"/>
        <w:ind w:left="567" w:hanging="567"/>
        <w:jc w:val="center"/>
        <w:rPr>
          <w:b/>
          <w:sz w:val="44"/>
          <w:szCs w:val="44"/>
        </w:rPr>
      </w:pPr>
      <w:r w:rsidRPr="00ED5806">
        <w:rPr>
          <w:b/>
          <w:sz w:val="44"/>
          <w:szCs w:val="44"/>
        </w:rPr>
        <w:t>Ú</w:t>
      </w:r>
      <w:r w:rsidR="00484F7F">
        <w:rPr>
          <w:b/>
          <w:sz w:val="44"/>
          <w:szCs w:val="44"/>
        </w:rPr>
        <w:t xml:space="preserve"> </w:t>
      </w:r>
      <w:r w:rsidRPr="00ED5806">
        <w:rPr>
          <w:b/>
          <w:sz w:val="44"/>
          <w:szCs w:val="44"/>
        </w:rPr>
        <w:t>Z</w:t>
      </w:r>
      <w:r w:rsidR="00484F7F">
        <w:rPr>
          <w:b/>
          <w:sz w:val="44"/>
          <w:szCs w:val="44"/>
        </w:rPr>
        <w:t> </w:t>
      </w:r>
      <w:r w:rsidRPr="00ED5806">
        <w:rPr>
          <w:b/>
          <w:sz w:val="44"/>
          <w:szCs w:val="44"/>
        </w:rPr>
        <w:t>E</w:t>
      </w:r>
      <w:r w:rsidR="00484F7F">
        <w:rPr>
          <w:b/>
          <w:sz w:val="44"/>
          <w:szCs w:val="44"/>
        </w:rPr>
        <w:t xml:space="preserve"> </w:t>
      </w:r>
      <w:r w:rsidRPr="00ED5806">
        <w:rPr>
          <w:b/>
          <w:sz w:val="44"/>
          <w:szCs w:val="44"/>
        </w:rPr>
        <w:t>M</w:t>
      </w:r>
      <w:r w:rsidR="00484F7F">
        <w:rPr>
          <w:b/>
          <w:sz w:val="44"/>
          <w:szCs w:val="44"/>
        </w:rPr>
        <w:t xml:space="preserve"> </w:t>
      </w:r>
      <w:r w:rsidRPr="00ED5806">
        <w:rPr>
          <w:b/>
          <w:sz w:val="44"/>
          <w:szCs w:val="44"/>
        </w:rPr>
        <w:t>N</w:t>
      </w:r>
      <w:r w:rsidR="00484F7F">
        <w:rPr>
          <w:b/>
          <w:sz w:val="44"/>
          <w:szCs w:val="44"/>
        </w:rPr>
        <w:t xml:space="preserve"> </w:t>
      </w:r>
      <w:r w:rsidRPr="00ED5806">
        <w:rPr>
          <w:b/>
          <w:sz w:val="44"/>
          <w:szCs w:val="44"/>
        </w:rPr>
        <w:t>Í</w:t>
      </w:r>
      <w:r w:rsidR="00484F7F">
        <w:rPr>
          <w:b/>
          <w:sz w:val="44"/>
          <w:szCs w:val="44"/>
        </w:rPr>
        <w:t xml:space="preserve">  </w:t>
      </w:r>
      <w:r w:rsidRPr="00ED5806">
        <w:rPr>
          <w:b/>
          <w:sz w:val="44"/>
          <w:szCs w:val="44"/>
        </w:rPr>
        <w:t xml:space="preserve"> S</w:t>
      </w:r>
      <w:r w:rsidR="00484F7F">
        <w:rPr>
          <w:b/>
          <w:sz w:val="44"/>
          <w:szCs w:val="44"/>
        </w:rPr>
        <w:t> </w:t>
      </w:r>
      <w:r w:rsidRPr="00ED5806">
        <w:rPr>
          <w:b/>
          <w:sz w:val="44"/>
          <w:szCs w:val="44"/>
        </w:rPr>
        <w:t>T</w:t>
      </w:r>
      <w:r w:rsidR="00484F7F">
        <w:rPr>
          <w:b/>
          <w:sz w:val="44"/>
          <w:szCs w:val="44"/>
        </w:rPr>
        <w:t xml:space="preserve"> </w:t>
      </w:r>
      <w:r w:rsidRPr="00ED5806">
        <w:rPr>
          <w:b/>
          <w:sz w:val="44"/>
          <w:szCs w:val="44"/>
        </w:rPr>
        <w:t>U</w:t>
      </w:r>
      <w:r w:rsidR="00484F7F">
        <w:rPr>
          <w:b/>
          <w:sz w:val="44"/>
          <w:szCs w:val="44"/>
        </w:rPr>
        <w:t xml:space="preserve"> </w:t>
      </w:r>
      <w:r w:rsidRPr="00ED5806">
        <w:rPr>
          <w:b/>
          <w:sz w:val="44"/>
          <w:szCs w:val="44"/>
        </w:rPr>
        <w:t>D</w:t>
      </w:r>
      <w:r w:rsidR="00484F7F">
        <w:rPr>
          <w:b/>
          <w:sz w:val="44"/>
          <w:szCs w:val="44"/>
        </w:rPr>
        <w:t xml:space="preserve"> </w:t>
      </w:r>
      <w:r w:rsidRPr="00ED5806">
        <w:rPr>
          <w:b/>
          <w:sz w:val="44"/>
          <w:szCs w:val="44"/>
        </w:rPr>
        <w:t>I</w:t>
      </w:r>
      <w:r w:rsidR="00484F7F">
        <w:rPr>
          <w:b/>
          <w:sz w:val="44"/>
          <w:szCs w:val="44"/>
        </w:rPr>
        <w:t xml:space="preserve"> </w:t>
      </w:r>
      <w:r w:rsidRPr="00ED5806">
        <w:rPr>
          <w:b/>
          <w:sz w:val="44"/>
          <w:szCs w:val="44"/>
        </w:rPr>
        <w:t>E</w:t>
      </w:r>
      <w:r w:rsidR="00AA7C72">
        <w:rPr>
          <w:b/>
          <w:sz w:val="44"/>
          <w:szCs w:val="44"/>
        </w:rPr>
        <w:t xml:space="preserve">  „ÚS 1“</w:t>
      </w:r>
    </w:p>
    <w:p w14:paraId="193004CC" w14:textId="77777777" w:rsidR="00ED5806" w:rsidRPr="00960AA2" w:rsidRDefault="00ED5806" w:rsidP="00ED5806">
      <w:pPr>
        <w:tabs>
          <w:tab w:val="left" w:pos="567"/>
        </w:tabs>
        <w:autoSpaceDE w:val="0"/>
        <w:autoSpaceDN w:val="0"/>
        <w:adjustRightInd w:val="0"/>
        <w:ind w:left="567" w:hanging="567"/>
        <w:jc w:val="center"/>
        <w:rPr>
          <w:b/>
          <w:sz w:val="40"/>
          <w:szCs w:val="40"/>
        </w:rPr>
      </w:pPr>
    </w:p>
    <w:p w14:paraId="543A86F9" w14:textId="1F8DACEF" w:rsidR="00ED5806" w:rsidRPr="003F15FD" w:rsidRDefault="00ED5806" w:rsidP="00ED5806">
      <w:pPr>
        <w:tabs>
          <w:tab w:val="left" w:pos="567"/>
        </w:tabs>
        <w:autoSpaceDE w:val="0"/>
        <w:autoSpaceDN w:val="0"/>
        <w:adjustRightInd w:val="0"/>
        <w:ind w:left="567" w:hanging="567"/>
        <w:jc w:val="center"/>
        <w:rPr>
          <w:b/>
          <w:i/>
          <w:iCs/>
          <w:sz w:val="36"/>
          <w:szCs w:val="36"/>
        </w:rPr>
      </w:pPr>
      <w:r w:rsidRPr="003F15FD">
        <w:rPr>
          <w:b/>
          <w:sz w:val="36"/>
          <w:szCs w:val="36"/>
        </w:rPr>
        <w:t>ÚJEZD U BRNA - LOKALITA „POD TRATÍ“</w:t>
      </w:r>
    </w:p>
    <w:p w14:paraId="14BAA6EF" w14:textId="77777777" w:rsidR="003F15FD" w:rsidRPr="003F15FD" w:rsidRDefault="003F15FD" w:rsidP="00484F7F">
      <w:pPr>
        <w:tabs>
          <w:tab w:val="left" w:pos="567"/>
        </w:tabs>
        <w:autoSpaceDE w:val="0"/>
        <w:autoSpaceDN w:val="0"/>
        <w:adjustRightInd w:val="0"/>
        <w:jc w:val="center"/>
        <w:rPr>
          <w:bCs/>
          <w:sz w:val="8"/>
          <w:szCs w:val="8"/>
        </w:rPr>
      </w:pPr>
    </w:p>
    <w:p w14:paraId="5A3161D7" w14:textId="34659DE4" w:rsidR="00484F7F" w:rsidRPr="00484F7F" w:rsidRDefault="00484F7F" w:rsidP="00484F7F">
      <w:pPr>
        <w:tabs>
          <w:tab w:val="left" w:pos="567"/>
        </w:tabs>
        <w:autoSpaceDE w:val="0"/>
        <w:autoSpaceDN w:val="0"/>
        <w:adjustRightInd w:val="0"/>
        <w:jc w:val="center"/>
        <w:rPr>
          <w:bCs/>
          <w:sz w:val="22"/>
          <w:szCs w:val="22"/>
        </w:rPr>
      </w:pPr>
      <w:r w:rsidRPr="00484F7F">
        <w:rPr>
          <w:bCs/>
          <w:sz w:val="22"/>
          <w:szCs w:val="22"/>
        </w:rPr>
        <w:t xml:space="preserve">zastavitelná plocha označená v Územním plánu Újezd u Brna jako číslo </w:t>
      </w:r>
      <w:r w:rsidR="003F15FD">
        <w:rPr>
          <w:bCs/>
          <w:sz w:val="22"/>
          <w:szCs w:val="22"/>
        </w:rPr>
        <w:t>„</w:t>
      </w:r>
      <w:r w:rsidRPr="00484F7F">
        <w:rPr>
          <w:bCs/>
          <w:sz w:val="22"/>
          <w:szCs w:val="22"/>
        </w:rPr>
        <w:t>1</w:t>
      </w:r>
      <w:r w:rsidR="003F15FD">
        <w:rPr>
          <w:bCs/>
          <w:sz w:val="22"/>
          <w:szCs w:val="22"/>
        </w:rPr>
        <w:t>“</w:t>
      </w:r>
      <w:r w:rsidRPr="00484F7F">
        <w:rPr>
          <w:bCs/>
          <w:sz w:val="22"/>
          <w:szCs w:val="22"/>
        </w:rPr>
        <w:t xml:space="preserve"> </w:t>
      </w:r>
    </w:p>
    <w:p w14:paraId="75C3C5BB" w14:textId="23A47079" w:rsidR="00276E8B" w:rsidRPr="00484F7F" w:rsidRDefault="00484F7F" w:rsidP="00484F7F">
      <w:pPr>
        <w:tabs>
          <w:tab w:val="left" w:pos="567"/>
        </w:tabs>
        <w:autoSpaceDE w:val="0"/>
        <w:autoSpaceDN w:val="0"/>
        <w:adjustRightInd w:val="0"/>
        <w:jc w:val="center"/>
        <w:rPr>
          <w:bCs/>
          <w:sz w:val="22"/>
          <w:szCs w:val="22"/>
        </w:rPr>
      </w:pPr>
      <w:r w:rsidRPr="00484F7F">
        <w:rPr>
          <w:bCs/>
          <w:sz w:val="22"/>
          <w:szCs w:val="22"/>
        </w:rPr>
        <w:t xml:space="preserve">o rozloze 5,56 ha s </w:t>
      </w:r>
      <w:r w:rsidR="007D6216">
        <w:rPr>
          <w:bCs/>
          <w:sz w:val="22"/>
          <w:szCs w:val="22"/>
        </w:rPr>
        <w:t>funkčním</w:t>
      </w:r>
      <w:r w:rsidRPr="00484F7F">
        <w:rPr>
          <w:bCs/>
          <w:sz w:val="22"/>
          <w:szCs w:val="22"/>
        </w:rPr>
        <w:t xml:space="preserve"> využití</w:t>
      </w:r>
      <w:r w:rsidR="007D6216">
        <w:rPr>
          <w:bCs/>
          <w:sz w:val="22"/>
          <w:szCs w:val="22"/>
        </w:rPr>
        <w:t>m</w:t>
      </w:r>
      <w:r w:rsidRPr="00484F7F">
        <w:rPr>
          <w:bCs/>
          <w:sz w:val="22"/>
          <w:szCs w:val="22"/>
        </w:rPr>
        <w:t xml:space="preserve"> BI – plocha individuálního bydlení</w:t>
      </w:r>
    </w:p>
    <w:p w14:paraId="173DBA29" w14:textId="361B7B28" w:rsidR="00ED5806" w:rsidRDefault="00ED5806" w:rsidP="00153163">
      <w:pPr>
        <w:tabs>
          <w:tab w:val="left" w:pos="567"/>
        </w:tabs>
        <w:autoSpaceDE w:val="0"/>
        <w:autoSpaceDN w:val="0"/>
        <w:adjustRightInd w:val="0"/>
        <w:jc w:val="both"/>
        <w:rPr>
          <w:bCs/>
          <w:i/>
          <w:iCs/>
          <w:sz w:val="20"/>
          <w:szCs w:val="20"/>
        </w:rPr>
      </w:pPr>
    </w:p>
    <w:p w14:paraId="57507337" w14:textId="4460DBF9" w:rsidR="00ED5806" w:rsidRDefault="00ED5806" w:rsidP="00153163">
      <w:pPr>
        <w:tabs>
          <w:tab w:val="left" w:pos="567"/>
        </w:tabs>
        <w:autoSpaceDE w:val="0"/>
        <w:autoSpaceDN w:val="0"/>
        <w:adjustRightInd w:val="0"/>
        <w:jc w:val="both"/>
        <w:rPr>
          <w:bCs/>
          <w:i/>
          <w:iCs/>
          <w:sz w:val="20"/>
          <w:szCs w:val="20"/>
        </w:rPr>
      </w:pPr>
    </w:p>
    <w:p w14:paraId="52E3B4E0" w14:textId="56AFDAFF" w:rsidR="00ED5806" w:rsidRPr="00DB5FB0" w:rsidRDefault="00D51C0E" w:rsidP="00153163">
      <w:pPr>
        <w:tabs>
          <w:tab w:val="left" w:pos="567"/>
        </w:tabs>
        <w:autoSpaceDE w:val="0"/>
        <w:autoSpaceDN w:val="0"/>
        <w:adjustRightInd w:val="0"/>
        <w:jc w:val="both"/>
        <w:rPr>
          <w:b/>
          <w:sz w:val="28"/>
          <w:szCs w:val="28"/>
        </w:rPr>
      </w:pPr>
      <w:r>
        <w:rPr>
          <w:b/>
          <w:sz w:val="28"/>
          <w:szCs w:val="28"/>
        </w:rPr>
        <w:t>Objednatel</w:t>
      </w:r>
      <w:r w:rsidR="00ED5806" w:rsidRPr="00DB5FB0">
        <w:rPr>
          <w:b/>
          <w:sz w:val="28"/>
          <w:szCs w:val="28"/>
        </w:rPr>
        <w:t>: Měst</w:t>
      </w:r>
      <w:r>
        <w:rPr>
          <w:b/>
          <w:sz w:val="28"/>
          <w:szCs w:val="28"/>
        </w:rPr>
        <w:t>o</w:t>
      </w:r>
      <w:r w:rsidR="00ED5806" w:rsidRPr="00DB5FB0">
        <w:rPr>
          <w:b/>
          <w:sz w:val="28"/>
          <w:szCs w:val="28"/>
        </w:rPr>
        <w:t xml:space="preserve"> Újezd u Brn</w:t>
      </w:r>
      <w:r w:rsidR="00DB5FB0" w:rsidRPr="00DB5FB0">
        <w:rPr>
          <w:b/>
          <w:sz w:val="28"/>
          <w:szCs w:val="28"/>
        </w:rPr>
        <w:t>a</w:t>
      </w:r>
      <w:r w:rsidR="00DB5FB0">
        <w:rPr>
          <w:b/>
          <w:sz w:val="28"/>
          <w:szCs w:val="28"/>
        </w:rPr>
        <w:t xml:space="preserve">, </w:t>
      </w:r>
      <w:r w:rsidR="00DB5FB0" w:rsidRPr="00DB5FB0">
        <w:rPr>
          <w:b/>
        </w:rPr>
        <w:t>Komenského 107, 664 53 Újezd u Brna</w:t>
      </w:r>
    </w:p>
    <w:p w14:paraId="5BE7BDFF" w14:textId="04940012" w:rsidR="00ED5806" w:rsidRDefault="00150FC0" w:rsidP="00150FC0">
      <w:pPr>
        <w:tabs>
          <w:tab w:val="left" w:pos="567"/>
        </w:tabs>
        <w:autoSpaceDE w:val="0"/>
        <w:autoSpaceDN w:val="0"/>
        <w:adjustRightInd w:val="0"/>
        <w:jc w:val="center"/>
        <w:rPr>
          <w:bCs/>
          <w:sz w:val="22"/>
          <w:szCs w:val="22"/>
        </w:rPr>
      </w:pPr>
      <w:r>
        <w:rPr>
          <w:bCs/>
          <w:sz w:val="22"/>
          <w:szCs w:val="22"/>
        </w:rPr>
        <w:t>(</w:t>
      </w:r>
      <w:r w:rsidRPr="00150FC0">
        <w:rPr>
          <w:bCs/>
          <w:sz w:val="22"/>
          <w:szCs w:val="22"/>
        </w:rPr>
        <w:t>číslo smlouvy objednatele EVS-SOD/0010/2019/UUB</w:t>
      </w:r>
      <w:r w:rsidR="00CA12D0">
        <w:rPr>
          <w:bCs/>
          <w:sz w:val="22"/>
          <w:szCs w:val="22"/>
        </w:rPr>
        <w:t xml:space="preserve"> z 26. 6. 2019 včetně dodatku z</w:t>
      </w:r>
      <w:r w:rsidR="00110616">
        <w:rPr>
          <w:bCs/>
          <w:sz w:val="22"/>
          <w:szCs w:val="22"/>
        </w:rPr>
        <w:t xml:space="preserve"> </w:t>
      </w:r>
      <w:r w:rsidR="00CA12D0">
        <w:rPr>
          <w:bCs/>
          <w:sz w:val="22"/>
          <w:szCs w:val="22"/>
        </w:rPr>
        <w:t>11. 12. 2019</w:t>
      </w:r>
      <w:r w:rsidR="00F8394D">
        <w:rPr>
          <w:bCs/>
          <w:sz w:val="22"/>
          <w:szCs w:val="22"/>
        </w:rPr>
        <w:t xml:space="preserve"> a dodatk</w:t>
      </w:r>
      <w:r w:rsidR="002C5793">
        <w:rPr>
          <w:bCs/>
          <w:sz w:val="22"/>
          <w:szCs w:val="22"/>
        </w:rPr>
        <w:t>ů</w:t>
      </w:r>
      <w:r w:rsidR="00F8394D">
        <w:rPr>
          <w:bCs/>
          <w:sz w:val="22"/>
          <w:szCs w:val="22"/>
        </w:rPr>
        <w:t xml:space="preserve"> </w:t>
      </w:r>
      <w:r w:rsidR="002C5793">
        <w:rPr>
          <w:bCs/>
          <w:sz w:val="22"/>
          <w:szCs w:val="22"/>
        </w:rPr>
        <w:t>z 27. 11. 2019 a 2. 11. 2020</w:t>
      </w:r>
      <w:r>
        <w:rPr>
          <w:bCs/>
          <w:sz w:val="22"/>
          <w:szCs w:val="22"/>
        </w:rPr>
        <w:t>)</w:t>
      </w:r>
    </w:p>
    <w:p w14:paraId="764B78B3" w14:textId="77777777" w:rsidR="00CA12D0" w:rsidRPr="00CA12D0" w:rsidRDefault="00CA12D0" w:rsidP="002E2158">
      <w:pPr>
        <w:tabs>
          <w:tab w:val="left" w:pos="567"/>
        </w:tabs>
        <w:autoSpaceDE w:val="0"/>
        <w:autoSpaceDN w:val="0"/>
        <w:adjustRightInd w:val="0"/>
        <w:rPr>
          <w:b/>
          <w:sz w:val="16"/>
          <w:szCs w:val="16"/>
        </w:rPr>
      </w:pPr>
    </w:p>
    <w:p w14:paraId="3F0C0AD8" w14:textId="59679852" w:rsidR="002E2158" w:rsidRPr="002E2158" w:rsidRDefault="002E2158" w:rsidP="002E2158">
      <w:pPr>
        <w:tabs>
          <w:tab w:val="left" w:pos="567"/>
        </w:tabs>
        <w:autoSpaceDE w:val="0"/>
        <w:autoSpaceDN w:val="0"/>
        <w:adjustRightInd w:val="0"/>
        <w:rPr>
          <w:bCs/>
        </w:rPr>
      </w:pPr>
      <w:r w:rsidRPr="002E2158">
        <w:rPr>
          <w:b/>
          <w:sz w:val="28"/>
          <w:szCs w:val="28"/>
        </w:rPr>
        <w:t>P</w:t>
      </w:r>
      <w:r>
        <w:rPr>
          <w:b/>
          <w:sz w:val="28"/>
          <w:szCs w:val="28"/>
        </w:rPr>
        <w:t>ořizovatel</w:t>
      </w:r>
      <w:r w:rsidRPr="002E2158">
        <w:rPr>
          <w:b/>
          <w:sz w:val="28"/>
          <w:szCs w:val="28"/>
        </w:rPr>
        <w:t>: Městský úřad Újezd u Brna</w:t>
      </w:r>
      <w:r w:rsidRPr="002E2158">
        <w:rPr>
          <w:bCs/>
          <w:sz w:val="28"/>
          <w:szCs w:val="28"/>
        </w:rPr>
        <w:t>,</w:t>
      </w:r>
      <w:r>
        <w:rPr>
          <w:bCs/>
          <w:sz w:val="22"/>
          <w:szCs w:val="22"/>
        </w:rPr>
        <w:t xml:space="preserve"> </w:t>
      </w:r>
      <w:r w:rsidRPr="002E2158">
        <w:rPr>
          <w:bCs/>
        </w:rPr>
        <w:t>Komenského 107, 664 53 Újezd u Brna</w:t>
      </w:r>
    </w:p>
    <w:p w14:paraId="36DB1886" w14:textId="2CFC6108" w:rsidR="00150FC0" w:rsidRPr="00CA12D0" w:rsidRDefault="00150FC0" w:rsidP="00150FC0">
      <w:pPr>
        <w:tabs>
          <w:tab w:val="left" w:pos="567"/>
        </w:tabs>
        <w:autoSpaceDE w:val="0"/>
        <w:autoSpaceDN w:val="0"/>
        <w:adjustRightInd w:val="0"/>
        <w:rPr>
          <w:bCs/>
          <w:sz w:val="32"/>
          <w:szCs w:val="32"/>
        </w:rPr>
      </w:pPr>
    </w:p>
    <w:p w14:paraId="1E8CCAAD" w14:textId="4B5A4093" w:rsidR="002E2158" w:rsidRDefault="002E2158" w:rsidP="002E2158">
      <w:pPr>
        <w:tabs>
          <w:tab w:val="left" w:pos="567"/>
        </w:tabs>
        <w:autoSpaceDE w:val="0"/>
        <w:autoSpaceDN w:val="0"/>
        <w:adjustRightInd w:val="0"/>
        <w:rPr>
          <w:bCs/>
          <w:sz w:val="22"/>
          <w:szCs w:val="22"/>
        </w:rPr>
      </w:pPr>
      <w:r w:rsidRPr="002E2158">
        <w:rPr>
          <w:b/>
          <w:sz w:val="28"/>
          <w:szCs w:val="28"/>
        </w:rPr>
        <w:t>Z</w:t>
      </w:r>
      <w:r w:rsidR="00CA12D0">
        <w:rPr>
          <w:b/>
          <w:sz w:val="28"/>
          <w:szCs w:val="28"/>
        </w:rPr>
        <w:t>hotovitel</w:t>
      </w:r>
      <w:r w:rsidRPr="002E2158">
        <w:rPr>
          <w:b/>
          <w:sz w:val="28"/>
          <w:szCs w:val="28"/>
        </w:rPr>
        <w:t xml:space="preserve">: </w:t>
      </w:r>
      <w:r w:rsidRPr="00CA12D0">
        <w:rPr>
          <w:b/>
          <w:sz w:val="28"/>
          <w:szCs w:val="28"/>
        </w:rPr>
        <w:t>Ing. Jan Harašta, CSc.,</w:t>
      </w:r>
      <w:r>
        <w:rPr>
          <w:bCs/>
          <w:sz w:val="22"/>
          <w:szCs w:val="22"/>
        </w:rPr>
        <w:t xml:space="preserve"> </w:t>
      </w:r>
      <w:r w:rsidRPr="00CA12D0">
        <w:rPr>
          <w:bCs/>
        </w:rPr>
        <w:t xml:space="preserve">Rolencova 478/73, 620 00 Brno, </w:t>
      </w:r>
      <w:r w:rsidRPr="00CA12D0">
        <w:rPr>
          <w:b/>
        </w:rPr>
        <w:t>IČ 114 78 624</w:t>
      </w:r>
    </w:p>
    <w:p w14:paraId="7ADA69F4" w14:textId="52142C00" w:rsidR="00134E6D" w:rsidRPr="00CA12D0" w:rsidRDefault="00134E6D" w:rsidP="00150FC0">
      <w:pPr>
        <w:tabs>
          <w:tab w:val="left" w:pos="567"/>
        </w:tabs>
        <w:autoSpaceDE w:val="0"/>
        <w:autoSpaceDN w:val="0"/>
        <w:adjustRightInd w:val="0"/>
        <w:rPr>
          <w:b/>
          <w:sz w:val="16"/>
          <w:szCs w:val="16"/>
        </w:rPr>
      </w:pPr>
    </w:p>
    <w:p w14:paraId="1F23B323" w14:textId="18DE4FEF" w:rsidR="00484F7F" w:rsidRPr="00A2770D" w:rsidRDefault="00484F7F" w:rsidP="00150FC0">
      <w:pPr>
        <w:tabs>
          <w:tab w:val="left" w:pos="567"/>
        </w:tabs>
        <w:autoSpaceDE w:val="0"/>
        <w:autoSpaceDN w:val="0"/>
        <w:adjustRightInd w:val="0"/>
        <w:rPr>
          <w:b/>
          <w:sz w:val="28"/>
          <w:szCs w:val="28"/>
        </w:rPr>
      </w:pPr>
      <w:r w:rsidRPr="00A2770D">
        <w:rPr>
          <w:b/>
          <w:sz w:val="28"/>
          <w:szCs w:val="28"/>
        </w:rPr>
        <w:t>Zpracovatelský kolektiv:</w:t>
      </w:r>
    </w:p>
    <w:p w14:paraId="269E51BB" w14:textId="77777777" w:rsidR="00134E6D" w:rsidRDefault="00134E6D" w:rsidP="00134E6D">
      <w:pPr>
        <w:pStyle w:val="Zkladntext"/>
        <w:spacing w:line="276" w:lineRule="auto"/>
        <w:jc w:val="both"/>
        <w:rPr>
          <w:rFonts w:ascii="Times New Roman" w:hAnsi="Times New Roman" w:cs="Times New Roman"/>
          <w:color w:val="auto"/>
        </w:rPr>
      </w:pPr>
    </w:p>
    <w:p w14:paraId="458AB3E7" w14:textId="623C7521"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Jan Harašta, CSc.</w:t>
      </w:r>
      <w:r w:rsidRPr="00134E6D">
        <w:rPr>
          <w:rFonts w:ascii="Times New Roman" w:hAnsi="Times New Roman" w:cs="Times New Roman"/>
          <w:color w:val="auto"/>
          <w:sz w:val="22"/>
          <w:szCs w:val="22"/>
        </w:rPr>
        <w:t>, IČ 114 78 624, ČKAIT 1001956 - „Pozemní stavby“ - hlavní inženýr projektu</w:t>
      </w:r>
      <w:r w:rsidR="003F15FD">
        <w:rPr>
          <w:rFonts w:ascii="Times New Roman" w:hAnsi="Times New Roman" w:cs="Times New Roman"/>
          <w:color w:val="auto"/>
          <w:sz w:val="22"/>
          <w:szCs w:val="22"/>
        </w:rPr>
        <w:t>, zpracovatel textové části</w:t>
      </w:r>
      <w:r w:rsidRPr="00134E6D">
        <w:rPr>
          <w:rFonts w:ascii="Times New Roman" w:hAnsi="Times New Roman" w:cs="Times New Roman"/>
          <w:color w:val="auto"/>
          <w:sz w:val="22"/>
          <w:szCs w:val="22"/>
        </w:rPr>
        <w:t xml:space="preserve"> a koordinátor</w:t>
      </w:r>
      <w:r w:rsidR="00DB71A6">
        <w:rPr>
          <w:rFonts w:ascii="Times New Roman" w:hAnsi="Times New Roman" w:cs="Times New Roman"/>
          <w:color w:val="auto"/>
          <w:sz w:val="22"/>
          <w:szCs w:val="22"/>
        </w:rPr>
        <w:t xml:space="preserve"> včetně </w:t>
      </w:r>
      <w:r w:rsidR="00DB71A6" w:rsidRPr="00134E6D">
        <w:rPr>
          <w:rFonts w:ascii="Times New Roman" w:hAnsi="Times New Roman" w:cs="Times New Roman"/>
          <w:color w:val="auto"/>
          <w:sz w:val="22"/>
          <w:szCs w:val="22"/>
        </w:rPr>
        <w:t>inženýrin</w:t>
      </w:r>
      <w:r w:rsidR="00324979">
        <w:rPr>
          <w:rFonts w:ascii="Times New Roman" w:hAnsi="Times New Roman" w:cs="Times New Roman"/>
          <w:color w:val="auto"/>
          <w:sz w:val="22"/>
          <w:szCs w:val="22"/>
        </w:rPr>
        <w:t>g</w:t>
      </w:r>
      <w:r w:rsidR="00DB71A6">
        <w:rPr>
          <w:rFonts w:ascii="Times New Roman" w:hAnsi="Times New Roman" w:cs="Times New Roman"/>
          <w:color w:val="auto"/>
          <w:sz w:val="22"/>
          <w:szCs w:val="22"/>
        </w:rPr>
        <w:t>u</w:t>
      </w:r>
    </w:p>
    <w:p w14:paraId="7524783C"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13259567"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Vítězslav Vaněk</w:t>
      </w:r>
      <w:r w:rsidRPr="00134E6D">
        <w:rPr>
          <w:rFonts w:ascii="Times New Roman" w:hAnsi="Times New Roman" w:cs="Times New Roman"/>
          <w:color w:val="auto"/>
          <w:sz w:val="22"/>
          <w:szCs w:val="22"/>
        </w:rPr>
        <w:t>, IČ 121 75 781, ČKAIT 1000058 – „Městské inženýrství“, „Vodohospodářské stavby“ – vodovod, kanalizační stoky splašková i dešťová a plynovod</w:t>
      </w:r>
    </w:p>
    <w:p w14:paraId="23E150C9"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15E4E39F"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Jan Mikuláštík</w:t>
      </w:r>
      <w:r w:rsidRPr="00134E6D">
        <w:rPr>
          <w:rFonts w:ascii="Times New Roman" w:hAnsi="Times New Roman" w:cs="Times New Roman"/>
          <w:color w:val="auto"/>
          <w:sz w:val="22"/>
          <w:szCs w:val="22"/>
        </w:rPr>
        <w:t>, IČ 415 61 163, ČKAIT 1000223 – „Dopravní stavby“ – komunikace</w:t>
      </w:r>
    </w:p>
    <w:p w14:paraId="08FD11DF"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6FA359F2"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Ing. Zdeněk </w:t>
      </w:r>
      <w:proofErr w:type="spellStart"/>
      <w:r w:rsidRPr="00134E6D">
        <w:rPr>
          <w:rFonts w:ascii="Times New Roman" w:hAnsi="Times New Roman" w:cs="Times New Roman"/>
          <w:b/>
          <w:bCs/>
          <w:color w:val="auto"/>
          <w:sz w:val="22"/>
          <w:szCs w:val="22"/>
        </w:rPr>
        <w:t>Vitula</w:t>
      </w:r>
      <w:proofErr w:type="spellEnd"/>
      <w:r w:rsidRPr="00134E6D">
        <w:rPr>
          <w:rFonts w:ascii="Times New Roman" w:hAnsi="Times New Roman" w:cs="Times New Roman"/>
          <w:color w:val="auto"/>
          <w:sz w:val="22"/>
          <w:szCs w:val="22"/>
        </w:rPr>
        <w:t>, ELING CZ s.r.o., IČ 277 52 810, ČKAIT 1003722 – „Technologická zařízení staveb“ – rozvody elektro i slaboproudu a veřejné osvětlení</w:t>
      </w:r>
    </w:p>
    <w:p w14:paraId="68BE931F"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721EEFFD"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Lubomír Macháček</w:t>
      </w:r>
      <w:r w:rsidRPr="00134E6D">
        <w:rPr>
          <w:rFonts w:ascii="Times New Roman" w:hAnsi="Times New Roman" w:cs="Times New Roman"/>
          <w:color w:val="auto"/>
          <w:sz w:val="22"/>
          <w:szCs w:val="22"/>
        </w:rPr>
        <w:t>, IČ 441 53 368, ČKAIT 1003417 – „Požární bezpečnost staveb“ – požární zabezpečení</w:t>
      </w:r>
    </w:p>
    <w:p w14:paraId="27E9B40C"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4BAD0301" w14:textId="47365F0F"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Mgr. Oldřich Pecák</w:t>
      </w:r>
      <w:r w:rsidRPr="00134E6D">
        <w:rPr>
          <w:rFonts w:ascii="Times New Roman" w:hAnsi="Times New Roman" w:cs="Times New Roman"/>
          <w:color w:val="auto"/>
          <w:sz w:val="22"/>
          <w:szCs w:val="22"/>
        </w:rPr>
        <w:t>, IČ 680 16 450, „Stavební a prostorová akustika“ – ochrana proti hluku</w:t>
      </w:r>
      <w:r w:rsidR="0001682D">
        <w:rPr>
          <w:rFonts w:ascii="Times New Roman" w:hAnsi="Times New Roman" w:cs="Times New Roman"/>
          <w:color w:val="auto"/>
          <w:sz w:val="22"/>
          <w:szCs w:val="22"/>
        </w:rPr>
        <w:t xml:space="preserve"> v území</w:t>
      </w:r>
    </w:p>
    <w:p w14:paraId="4759249D"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41DE806A"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Ing. Albert </w:t>
      </w:r>
      <w:proofErr w:type="spellStart"/>
      <w:r w:rsidRPr="00134E6D">
        <w:rPr>
          <w:rFonts w:ascii="Times New Roman" w:hAnsi="Times New Roman" w:cs="Times New Roman"/>
          <w:b/>
          <w:bCs/>
          <w:color w:val="auto"/>
          <w:sz w:val="22"/>
          <w:szCs w:val="22"/>
        </w:rPr>
        <w:t>Kmeť</w:t>
      </w:r>
      <w:proofErr w:type="spellEnd"/>
      <w:r w:rsidRPr="00134E6D">
        <w:rPr>
          <w:rFonts w:ascii="Times New Roman" w:hAnsi="Times New Roman" w:cs="Times New Roman"/>
          <w:color w:val="auto"/>
          <w:sz w:val="22"/>
          <w:szCs w:val="22"/>
        </w:rPr>
        <w:t xml:space="preserve">, IČ 491 28 892, GEON s.r.o., IČ 253 14 453 - „Geologie a hydrogeologie“ – základové a vsakovací poměry území  </w:t>
      </w:r>
    </w:p>
    <w:p w14:paraId="0FF13322"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334363E9" w14:textId="77777777"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Miloš Čermák</w:t>
      </w:r>
      <w:r w:rsidRPr="00134E6D">
        <w:rPr>
          <w:rFonts w:ascii="Times New Roman" w:hAnsi="Times New Roman" w:cs="Times New Roman"/>
          <w:color w:val="auto"/>
          <w:sz w:val="22"/>
          <w:szCs w:val="22"/>
        </w:rPr>
        <w:t>, GEO Brno, IČ 155 61 780 - „Geodetické práce“ zaměření polohopisu a výškopisu území</w:t>
      </w:r>
    </w:p>
    <w:p w14:paraId="3B5CC334" w14:textId="77777777" w:rsidR="00134E6D" w:rsidRPr="00D4356A" w:rsidRDefault="00134E6D" w:rsidP="00134E6D">
      <w:pPr>
        <w:pStyle w:val="Zkladntext"/>
        <w:spacing w:line="276" w:lineRule="auto"/>
        <w:jc w:val="both"/>
        <w:rPr>
          <w:rFonts w:ascii="Times New Roman" w:hAnsi="Times New Roman" w:cs="Times New Roman"/>
          <w:color w:val="auto"/>
          <w:sz w:val="16"/>
          <w:szCs w:val="16"/>
        </w:rPr>
      </w:pPr>
    </w:p>
    <w:p w14:paraId="70B96865" w14:textId="7C9EDCF2" w:rsidR="00134E6D" w:rsidRPr="00134E6D" w:rsidRDefault="00134E6D" w:rsidP="00134E6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Mgr. David </w:t>
      </w:r>
      <w:proofErr w:type="spellStart"/>
      <w:r w:rsidRPr="00134E6D">
        <w:rPr>
          <w:rFonts w:ascii="Times New Roman" w:hAnsi="Times New Roman" w:cs="Times New Roman"/>
          <w:b/>
          <w:bCs/>
          <w:color w:val="auto"/>
          <w:sz w:val="22"/>
          <w:szCs w:val="22"/>
        </w:rPr>
        <w:t>Skýba</w:t>
      </w:r>
      <w:proofErr w:type="spellEnd"/>
      <w:r w:rsidRPr="00134E6D">
        <w:rPr>
          <w:rFonts w:ascii="Times New Roman" w:hAnsi="Times New Roman" w:cs="Times New Roman"/>
          <w:color w:val="auto"/>
          <w:sz w:val="22"/>
          <w:szCs w:val="22"/>
        </w:rPr>
        <w:t>, IČ 704 27 704, „Grafické a kresličské práce“ – zpracov</w:t>
      </w:r>
      <w:r w:rsidR="00DB71A6">
        <w:rPr>
          <w:rFonts w:ascii="Times New Roman" w:hAnsi="Times New Roman" w:cs="Times New Roman"/>
          <w:color w:val="auto"/>
          <w:sz w:val="22"/>
          <w:szCs w:val="22"/>
        </w:rPr>
        <w:t>atel grafické části</w:t>
      </w:r>
    </w:p>
    <w:p w14:paraId="7ACCA3C1" w14:textId="33713BF5" w:rsidR="00484F7F" w:rsidRPr="00B02462" w:rsidRDefault="00484F7F" w:rsidP="00150FC0">
      <w:pPr>
        <w:tabs>
          <w:tab w:val="left" w:pos="567"/>
        </w:tabs>
        <w:autoSpaceDE w:val="0"/>
        <w:autoSpaceDN w:val="0"/>
        <w:adjustRightInd w:val="0"/>
        <w:rPr>
          <w:bCs/>
          <w:sz w:val="16"/>
          <w:szCs w:val="16"/>
        </w:rPr>
      </w:pPr>
    </w:p>
    <w:p w14:paraId="1A15FF3F" w14:textId="174D49D4" w:rsidR="00D51C0E" w:rsidRDefault="00D51C0E" w:rsidP="00150FC0">
      <w:pPr>
        <w:tabs>
          <w:tab w:val="left" w:pos="567"/>
        </w:tabs>
        <w:autoSpaceDE w:val="0"/>
        <w:autoSpaceDN w:val="0"/>
        <w:adjustRightInd w:val="0"/>
        <w:rPr>
          <w:bCs/>
          <w:sz w:val="22"/>
          <w:szCs w:val="22"/>
        </w:rPr>
      </w:pPr>
      <w:r>
        <w:rPr>
          <w:bCs/>
          <w:sz w:val="22"/>
          <w:szCs w:val="22"/>
        </w:rPr>
        <w:t>Archivní číslo: H-1440/19</w:t>
      </w:r>
    </w:p>
    <w:p w14:paraId="2701E24F" w14:textId="0E53A873" w:rsidR="00A2770D" w:rsidRDefault="00A2770D" w:rsidP="00150FC0">
      <w:pPr>
        <w:tabs>
          <w:tab w:val="left" w:pos="567"/>
        </w:tabs>
        <w:autoSpaceDE w:val="0"/>
        <w:autoSpaceDN w:val="0"/>
        <w:adjustRightInd w:val="0"/>
        <w:rPr>
          <w:bCs/>
          <w:sz w:val="22"/>
          <w:szCs w:val="22"/>
        </w:rPr>
      </w:pPr>
    </w:p>
    <w:p w14:paraId="3A71FCA6" w14:textId="01E90E31" w:rsidR="00A2770D" w:rsidRDefault="00A2770D" w:rsidP="00150FC0">
      <w:pPr>
        <w:tabs>
          <w:tab w:val="left" w:pos="567"/>
        </w:tabs>
        <w:autoSpaceDE w:val="0"/>
        <w:autoSpaceDN w:val="0"/>
        <w:adjustRightInd w:val="0"/>
        <w:rPr>
          <w:bCs/>
          <w:sz w:val="22"/>
          <w:szCs w:val="22"/>
        </w:rPr>
      </w:pPr>
      <w:r>
        <w:rPr>
          <w:bCs/>
          <w:sz w:val="22"/>
          <w:szCs w:val="22"/>
        </w:rPr>
        <w:t xml:space="preserve">Datum zpracování: červen 2019 </w:t>
      </w:r>
      <w:r w:rsidR="006E59DD">
        <w:rPr>
          <w:bCs/>
          <w:sz w:val="22"/>
          <w:szCs w:val="22"/>
        </w:rPr>
        <w:t>–</w:t>
      </w:r>
      <w:r>
        <w:rPr>
          <w:bCs/>
          <w:sz w:val="22"/>
          <w:szCs w:val="22"/>
        </w:rPr>
        <w:t xml:space="preserve"> </w:t>
      </w:r>
      <w:r w:rsidR="006E59DD">
        <w:rPr>
          <w:bCs/>
          <w:sz w:val="22"/>
          <w:szCs w:val="22"/>
        </w:rPr>
        <w:t>květen 2021</w:t>
      </w:r>
      <w:r w:rsidR="00AB2EE3">
        <w:rPr>
          <w:bCs/>
          <w:sz w:val="22"/>
          <w:szCs w:val="22"/>
        </w:rPr>
        <w:t>, doplnění srpen 2021</w:t>
      </w:r>
    </w:p>
    <w:p w14:paraId="3B24EA66" w14:textId="77777777" w:rsidR="00AC6415" w:rsidRDefault="00AC6415" w:rsidP="00150FC0">
      <w:pPr>
        <w:tabs>
          <w:tab w:val="left" w:pos="567"/>
        </w:tabs>
        <w:autoSpaceDE w:val="0"/>
        <w:autoSpaceDN w:val="0"/>
        <w:adjustRightInd w:val="0"/>
        <w:rPr>
          <w:b/>
          <w:sz w:val="28"/>
          <w:szCs w:val="28"/>
        </w:rPr>
      </w:pPr>
    </w:p>
    <w:p w14:paraId="364EF743" w14:textId="52C3C337" w:rsidR="00484F7F" w:rsidRPr="00134E6D" w:rsidRDefault="004E7811" w:rsidP="00150FC0">
      <w:pPr>
        <w:tabs>
          <w:tab w:val="left" w:pos="567"/>
        </w:tabs>
        <w:autoSpaceDE w:val="0"/>
        <w:autoSpaceDN w:val="0"/>
        <w:adjustRightInd w:val="0"/>
        <w:rPr>
          <w:b/>
          <w:sz w:val="28"/>
          <w:szCs w:val="28"/>
        </w:rPr>
      </w:pPr>
      <w:r w:rsidRPr="00134E6D">
        <w:rPr>
          <w:b/>
          <w:sz w:val="28"/>
          <w:szCs w:val="28"/>
        </w:rPr>
        <w:lastRenderedPageBreak/>
        <w:t>O</w:t>
      </w:r>
      <w:r w:rsidR="00380B12">
        <w:rPr>
          <w:b/>
          <w:sz w:val="28"/>
          <w:szCs w:val="28"/>
        </w:rPr>
        <w:t xml:space="preserve"> </w:t>
      </w:r>
      <w:r w:rsidRPr="00134E6D">
        <w:rPr>
          <w:b/>
          <w:sz w:val="28"/>
          <w:szCs w:val="28"/>
        </w:rPr>
        <w:t>B</w:t>
      </w:r>
      <w:r w:rsidR="00380B12">
        <w:rPr>
          <w:b/>
          <w:sz w:val="28"/>
          <w:szCs w:val="28"/>
        </w:rPr>
        <w:t xml:space="preserve"> </w:t>
      </w:r>
      <w:r w:rsidRPr="00134E6D">
        <w:rPr>
          <w:b/>
          <w:sz w:val="28"/>
          <w:szCs w:val="28"/>
        </w:rPr>
        <w:t>S</w:t>
      </w:r>
      <w:r w:rsidR="00380B12">
        <w:rPr>
          <w:b/>
          <w:sz w:val="28"/>
          <w:szCs w:val="28"/>
        </w:rPr>
        <w:t> </w:t>
      </w:r>
      <w:r w:rsidRPr="00134E6D">
        <w:rPr>
          <w:b/>
          <w:sz w:val="28"/>
          <w:szCs w:val="28"/>
        </w:rPr>
        <w:t>A</w:t>
      </w:r>
      <w:r w:rsidR="00380B12">
        <w:rPr>
          <w:b/>
          <w:sz w:val="28"/>
          <w:szCs w:val="28"/>
        </w:rPr>
        <w:t xml:space="preserve"> </w:t>
      </w:r>
      <w:r w:rsidRPr="00134E6D">
        <w:rPr>
          <w:b/>
          <w:sz w:val="28"/>
          <w:szCs w:val="28"/>
        </w:rPr>
        <w:t>H</w:t>
      </w:r>
      <w:r w:rsidR="00380B12">
        <w:rPr>
          <w:b/>
          <w:sz w:val="28"/>
          <w:szCs w:val="28"/>
        </w:rPr>
        <w:t xml:space="preserve"> </w:t>
      </w:r>
      <w:r w:rsidRPr="00134E6D">
        <w:rPr>
          <w:b/>
          <w:sz w:val="28"/>
          <w:szCs w:val="28"/>
        </w:rPr>
        <w:t>:</w:t>
      </w:r>
    </w:p>
    <w:p w14:paraId="54D8BF27" w14:textId="1A2A110A" w:rsidR="004E7811" w:rsidRPr="00134E6D" w:rsidRDefault="004E7811" w:rsidP="00150FC0">
      <w:pPr>
        <w:tabs>
          <w:tab w:val="left" w:pos="567"/>
        </w:tabs>
        <w:autoSpaceDE w:val="0"/>
        <w:autoSpaceDN w:val="0"/>
        <w:adjustRightInd w:val="0"/>
        <w:rPr>
          <w:bCs/>
          <w:sz w:val="16"/>
          <w:szCs w:val="16"/>
        </w:rPr>
      </w:pPr>
    </w:p>
    <w:p w14:paraId="5ADC71B7" w14:textId="5C6732FB" w:rsidR="004E7811" w:rsidRPr="00134E6D" w:rsidRDefault="004E7811" w:rsidP="004E7811">
      <w:pPr>
        <w:tabs>
          <w:tab w:val="left" w:pos="567"/>
        </w:tabs>
        <w:autoSpaceDE w:val="0"/>
        <w:autoSpaceDN w:val="0"/>
        <w:adjustRightInd w:val="0"/>
        <w:jc w:val="center"/>
        <w:rPr>
          <w:b/>
        </w:rPr>
      </w:pPr>
      <w:r w:rsidRPr="00134E6D">
        <w:rPr>
          <w:b/>
        </w:rPr>
        <w:t>Textová část</w:t>
      </w:r>
    </w:p>
    <w:p w14:paraId="105587DF" w14:textId="7E1BA836" w:rsidR="00484F7F" w:rsidRPr="00134E6D" w:rsidRDefault="00484F7F" w:rsidP="00150FC0">
      <w:pPr>
        <w:tabs>
          <w:tab w:val="left" w:pos="567"/>
        </w:tabs>
        <w:autoSpaceDE w:val="0"/>
        <w:autoSpaceDN w:val="0"/>
        <w:adjustRightInd w:val="0"/>
        <w:rPr>
          <w:bCs/>
          <w:sz w:val="16"/>
          <w:szCs w:val="16"/>
        </w:rPr>
      </w:pPr>
    </w:p>
    <w:p w14:paraId="06112871" w14:textId="2D351545" w:rsidR="004E7811" w:rsidRPr="00110616" w:rsidRDefault="00110616" w:rsidP="00110616">
      <w:pPr>
        <w:tabs>
          <w:tab w:val="left" w:pos="567"/>
        </w:tabs>
        <w:autoSpaceDE w:val="0"/>
        <w:autoSpaceDN w:val="0"/>
        <w:adjustRightInd w:val="0"/>
        <w:rPr>
          <w:bCs/>
          <w:sz w:val="22"/>
          <w:szCs w:val="22"/>
        </w:rPr>
      </w:pPr>
      <w:r>
        <w:rPr>
          <w:bCs/>
          <w:sz w:val="22"/>
          <w:szCs w:val="22"/>
        </w:rPr>
        <w:t xml:space="preserve">1. </w:t>
      </w:r>
      <w:r w:rsidRPr="00110616">
        <w:rPr>
          <w:bCs/>
          <w:sz w:val="22"/>
          <w:szCs w:val="22"/>
        </w:rPr>
        <w:t>ZÁKLADNÍ ÚDAJE</w:t>
      </w:r>
    </w:p>
    <w:p w14:paraId="37858C18" w14:textId="2EEF6170" w:rsidR="004E7811" w:rsidRPr="00110616" w:rsidRDefault="00B87905" w:rsidP="00110616">
      <w:pPr>
        <w:pStyle w:val="Odstavecseseznamem"/>
        <w:numPr>
          <w:ilvl w:val="0"/>
          <w:numId w:val="26"/>
        </w:numPr>
        <w:tabs>
          <w:tab w:val="left" w:pos="567"/>
        </w:tabs>
        <w:autoSpaceDE w:val="0"/>
        <w:autoSpaceDN w:val="0"/>
        <w:adjustRightInd w:val="0"/>
        <w:rPr>
          <w:bCs/>
          <w:sz w:val="22"/>
          <w:szCs w:val="22"/>
        </w:rPr>
      </w:pPr>
      <w:r w:rsidRPr="00110616">
        <w:rPr>
          <w:bCs/>
          <w:sz w:val="22"/>
          <w:szCs w:val="22"/>
        </w:rPr>
        <w:t xml:space="preserve"> </w:t>
      </w:r>
      <w:r w:rsidR="004E7811" w:rsidRPr="00110616">
        <w:rPr>
          <w:bCs/>
          <w:sz w:val="22"/>
          <w:szCs w:val="22"/>
        </w:rPr>
        <w:t>Identifikační údaje</w:t>
      </w:r>
      <w:r w:rsidR="00110616">
        <w:rPr>
          <w:bCs/>
          <w:sz w:val="22"/>
          <w:szCs w:val="22"/>
        </w:rPr>
        <w:t xml:space="preserve"> (</w:t>
      </w:r>
      <w:r w:rsidR="00D329EB">
        <w:rPr>
          <w:bCs/>
          <w:sz w:val="22"/>
          <w:szCs w:val="22"/>
        </w:rPr>
        <w:t xml:space="preserve">název akce, </w:t>
      </w:r>
      <w:r w:rsidR="00110616">
        <w:rPr>
          <w:bCs/>
          <w:sz w:val="22"/>
          <w:szCs w:val="22"/>
        </w:rPr>
        <w:t>řešené území, objednatel,</w:t>
      </w:r>
      <w:r w:rsidR="00D329EB">
        <w:rPr>
          <w:bCs/>
          <w:sz w:val="22"/>
          <w:szCs w:val="22"/>
        </w:rPr>
        <w:t xml:space="preserve"> pořizovatel a zhotovitel</w:t>
      </w:r>
      <w:r w:rsidR="00110616">
        <w:rPr>
          <w:bCs/>
          <w:sz w:val="22"/>
          <w:szCs w:val="22"/>
        </w:rPr>
        <w:t xml:space="preserve">, datum) </w:t>
      </w:r>
    </w:p>
    <w:p w14:paraId="381945A7" w14:textId="4F5F5E5F" w:rsidR="00110616" w:rsidRDefault="00B87905" w:rsidP="00B87905">
      <w:pPr>
        <w:pStyle w:val="Odstavecseseznamem"/>
        <w:numPr>
          <w:ilvl w:val="0"/>
          <w:numId w:val="26"/>
        </w:numPr>
        <w:tabs>
          <w:tab w:val="left" w:pos="567"/>
        </w:tabs>
        <w:autoSpaceDE w:val="0"/>
        <w:autoSpaceDN w:val="0"/>
        <w:adjustRightInd w:val="0"/>
        <w:rPr>
          <w:bCs/>
          <w:sz w:val="22"/>
          <w:szCs w:val="22"/>
        </w:rPr>
      </w:pPr>
      <w:r>
        <w:rPr>
          <w:bCs/>
          <w:sz w:val="22"/>
          <w:szCs w:val="22"/>
        </w:rPr>
        <w:t xml:space="preserve"> </w:t>
      </w:r>
      <w:r w:rsidR="00110616">
        <w:rPr>
          <w:bCs/>
          <w:sz w:val="22"/>
          <w:szCs w:val="22"/>
        </w:rPr>
        <w:t xml:space="preserve">Majetkové vztahy v území </w:t>
      </w:r>
      <w:r w:rsidR="00834985">
        <w:rPr>
          <w:bCs/>
          <w:sz w:val="22"/>
          <w:szCs w:val="22"/>
        </w:rPr>
        <w:t>(</w:t>
      </w:r>
      <w:r w:rsidR="00110616">
        <w:rPr>
          <w:bCs/>
          <w:sz w:val="22"/>
          <w:szCs w:val="22"/>
        </w:rPr>
        <w:t>aktuální katastrální map</w:t>
      </w:r>
      <w:r w:rsidR="00834985">
        <w:rPr>
          <w:bCs/>
          <w:sz w:val="22"/>
          <w:szCs w:val="22"/>
        </w:rPr>
        <w:t>a</w:t>
      </w:r>
      <w:r w:rsidR="00110616">
        <w:rPr>
          <w:bCs/>
          <w:sz w:val="22"/>
          <w:szCs w:val="22"/>
        </w:rPr>
        <w:t>,</w:t>
      </w:r>
      <w:r w:rsidR="00834985">
        <w:rPr>
          <w:bCs/>
          <w:sz w:val="22"/>
          <w:szCs w:val="22"/>
        </w:rPr>
        <w:t xml:space="preserve"> </w:t>
      </w:r>
      <w:r w:rsidR="00110616">
        <w:rPr>
          <w:bCs/>
          <w:sz w:val="22"/>
          <w:szCs w:val="22"/>
        </w:rPr>
        <w:t>přehled</w:t>
      </w:r>
      <w:r w:rsidR="00834985">
        <w:rPr>
          <w:bCs/>
          <w:sz w:val="22"/>
          <w:szCs w:val="22"/>
        </w:rPr>
        <w:t>ová</w:t>
      </w:r>
      <w:r w:rsidR="00110616">
        <w:rPr>
          <w:bCs/>
          <w:sz w:val="22"/>
          <w:szCs w:val="22"/>
        </w:rPr>
        <w:t xml:space="preserve"> tabulk</w:t>
      </w:r>
      <w:r w:rsidR="00834985">
        <w:rPr>
          <w:bCs/>
          <w:sz w:val="22"/>
          <w:szCs w:val="22"/>
        </w:rPr>
        <w:t>a)</w:t>
      </w:r>
    </w:p>
    <w:p w14:paraId="2A6780DD" w14:textId="5098E2CB" w:rsidR="004E7811" w:rsidRPr="00B87905" w:rsidRDefault="00110616" w:rsidP="00B87905">
      <w:pPr>
        <w:pStyle w:val="Odstavecseseznamem"/>
        <w:numPr>
          <w:ilvl w:val="0"/>
          <w:numId w:val="26"/>
        </w:numPr>
        <w:tabs>
          <w:tab w:val="left" w:pos="567"/>
        </w:tabs>
        <w:autoSpaceDE w:val="0"/>
        <w:autoSpaceDN w:val="0"/>
        <w:adjustRightInd w:val="0"/>
        <w:rPr>
          <w:bCs/>
          <w:sz w:val="22"/>
          <w:szCs w:val="22"/>
        </w:rPr>
      </w:pPr>
      <w:r>
        <w:rPr>
          <w:bCs/>
          <w:sz w:val="22"/>
          <w:szCs w:val="22"/>
        </w:rPr>
        <w:t xml:space="preserve"> Předmět, obsah a c</w:t>
      </w:r>
      <w:r w:rsidR="004E7811" w:rsidRPr="00B87905">
        <w:rPr>
          <w:bCs/>
          <w:sz w:val="22"/>
          <w:szCs w:val="22"/>
        </w:rPr>
        <w:t>íle řešení</w:t>
      </w:r>
    </w:p>
    <w:p w14:paraId="2EED67A4" w14:textId="6BA1D334" w:rsidR="004E7811" w:rsidRPr="00110616" w:rsidRDefault="00950BAE" w:rsidP="00110616">
      <w:pPr>
        <w:pStyle w:val="Odstavecseseznamem"/>
        <w:numPr>
          <w:ilvl w:val="0"/>
          <w:numId w:val="26"/>
        </w:numPr>
        <w:tabs>
          <w:tab w:val="left" w:pos="567"/>
        </w:tabs>
        <w:autoSpaceDE w:val="0"/>
        <w:autoSpaceDN w:val="0"/>
        <w:adjustRightInd w:val="0"/>
        <w:rPr>
          <w:bCs/>
          <w:sz w:val="22"/>
          <w:szCs w:val="22"/>
        </w:rPr>
      </w:pPr>
      <w:r>
        <w:rPr>
          <w:bCs/>
          <w:sz w:val="22"/>
          <w:szCs w:val="22"/>
        </w:rPr>
        <w:t xml:space="preserve"> </w:t>
      </w:r>
      <w:r w:rsidR="00110616" w:rsidRPr="00110616">
        <w:rPr>
          <w:bCs/>
          <w:sz w:val="22"/>
          <w:szCs w:val="22"/>
        </w:rPr>
        <w:t>Soupis použitých podkladů</w:t>
      </w:r>
    </w:p>
    <w:p w14:paraId="5EC48AA8" w14:textId="55D39E47" w:rsidR="00110616" w:rsidRDefault="00110616" w:rsidP="00110616">
      <w:pPr>
        <w:tabs>
          <w:tab w:val="left" w:pos="567"/>
        </w:tabs>
        <w:autoSpaceDE w:val="0"/>
        <w:autoSpaceDN w:val="0"/>
        <w:adjustRightInd w:val="0"/>
        <w:rPr>
          <w:bCs/>
          <w:sz w:val="22"/>
          <w:szCs w:val="22"/>
        </w:rPr>
      </w:pPr>
      <w:r>
        <w:rPr>
          <w:bCs/>
          <w:sz w:val="22"/>
          <w:szCs w:val="22"/>
        </w:rPr>
        <w:t xml:space="preserve">2. </w:t>
      </w:r>
      <w:r w:rsidR="00950BAE">
        <w:rPr>
          <w:bCs/>
          <w:sz w:val="22"/>
          <w:szCs w:val="22"/>
        </w:rPr>
        <w:t>STAV</w:t>
      </w:r>
    </w:p>
    <w:p w14:paraId="10383B46" w14:textId="3A3053F9" w:rsidR="004E7811" w:rsidRDefault="004E7811" w:rsidP="00150FC0">
      <w:pPr>
        <w:tabs>
          <w:tab w:val="left" w:pos="567"/>
        </w:tabs>
        <w:autoSpaceDE w:val="0"/>
        <w:autoSpaceDN w:val="0"/>
        <w:adjustRightInd w:val="0"/>
        <w:rPr>
          <w:bCs/>
          <w:sz w:val="22"/>
          <w:szCs w:val="22"/>
        </w:rPr>
      </w:pPr>
      <w:r>
        <w:rPr>
          <w:bCs/>
          <w:sz w:val="22"/>
          <w:szCs w:val="22"/>
        </w:rPr>
        <w:tab/>
      </w:r>
      <w:r w:rsidR="00950BAE">
        <w:rPr>
          <w:bCs/>
          <w:sz w:val="22"/>
          <w:szCs w:val="22"/>
        </w:rPr>
        <w:t>a</w:t>
      </w:r>
      <w:r w:rsidR="00B87905">
        <w:rPr>
          <w:bCs/>
          <w:sz w:val="22"/>
          <w:szCs w:val="22"/>
        </w:rPr>
        <w:t xml:space="preserve">)    </w:t>
      </w:r>
      <w:r w:rsidR="00950BAE">
        <w:rPr>
          <w:bCs/>
          <w:sz w:val="22"/>
          <w:szCs w:val="22"/>
        </w:rPr>
        <w:t xml:space="preserve"> Důvody pro pořízení studie, zadání, vymezení lokality</w:t>
      </w:r>
    </w:p>
    <w:p w14:paraId="764CFBAC" w14:textId="32FFD4F7" w:rsidR="004E7811" w:rsidRDefault="004E7811" w:rsidP="00150FC0">
      <w:pPr>
        <w:tabs>
          <w:tab w:val="left" w:pos="567"/>
        </w:tabs>
        <w:autoSpaceDE w:val="0"/>
        <w:autoSpaceDN w:val="0"/>
        <w:adjustRightInd w:val="0"/>
        <w:rPr>
          <w:bCs/>
          <w:sz w:val="22"/>
          <w:szCs w:val="22"/>
        </w:rPr>
      </w:pPr>
      <w:r>
        <w:rPr>
          <w:bCs/>
          <w:sz w:val="22"/>
          <w:szCs w:val="22"/>
        </w:rPr>
        <w:tab/>
      </w:r>
      <w:r w:rsidR="00950BAE">
        <w:rPr>
          <w:bCs/>
          <w:sz w:val="22"/>
          <w:szCs w:val="22"/>
        </w:rPr>
        <w:t>b</w:t>
      </w:r>
      <w:r w:rsidR="00B87905">
        <w:rPr>
          <w:bCs/>
          <w:sz w:val="22"/>
          <w:szCs w:val="22"/>
        </w:rPr>
        <w:t xml:space="preserve">)     </w:t>
      </w:r>
      <w:r w:rsidR="00950BAE">
        <w:rPr>
          <w:bCs/>
          <w:sz w:val="22"/>
          <w:szCs w:val="22"/>
        </w:rPr>
        <w:t>Stávající využití, charakteristika řešeného území</w:t>
      </w:r>
    </w:p>
    <w:p w14:paraId="02BC47CA" w14:textId="20A0962B" w:rsidR="004E7811" w:rsidRDefault="004E7811" w:rsidP="00150FC0">
      <w:pPr>
        <w:tabs>
          <w:tab w:val="left" w:pos="567"/>
        </w:tabs>
        <w:autoSpaceDE w:val="0"/>
        <w:autoSpaceDN w:val="0"/>
        <w:adjustRightInd w:val="0"/>
        <w:rPr>
          <w:bCs/>
          <w:sz w:val="22"/>
          <w:szCs w:val="22"/>
        </w:rPr>
      </w:pPr>
      <w:r>
        <w:rPr>
          <w:bCs/>
          <w:sz w:val="22"/>
          <w:szCs w:val="22"/>
        </w:rPr>
        <w:tab/>
      </w:r>
      <w:r w:rsidR="00950BAE">
        <w:rPr>
          <w:bCs/>
          <w:sz w:val="22"/>
          <w:szCs w:val="22"/>
        </w:rPr>
        <w:t>c</w:t>
      </w:r>
      <w:r w:rsidR="00B87905">
        <w:rPr>
          <w:bCs/>
          <w:sz w:val="22"/>
          <w:szCs w:val="22"/>
        </w:rPr>
        <w:t xml:space="preserve">)    </w:t>
      </w:r>
      <w:r w:rsidR="00950BAE">
        <w:rPr>
          <w:bCs/>
          <w:sz w:val="22"/>
          <w:szCs w:val="22"/>
        </w:rPr>
        <w:t xml:space="preserve"> Širší vazby, záměry v zájmovém území</w:t>
      </w:r>
    </w:p>
    <w:p w14:paraId="380B3AA5" w14:textId="25B10F8A"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d</w:t>
      </w:r>
      <w:r w:rsidR="00B87905">
        <w:rPr>
          <w:bCs/>
          <w:sz w:val="22"/>
          <w:szCs w:val="22"/>
        </w:rPr>
        <w:t xml:space="preserve">)    </w:t>
      </w:r>
      <w:r w:rsidR="00950BAE">
        <w:rPr>
          <w:bCs/>
          <w:sz w:val="22"/>
          <w:szCs w:val="22"/>
        </w:rPr>
        <w:t xml:space="preserve"> Stav doprav</w:t>
      </w:r>
      <w:r w:rsidR="005F5739">
        <w:rPr>
          <w:bCs/>
          <w:sz w:val="22"/>
          <w:szCs w:val="22"/>
        </w:rPr>
        <w:t>n</w:t>
      </w:r>
      <w:r w:rsidR="00950BAE">
        <w:rPr>
          <w:bCs/>
          <w:sz w:val="22"/>
          <w:szCs w:val="22"/>
        </w:rPr>
        <w:t>í a technické infrastruktury</w:t>
      </w:r>
    </w:p>
    <w:p w14:paraId="4EEA627F" w14:textId="73C9364A" w:rsidR="00950BAE" w:rsidRDefault="00950BAE" w:rsidP="00150FC0">
      <w:pPr>
        <w:tabs>
          <w:tab w:val="left" w:pos="567"/>
        </w:tabs>
        <w:autoSpaceDE w:val="0"/>
        <w:autoSpaceDN w:val="0"/>
        <w:adjustRightInd w:val="0"/>
        <w:rPr>
          <w:bCs/>
          <w:sz w:val="22"/>
          <w:szCs w:val="22"/>
        </w:rPr>
      </w:pPr>
      <w:r>
        <w:rPr>
          <w:bCs/>
          <w:sz w:val="22"/>
          <w:szCs w:val="22"/>
        </w:rPr>
        <w:t>3. NÁVRH</w:t>
      </w:r>
    </w:p>
    <w:p w14:paraId="5DA061C0" w14:textId="7F71B469"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a</w:t>
      </w:r>
      <w:r w:rsidR="00B87905">
        <w:rPr>
          <w:bCs/>
          <w:sz w:val="22"/>
          <w:szCs w:val="22"/>
        </w:rPr>
        <w:t xml:space="preserve">)     </w:t>
      </w:r>
      <w:r w:rsidR="00950BAE">
        <w:rPr>
          <w:bCs/>
          <w:sz w:val="22"/>
          <w:szCs w:val="22"/>
        </w:rPr>
        <w:t>Základní charakteristika návrhu</w:t>
      </w:r>
    </w:p>
    <w:p w14:paraId="771FE701" w14:textId="4632B448"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b</w:t>
      </w:r>
      <w:r w:rsidR="00B87905">
        <w:rPr>
          <w:bCs/>
          <w:sz w:val="22"/>
          <w:szCs w:val="22"/>
        </w:rPr>
        <w:t xml:space="preserve">)     </w:t>
      </w:r>
      <w:r w:rsidR="00950BAE">
        <w:rPr>
          <w:bCs/>
          <w:sz w:val="22"/>
          <w:szCs w:val="22"/>
        </w:rPr>
        <w:t>Hlavní podmínky pro využití území</w:t>
      </w:r>
    </w:p>
    <w:p w14:paraId="6430DC88" w14:textId="4D8B9A54"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c</w:t>
      </w:r>
      <w:r w:rsidR="00B87905">
        <w:rPr>
          <w:bCs/>
          <w:sz w:val="22"/>
          <w:szCs w:val="22"/>
        </w:rPr>
        <w:t xml:space="preserve">)    </w:t>
      </w:r>
      <w:r w:rsidR="00950BAE">
        <w:rPr>
          <w:bCs/>
          <w:sz w:val="22"/>
          <w:szCs w:val="22"/>
        </w:rPr>
        <w:t xml:space="preserve"> Ostatní směrné a bilanční údaje</w:t>
      </w:r>
    </w:p>
    <w:p w14:paraId="66A5D63B" w14:textId="54D78333"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d</w:t>
      </w:r>
      <w:r w:rsidR="00B87905">
        <w:rPr>
          <w:bCs/>
          <w:sz w:val="22"/>
          <w:szCs w:val="22"/>
        </w:rPr>
        <w:t xml:space="preserve">)     </w:t>
      </w:r>
      <w:r w:rsidR="00950BAE">
        <w:rPr>
          <w:bCs/>
          <w:sz w:val="22"/>
          <w:szCs w:val="22"/>
        </w:rPr>
        <w:t>Dopravní infrastruktura</w:t>
      </w:r>
    </w:p>
    <w:p w14:paraId="25F25C3A" w14:textId="183A7250"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e</w:t>
      </w:r>
      <w:r w:rsidR="00B87905">
        <w:rPr>
          <w:bCs/>
          <w:sz w:val="22"/>
          <w:szCs w:val="22"/>
        </w:rPr>
        <w:t xml:space="preserve">)   </w:t>
      </w:r>
      <w:r w:rsidR="00950BAE">
        <w:rPr>
          <w:bCs/>
          <w:sz w:val="22"/>
          <w:szCs w:val="22"/>
        </w:rPr>
        <w:t xml:space="preserve">  Technická infrastruktura</w:t>
      </w:r>
    </w:p>
    <w:p w14:paraId="2787068C" w14:textId="732C2780" w:rsidR="00950BAE"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ab/>
      </w:r>
      <w:r w:rsidR="00533EF7">
        <w:rPr>
          <w:bCs/>
          <w:sz w:val="22"/>
          <w:szCs w:val="22"/>
        </w:rPr>
        <w:t xml:space="preserve">      </w:t>
      </w:r>
      <w:r w:rsidR="00950BAE">
        <w:rPr>
          <w:bCs/>
          <w:sz w:val="22"/>
          <w:szCs w:val="22"/>
        </w:rPr>
        <w:t>- Vodní hospodářství</w:t>
      </w:r>
      <w:r w:rsidR="004D61BF">
        <w:rPr>
          <w:bCs/>
          <w:sz w:val="22"/>
          <w:szCs w:val="22"/>
        </w:rPr>
        <w:t xml:space="preserve"> -</w:t>
      </w:r>
      <w:r w:rsidR="00950BAE">
        <w:rPr>
          <w:bCs/>
          <w:sz w:val="22"/>
          <w:szCs w:val="22"/>
        </w:rPr>
        <w:t xml:space="preserve"> vodovod</w:t>
      </w:r>
    </w:p>
    <w:p w14:paraId="28E0D529" w14:textId="0204C740"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ab/>
      </w:r>
      <w:r w:rsidR="00533EF7">
        <w:rPr>
          <w:bCs/>
          <w:sz w:val="22"/>
          <w:szCs w:val="22"/>
        </w:rPr>
        <w:t xml:space="preserve">      </w:t>
      </w:r>
      <w:r w:rsidR="00950BAE">
        <w:rPr>
          <w:bCs/>
          <w:sz w:val="22"/>
          <w:szCs w:val="22"/>
        </w:rPr>
        <w:t>- Kanalizace splašková</w:t>
      </w:r>
    </w:p>
    <w:p w14:paraId="6D73AD3D" w14:textId="03DE2653" w:rsidR="00C90446" w:rsidRDefault="00C90446" w:rsidP="00150FC0">
      <w:pPr>
        <w:tabs>
          <w:tab w:val="left" w:pos="567"/>
        </w:tabs>
        <w:autoSpaceDE w:val="0"/>
        <w:autoSpaceDN w:val="0"/>
        <w:adjustRightInd w:val="0"/>
        <w:rPr>
          <w:bCs/>
          <w:sz w:val="22"/>
          <w:szCs w:val="22"/>
        </w:rPr>
      </w:pPr>
      <w:r>
        <w:rPr>
          <w:bCs/>
          <w:sz w:val="22"/>
          <w:szCs w:val="22"/>
        </w:rPr>
        <w:tab/>
      </w:r>
      <w:r w:rsidR="00950BAE">
        <w:rPr>
          <w:bCs/>
          <w:sz w:val="22"/>
          <w:szCs w:val="22"/>
        </w:rPr>
        <w:t xml:space="preserve">   </w:t>
      </w:r>
      <w:r w:rsidR="00533EF7">
        <w:rPr>
          <w:bCs/>
          <w:sz w:val="22"/>
          <w:szCs w:val="22"/>
        </w:rPr>
        <w:t xml:space="preserve">      </w:t>
      </w:r>
      <w:r w:rsidR="00950BAE">
        <w:rPr>
          <w:bCs/>
          <w:sz w:val="22"/>
          <w:szCs w:val="22"/>
        </w:rPr>
        <w:t>- Kanalizace dešťová</w:t>
      </w:r>
    </w:p>
    <w:p w14:paraId="06CEAF65" w14:textId="67D280BB" w:rsidR="00950BAE" w:rsidRDefault="00950BAE" w:rsidP="00150FC0">
      <w:pPr>
        <w:tabs>
          <w:tab w:val="left" w:pos="567"/>
        </w:tabs>
        <w:autoSpaceDE w:val="0"/>
        <w:autoSpaceDN w:val="0"/>
        <w:adjustRightInd w:val="0"/>
        <w:rPr>
          <w:bCs/>
          <w:sz w:val="22"/>
          <w:szCs w:val="22"/>
        </w:rPr>
      </w:pPr>
      <w:r>
        <w:rPr>
          <w:bCs/>
          <w:sz w:val="22"/>
          <w:szCs w:val="22"/>
        </w:rPr>
        <w:tab/>
        <w:t xml:space="preserve">   </w:t>
      </w:r>
      <w:r w:rsidR="00533EF7">
        <w:rPr>
          <w:bCs/>
          <w:sz w:val="22"/>
          <w:szCs w:val="22"/>
        </w:rPr>
        <w:t xml:space="preserve">      </w:t>
      </w:r>
      <w:r>
        <w:rPr>
          <w:bCs/>
          <w:sz w:val="22"/>
          <w:szCs w:val="22"/>
        </w:rPr>
        <w:t xml:space="preserve">- Energetika </w:t>
      </w:r>
      <w:r w:rsidR="004D61BF">
        <w:rPr>
          <w:bCs/>
          <w:sz w:val="22"/>
          <w:szCs w:val="22"/>
        </w:rPr>
        <w:t>- plynovod</w:t>
      </w:r>
    </w:p>
    <w:p w14:paraId="7407D438" w14:textId="44573035" w:rsidR="004D61BF" w:rsidRDefault="004D61BF" w:rsidP="00150FC0">
      <w:pPr>
        <w:tabs>
          <w:tab w:val="left" w:pos="567"/>
        </w:tabs>
        <w:autoSpaceDE w:val="0"/>
        <w:autoSpaceDN w:val="0"/>
        <w:adjustRightInd w:val="0"/>
        <w:rPr>
          <w:bCs/>
          <w:sz w:val="22"/>
          <w:szCs w:val="22"/>
        </w:rPr>
      </w:pPr>
      <w:r>
        <w:rPr>
          <w:bCs/>
          <w:sz w:val="22"/>
          <w:szCs w:val="22"/>
        </w:rPr>
        <w:tab/>
        <w:t xml:space="preserve">   </w:t>
      </w:r>
      <w:r w:rsidR="00533EF7">
        <w:rPr>
          <w:bCs/>
          <w:sz w:val="22"/>
          <w:szCs w:val="22"/>
        </w:rPr>
        <w:t xml:space="preserve">      </w:t>
      </w:r>
      <w:r>
        <w:rPr>
          <w:bCs/>
          <w:sz w:val="22"/>
          <w:szCs w:val="22"/>
        </w:rPr>
        <w:t>- Energetika – elektrická energie</w:t>
      </w:r>
    </w:p>
    <w:p w14:paraId="53C5DECD" w14:textId="2FA82F6D" w:rsidR="004D61BF" w:rsidRDefault="004D61BF" w:rsidP="00150FC0">
      <w:pPr>
        <w:tabs>
          <w:tab w:val="left" w:pos="567"/>
        </w:tabs>
        <w:autoSpaceDE w:val="0"/>
        <w:autoSpaceDN w:val="0"/>
        <w:adjustRightInd w:val="0"/>
        <w:rPr>
          <w:bCs/>
          <w:sz w:val="22"/>
          <w:szCs w:val="22"/>
        </w:rPr>
      </w:pPr>
      <w:r>
        <w:rPr>
          <w:bCs/>
          <w:sz w:val="22"/>
          <w:szCs w:val="22"/>
        </w:rPr>
        <w:tab/>
        <w:t xml:space="preserve">   </w:t>
      </w:r>
      <w:r w:rsidR="00533EF7">
        <w:rPr>
          <w:bCs/>
          <w:sz w:val="22"/>
          <w:szCs w:val="22"/>
        </w:rPr>
        <w:t xml:space="preserve">      </w:t>
      </w:r>
      <w:r>
        <w:rPr>
          <w:bCs/>
          <w:sz w:val="22"/>
          <w:szCs w:val="22"/>
        </w:rPr>
        <w:t>- Energetika – veřejné osvětlení</w:t>
      </w:r>
    </w:p>
    <w:p w14:paraId="7532D740" w14:textId="5E774F51" w:rsidR="004D61BF" w:rsidRDefault="004D61BF" w:rsidP="00150FC0">
      <w:pPr>
        <w:tabs>
          <w:tab w:val="left" w:pos="567"/>
        </w:tabs>
        <w:autoSpaceDE w:val="0"/>
        <w:autoSpaceDN w:val="0"/>
        <w:adjustRightInd w:val="0"/>
        <w:rPr>
          <w:bCs/>
          <w:sz w:val="22"/>
          <w:szCs w:val="22"/>
        </w:rPr>
      </w:pPr>
      <w:r>
        <w:rPr>
          <w:bCs/>
          <w:sz w:val="22"/>
          <w:szCs w:val="22"/>
        </w:rPr>
        <w:tab/>
        <w:t xml:space="preserve">   </w:t>
      </w:r>
      <w:r w:rsidR="00533EF7">
        <w:rPr>
          <w:bCs/>
          <w:sz w:val="22"/>
          <w:szCs w:val="22"/>
        </w:rPr>
        <w:t xml:space="preserve">      </w:t>
      </w:r>
      <w:r>
        <w:rPr>
          <w:bCs/>
          <w:sz w:val="22"/>
          <w:szCs w:val="22"/>
        </w:rPr>
        <w:t>- Spoje – telekomunikační rozvody</w:t>
      </w:r>
    </w:p>
    <w:p w14:paraId="0CFA7855" w14:textId="46D217B4" w:rsidR="004D61BF" w:rsidRDefault="00533EF7" w:rsidP="00150FC0">
      <w:pPr>
        <w:tabs>
          <w:tab w:val="left" w:pos="567"/>
        </w:tabs>
        <w:autoSpaceDE w:val="0"/>
        <w:autoSpaceDN w:val="0"/>
        <w:adjustRightInd w:val="0"/>
        <w:rPr>
          <w:bCs/>
          <w:sz w:val="22"/>
          <w:szCs w:val="22"/>
        </w:rPr>
      </w:pPr>
      <w:r>
        <w:rPr>
          <w:bCs/>
          <w:sz w:val="22"/>
          <w:szCs w:val="22"/>
        </w:rPr>
        <w:t>4. OSTATNÍ</w:t>
      </w:r>
    </w:p>
    <w:p w14:paraId="04E42E9C" w14:textId="78A379A7" w:rsidR="00533EF7" w:rsidRDefault="00533EF7" w:rsidP="00150FC0">
      <w:pPr>
        <w:tabs>
          <w:tab w:val="left" w:pos="567"/>
        </w:tabs>
        <w:autoSpaceDE w:val="0"/>
        <w:autoSpaceDN w:val="0"/>
        <w:adjustRightInd w:val="0"/>
        <w:rPr>
          <w:bCs/>
          <w:sz w:val="22"/>
          <w:szCs w:val="22"/>
        </w:rPr>
      </w:pPr>
      <w:r>
        <w:rPr>
          <w:bCs/>
          <w:sz w:val="22"/>
          <w:szCs w:val="22"/>
        </w:rPr>
        <w:tab/>
        <w:t>f)     Tabulka bilancí maximálního počtu bytů a obyvatel</w:t>
      </w:r>
    </w:p>
    <w:p w14:paraId="327EF042" w14:textId="1952D3E6" w:rsidR="00533EF7" w:rsidRDefault="00533EF7" w:rsidP="00150FC0">
      <w:pPr>
        <w:tabs>
          <w:tab w:val="left" w:pos="567"/>
        </w:tabs>
        <w:autoSpaceDE w:val="0"/>
        <w:autoSpaceDN w:val="0"/>
        <w:adjustRightInd w:val="0"/>
        <w:rPr>
          <w:bCs/>
          <w:sz w:val="22"/>
          <w:szCs w:val="22"/>
        </w:rPr>
      </w:pPr>
      <w:r>
        <w:rPr>
          <w:bCs/>
          <w:sz w:val="22"/>
          <w:szCs w:val="22"/>
        </w:rPr>
        <w:tab/>
        <w:t>g)     Údaje o splnění zadání studie</w:t>
      </w:r>
    </w:p>
    <w:p w14:paraId="3D838049" w14:textId="4F617EB0" w:rsidR="00533EF7" w:rsidRDefault="00533EF7" w:rsidP="00150FC0">
      <w:pPr>
        <w:tabs>
          <w:tab w:val="left" w:pos="567"/>
        </w:tabs>
        <w:autoSpaceDE w:val="0"/>
        <w:autoSpaceDN w:val="0"/>
        <w:adjustRightInd w:val="0"/>
        <w:rPr>
          <w:bCs/>
          <w:sz w:val="22"/>
          <w:szCs w:val="22"/>
        </w:rPr>
      </w:pPr>
      <w:r>
        <w:rPr>
          <w:bCs/>
          <w:sz w:val="22"/>
          <w:szCs w:val="22"/>
        </w:rPr>
        <w:tab/>
        <w:t>h)     Komplexní zdůvodnění navrhovaného řešení</w:t>
      </w:r>
    </w:p>
    <w:p w14:paraId="7EF61381" w14:textId="79305940" w:rsidR="00533EF7" w:rsidRDefault="00533EF7" w:rsidP="00150FC0">
      <w:pPr>
        <w:tabs>
          <w:tab w:val="left" w:pos="567"/>
        </w:tabs>
        <w:autoSpaceDE w:val="0"/>
        <w:autoSpaceDN w:val="0"/>
        <w:adjustRightInd w:val="0"/>
        <w:rPr>
          <w:bCs/>
          <w:sz w:val="22"/>
          <w:szCs w:val="22"/>
        </w:rPr>
      </w:pPr>
      <w:r>
        <w:rPr>
          <w:bCs/>
          <w:sz w:val="22"/>
          <w:szCs w:val="22"/>
        </w:rPr>
        <w:tab/>
        <w:t>i)      Vyhodnocení souladu s předpokládaným záborem půdního fondu dle územního plánu</w:t>
      </w:r>
    </w:p>
    <w:p w14:paraId="4EDCE9FB" w14:textId="22D2D1DC" w:rsidR="00533EF7" w:rsidRDefault="00533EF7" w:rsidP="00150FC0">
      <w:pPr>
        <w:tabs>
          <w:tab w:val="left" w:pos="567"/>
        </w:tabs>
        <w:autoSpaceDE w:val="0"/>
        <w:autoSpaceDN w:val="0"/>
        <w:adjustRightInd w:val="0"/>
        <w:rPr>
          <w:bCs/>
          <w:sz w:val="22"/>
          <w:szCs w:val="22"/>
        </w:rPr>
      </w:pPr>
      <w:r>
        <w:rPr>
          <w:bCs/>
          <w:sz w:val="22"/>
          <w:szCs w:val="22"/>
        </w:rPr>
        <w:tab/>
        <w:t>j)      Vyhodnocení souladu se stavebním zákonem a obecnými požadavky na využívání území</w:t>
      </w:r>
    </w:p>
    <w:p w14:paraId="0CC99AA6" w14:textId="4A466D17" w:rsidR="00533EF7" w:rsidRDefault="00533EF7" w:rsidP="00150FC0">
      <w:pPr>
        <w:tabs>
          <w:tab w:val="left" w:pos="567"/>
        </w:tabs>
        <w:autoSpaceDE w:val="0"/>
        <w:autoSpaceDN w:val="0"/>
        <w:adjustRightInd w:val="0"/>
        <w:rPr>
          <w:bCs/>
          <w:sz w:val="22"/>
          <w:szCs w:val="22"/>
        </w:rPr>
      </w:pPr>
      <w:r>
        <w:rPr>
          <w:bCs/>
          <w:sz w:val="22"/>
          <w:szCs w:val="22"/>
        </w:rPr>
        <w:tab/>
        <w:t>k)     Vyhodnocení souladu se stanovisky dotčených orgánů a správců sítí</w:t>
      </w:r>
    </w:p>
    <w:p w14:paraId="5FA68CBA" w14:textId="0AD3EF63" w:rsidR="00533EF7" w:rsidRDefault="00533EF7" w:rsidP="00150FC0">
      <w:pPr>
        <w:tabs>
          <w:tab w:val="left" w:pos="567"/>
        </w:tabs>
        <w:autoSpaceDE w:val="0"/>
        <w:autoSpaceDN w:val="0"/>
        <w:adjustRightInd w:val="0"/>
        <w:rPr>
          <w:bCs/>
          <w:sz w:val="22"/>
          <w:szCs w:val="22"/>
        </w:rPr>
      </w:pPr>
      <w:r>
        <w:rPr>
          <w:bCs/>
          <w:sz w:val="22"/>
          <w:szCs w:val="22"/>
        </w:rPr>
        <w:tab/>
        <w:t>l)      Odhad investičních nákladů</w:t>
      </w:r>
    </w:p>
    <w:p w14:paraId="7ED04044" w14:textId="163E7FAB" w:rsidR="009025F1" w:rsidRPr="00380B12" w:rsidRDefault="009025F1" w:rsidP="00150FC0">
      <w:pPr>
        <w:tabs>
          <w:tab w:val="left" w:pos="567"/>
        </w:tabs>
        <w:autoSpaceDE w:val="0"/>
        <w:autoSpaceDN w:val="0"/>
        <w:adjustRightInd w:val="0"/>
        <w:rPr>
          <w:bCs/>
          <w:sz w:val="16"/>
          <w:szCs w:val="16"/>
        </w:rPr>
      </w:pPr>
    </w:p>
    <w:p w14:paraId="76B48C79" w14:textId="7828D220" w:rsidR="009025F1" w:rsidRPr="00134E6D" w:rsidRDefault="009025F1" w:rsidP="009025F1">
      <w:pPr>
        <w:tabs>
          <w:tab w:val="left" w:pos="567"/>
        </w:tabs>
        <w:autoSpaceDE w:val="0"/>
        <w:autoSpaceDN w:val="0"/>
        <w:adjustRightInd w:val="0"/>
        <w:jc w:val="center"/>
        <w:rPr>
          <w:b/>
        </w:rPr>
      </w:pPr>
      <w:r w:rsidRPr="00134E6D">
        <w:rPr>
          <w:b/>
        </w:rPr>
        <w:t>Grafická část</w:t>
      </w:r>
    </w:p>
    <w:p w14:paraId="044330CB" w14:textId="5111FEC0" w:rsidR="00484F7F" w:rsidRPr="00380B12" w:rsidRDefault="00484F7F" w:rsidP="00150FC0">
      <w:pPr>
        <w:tabs>
          <w:tab w:val="left" w:pos="567"/>
        </w:tabs>
        <w:autoSpaceDE w:val="0"/>
        <w:autoSpaceDN w:val="0"/>
        <w:adjustRightInd w:val="0"/>
        <w:rPr>
          <w:bCs/>
          <w:sz w:val="16"/>
          <w:szCs w:val="16"/>
        </w:rPr>
      </w:pPr>
    </w:p>
    <w:p w14:paraId="77EFC08F" w14:textId="57363EDE" w:rsidR="009025F1" w:rsidRPr="00D72E5A" w:rsidRDefault="00533EF7" w:rsidP="00150FC0">
      <w:pPr>
        <w:tabs>
          <w:tab w:val="left" w:pos="567"/>
        </w:tabs>
        <w:autoSpaceDE w:val="0"/>
        <w:autoSpaceDN w:val="0"/>
        <w:adjustRightInd w:val="0"/>
        <w:rPr>
          <w:bCs/>
          <w:i/>
          <w:iCs/>
          <w:sz w:val="22"/>
          <w:szCs w:val="22"/>
        </w:rPr>
      </w:pPr>
      <w:r w:rsidRPr="00D72E5A">
        <w:rPr>
          <w:bCs/>
          <w:sz w:val="22"/>
          <w:szCs w:val="22"/>
        </w:rPr>
        <w:t>V</w:t>
      </w:r>
      <w:r w:rsidR="00D72E5A">
        <w:rPr>
          <w:bCs/>
          <w:sz w:val="22"/>
          <w:szCs w:val="22"/>
        </w:rPr>
        <w:t>ÝKRES ČÍSLO</w:t>
      </w:r>
      <w:r w:rsidR="00B87905" w:rsidRPr="00D72E5A">
        <w:rPr>
          <w:bCs/>
          <w:sz w:val="22"/>
          <w:szCs w:val="22"/>
        </w:rPr>
        <w:t>:</w:t>
      </w:r>
    </w:p>
    <w:p w14:paraId="4969C3B9" w14:textId="249D0757" w:rsidR="00D72E5A" w:rsidRDefault="00D72E5A" w:rsidP="00150FC0">
      <w:pPr>
        <w:tabs>
          <w:tab w:val="left" w:pos="567"/>
        </w:tabs>
        <w:autoSpaceDE w:val="0"/>
        <w:autoSpaceDN w:val="0"/>
        <w:adjustRightInd w:val="0"/>
        <w:rPr>
          <w:bCs/>
          <w:sz w:val="22"/>
          <w:szCs w:val="22"/>
        </w:rPr>
      </w:pPr>
      <w:r>
        <w:rPr>
          <w:bCs/>
          <w:sz w:val="22"/>
          <w:szCs w:val="22"/>
        </w:rPr>
        <w:tab/>
        <w:t>01</w:t>
      </w:r>
      <w:r w:rsidR="0040457F">
        <w:rPr>
          <w:bCs/>
          <w:sz w:val="22"/>
          <w:szCs w:val="22"/>
        </w:rPr>
        <w:t>:</w:t>
      </w:r>
      <w:r w:rsidR="0040457F">
        <w:rPr>
          <w:bCs/>
          <w:sz w:val="22"/>
          <w:szCs w:val="22"/>
        </w:rPr>
        <w:tab/>
      </w:r>
      <w:r>
        <w:rPr>
          <w:bCs/>
          <w:sz w:val="22"/>
          <w:szCs w:val="22"/>
        </w:rPr>
        <w:t xml:space="preserve">Hlavní výkres </w:t>
      </w:r>
      <w:r>
        <w:rPr>
          <w:bCs/>
          <w:sz w:val="22"/>
          <w:szCs w:val="22"/>
        </w:rPr>
        <w:tab/>
      </w:r>
      <w:r>
        <w:rPr>
          <w:bCs/>
          <w:sz w:val="22"/>
          <w:szCs w:val="22"/>
        </w:rPr>
        <w:tab/>
      </w:r>
      <w:r>
        <w:rPr>
          <w:bCs/>
          <w:sz w:val="22"/>
          <w:szCs w:val="22"/>
        </w:rPr>
        <w:tab/>
      </w:r>
      <w:r>
        <w:rPr>
          <w:bCs/>
          <w:sz w:val="22"/>
          <w:szCs w:val="22"/>
        </w:rPr>
        <w:tab/>
      </w:r>
      <w:r>
        <w:rPr>
          <w:bCs/>
          <w:sz w:val="22"/>
          <w:szCs w:val="22"/>
        </w:rPr>
        <w:tab/>
      </w:r>
      <w:r w:rsidR="0040457F">
        <w:rPr>
          <w:bCs/>
          <w:sz w:val="22"/>
          <w:szCs w:val="22"/>
        </w:rPr>
        <w:tab/>
      </w:r>
      <w:r>
        <w:rPr>
          <w:bCs/>
          <w:sz w:val="22"/>
          <w:szCs w:val="22"/>
        </w:rPr>
        <w:tab/>
        <w:t>1 : 1000</w:t>
      </w:r>
    </w:p>
    <w:p w14:paraId="3415263D" w14:textId="114375BB" w:rsidR="00D72E5A" w:rsidRDefault="00D72E5A" w:rsidP="00150FC0">
      <w:pPr>
        <w:tabs>
          <w:tab w:val="left" w:pos="567"/>
        </w:tabs>
        <w:autoSpaceDE w:val="0"/>
        <w:autoSpaceDN w:val="0"/>
        <w:adjustRightInd w:val="0"/>
        <w:rPr>
          <w:bCs/>
          <w:sz w:val="22"/>
          <w:szCs w:val="22"/>
        </w:rPr>
      </w:pPr>
      <w:r>
        <w:rPr>
          <w:bCs/>
          <w:sz w:val="22"/>
          <w:szCs w:val="22"/>
        </w:rPr>
        <w:tab/>
        <w:t>02</w:t>
      </w:r>
      <w:r w:rsidR="0040457F">
        <w:rPr>
          <w:bCs/>
          <w:sz w:val="22"/>
          <w:szCs w:val="22"/>
        </w:rPr>
        <w:t>:</w:t>
      </w:r>
      <w:r w:rsidR="0040457F">
        <w:rPr>
          <w:bCs/>
          <w:sz w:val="22"/>
          <w:szCs w:val="22"/>
        </w:rPr>
        <w:tab/>
      </w:r>
      <w:r w:rsidR="00000BCA">
        <w:rPr>
          <w:bCs/>
          <w:sz w:val="22"/>
          <w:szCs w:val="22"/>
        </w:rPr>
        <w:t>Dopravní infrastruktura</w:t>
      </w:r>
      <w:r w:rsidR="00000BCA">
        <w:rPr>
          <w:bCs/>
          <w:sz w:val="22"/>
          <w:szCs w:val="22"/>
        </w:rPr>
        <w:tab/>
      </w:r>
      <w:r w:rsidR="00000BCA">
        <w:rPr>
          <w:bCs/>
          <w:sz w:val="22"/>
          <w:szCs w:val="22"/>
        </w:rPr>
        <w:tab/>
      </w:r>
      <w:r>
        <w:rPr>
          <w:bCs/>
          <w:sz w:val="22"/>
          <w:szCs w:val="22"/>
        </w:rPr>
        <w:tab/>
      </w:r>
      <w:r>
        <w:rPr>
          <w:bCs/>
          <w:sz w:val="22"/>
          <w:szCs w:val="22"/>
        </w:rPr>
        <w:tab/>
      </w:r>
      <w:r>
        <w:rPr>
          <w:bCs/>
          <w:sz w:val="22"/>
          <w:szCs w:val="22"/>
        </w:rPr>
        <w:tab/>
      </w:r>
      <w:r w:rsidR="0040457F">
        <w:rPr>
          <w:bCs/>
          <w:sz w:val="22"/>
          <w:szCs w:val="22"/>
        </w:rPr>
        <w:tab/>
      </w:r>
      <w:r>
        <w:rPr>
          <w:bCs/>
          <w:sz w:val="22"/>
          <w:szCs w:val="22"/>
        </w:rPr>
        <w:t>1 : 1000</w:t>
      </w:r>
    </w:p>
    <w:p w14:paraId="10EC73BA" w14:textId="1AA57CB8" w:rsidR="00D72E5A" w:rsidRDefault="00D72E5A" w:rsidP="00150FC0">
      <w:pPr>
        <w:tabs>
          <w:tab w:val="left" w:pos="567"/>
        </w:tabs>
        <w:autoSpaceDE w:val="0"/>
        <w:autoSpaceDN w:val="0"/>
        <w:adjustRightInd w:val="0"/>
        <w:rPr>
          <w:bCs/>
          <w:sz w:val="22"/>
          <w:szCs w:val="22"/>
        </w:rPr>
      </w:pPr>
      <w:r>
        <w:rPr>
          <w:bCs/>
          <w:sz w:val="22"/>
          <w:szCs w:val="22"/>
        </w:rPr>
        <w:tab/>
        <w:t>03</w:t>
      </w:r>
      <w:r w:rsidR="0040457F">
        <w:rPr>
          <w:bCs/>
          <w:sz w:val="22"/>
          <w:szCs w:val="22"/>
        </w:rPr>
        <w:t>:</w:t>
      </w:r>
      <w:r w:rsidR="0040457F">
        <w:rPr>
          <w:bCs/>
          <w:sz w:val="22"/>
          <w:szCs w:val="22"/>
        </w:rPr>
        <w:tab/>
      </w:r>
      <w:r w:rsidR="00000BCA">
        <w:rPr>
          <w:bCs/>
          <w:sz w:val="22"/>
          <w:szCs w:val="22"/>
        </w:rPr>
        <w:t>Vodní hospodářství a kanalizace</w:t>
      </w:r>
      <w:r>
        <w:rPr>
          <w:bCs/>
          <w:sz w:val="22"/>
          <w:szCs w:val="22"/>
        </w:rPr>
        <w:tab/>
      </w:r>
      <w:r>
        <w:rPr>
          <w:bCs/>
          <w:sz w:val="22"/>
          <w:szCs w:val="22"/>
        </w:rPr>
        <w:tab/>
      </w:r>
      <w:r>
        <w:rPr>
          <w:bCs/>
          <w:sz w:val="22"/>
          <w:szCs w:val="22"/>
        </w:rPr>
        <w:tab/>
      </w:r>
      <w:r>
        <w:rPr>
          <w:bCs/>
          <w:sz w:val="22"/>
          <w:szCs w:val="22"/>
        </w:rPr>
        <w:tab/>
        <w:t>1 : 1000</w:t>
      </w:r>
    </w:p>
    <w:p w14:paraId="06A05B94" w14:textId="72E333B4" w:rsidR="0040457F" w:rsidRDefault="00D72E5A" w:rsidP="00000BCA">
      <w:pPr>
        <w:tabs>
          <w:tab w:val="left" w:pos="567"/>
        </w:tabs>
        <w:autoSpaceDE w:val="0"/>
        <w:autoSpaceDN w:val="0"/>
        <w:adjustRightInd w:val="0"/>
        <w:rPr>
          <w:bCs/>
          <w:sz w:val="22"/>
          <w:szCs w:val="22"/>
        </w:rPr>
      </w:pPr>
      <w:r>
        <w:rPr>
          <w:bCs/>
          <w:sz w:val="22"/>
          <w:szCs w:val="22"/>
        </w:rPr>
        <w:tab/>
      </w:r>
      <w:r w:rsidR="00000BCA">
        <w:rPr>
          <w:bCs/>
          <w:sz w:val="22"/>
          <w:szCs w:val="22"/>
        </w:rPr>
        <w:t xml:space="preserve">04: </w:t>
      </w:r>
      <w:r w:rsidR="00000BCA">
        <w:rPr>
          <w:bCs/>
          <w:sz w:val="22"/>
          <w:szCs w:val="22"/>
        </w:rPr>
        <w:tab/>
        <w:t>Energetika, spoje</w:t>
      </w:r>
      <w:r w:rsidR="00000BCA">
        <w:rPr>
          <w:bCs/>
          <w:sz w:val="22"/>
          <w:szCs w:val="22"/>
        </w:rPr>
        <w:tab/>
      </w:r>
      <w:r w:rsidR="00000BCA">
        <w:rPr>
          <w:bCs/>
          <w:sz w:val="22"/>
          <w:szCs w:val="22"/>
        </w:rPr>
        <w:tab/>
      </w:r>
      <w:r w:rsidR="00000BCA">
        <w:rPr>
          <w:bCs/>
          <w:sz w:val="22"/>
          <w:szCs w:val="22"/>
        </w:rPr>
        <w:tab/>
      </w:r>
      <w:r w:rsidR="00000BCA">
        <w:rPr>
          <w:bCs/>
          <w:sz w:val="22"/>
          <w:szCs w:val="22"/>
        </w:rPr>
        <w:tab/>
      </w:r>
      <w:r w:rsidR="00000BCA">
        <w:rPr>
          <w:bCs/>
          <w:sz w:val="22"/>
          <w:szCs w:val="22"/>
        </w:rPr>
        <w:tab/>
      </w:r>
      <w:r w:rsidR="00000BCA">
        <w:rPr>
          <w:bCs/>
          <w:sz w:val="22"/>
          <w:szCs w:val="22"/>
        </w:rPr>
        <w:tab/>
        <w:t>1 : 1000</w:t>
      </w:r>
    </w:p>
    <w:p w14:paraId="014BFF55" w14:textId="59C1C13F" w:rsidR="0040457F" w:rsidRDefault="0040457F" w:rsidP="00150FC0">
      <w:pPr>
        <w:tabs>
          <w:tab w:val="left" w:pos="567"/>
        </w:tabs>
        <w:autoSpaceDE w:val="0"/>
        <w:autoSpaceDN w:val="0"/>
        <w:adjustRightInd w:val="0"/>
        <w:rPr>
          <w:bCs/>
          <w:sz w:val="22"/>
          <w:szCs w:val="22"/>
        </w:rPr>
      </w:pPr>
      <w:r>
        <w:rPr>
          <w:bCs/>
          <w:sz w:val="22"/>
          <w:szCs w:val="22"/>
        </w:rPr>
        <w:tab/>
        <w:t>0</w:t>
      </w:r>
      <w:r w:rsidR="00000BCA">
        <w:rPr>
          <w:bCs/>
          <w:sz w:val="22"/>
          <w:szCs w:val="22"/>
        </w:rPr>
        <w:t>5</w:t>
      </w:r>
      <w:r>
        <w:rPr>
          <w:bCs/>
          <w:sz w:val="22"/>
          <w:szCs w:val="22"/>
        </w:rPr>
        <w:t>:</w:t>
      </w:r>
      <w:r>
        <w:rPr>
          <w:bCs/>
          <w:sz w:val="22"/>
          <w:szCs w:val="22"/>
        </w:rPr>
        <w:tab/>
        <w:t>Koordinační výkres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1 : </w:t>
      </w:r>
      <w:r w:rsidR="00D52DA6">
        <w:rPr>
          <w:bCs/>
          <w:sz w:val="22"/>
          <w:szCs w:val="22"/>
        </w:rPr>
        <w:t>10</w:t>
      </w:r>
      <w:r>
        <w:rPr>
          <w:bCs/>
          <w:sz w:val="22"/>
          <w:szCs w:val="22"/>
        </w:rPr>
        <w:t>00</w:t>
      </w:r>
    </w:p>
    <w:p w14:paraId="4A1FDB91" w14:textId="45AC16B1" w:rsidR="0040457F" w:rsidRDefault="0040457F" w:rsidP="00150FC0">
      <w:pPr>
        <w:tabs>
          <w:tab w:val="left" w:pos="567"/>
        </w:tabs>
        <w:autoSpaceDE w:val="0"/>
        <w:autoSpaceDN w:val="0"/>
        <w:adjustRightInd w:val="0"/>
        <w:rPr>
          <w:bCs/>
          <w:sz w:val="22"/>
          <w:szCs w:val="22"/>
        </w:rPr>
      </w:pPr>
      <w:r>
        <w:rPr>
          <w:bCs/>
          <w:sz w:val="22"/>
          <w:szCs w:val="22"/>
        </w:rPr>
        <w:tab/>
        <w:t>0</w:t>
      </w:r>
      <w:r w:rsidR="00000BCA">
        <w:rPr>
          <w:bCs/>
          <w:sz w:val="22"/>
          <w:szCs w:val="22"/>
        </w:rPr>
        <w:t>6</w:t>
      </w:r>
      <w:r>
        <w:rPr>
          <w:bCs/>
          <w:sz w:val="22"/>
          <w:szCs w:val="22"/>
        </w:rPr>
        <w:t>:</w:t>
      </w:r>
      <w:r>
        <w:rPr>
          <w:bCs/>
          <w:sz w:val="22"/>
          <w:szCs w:val="22"/>
        </w:rPr>
        <w:tab/>
        <w:t xml:space="preserve">Zákres do územního plánu </w:t>
      </w:r>
      <w:r>
        <w:rPr>
          <w:bCs/>
          <w:sz w:val="22"/>
          <w:szCs w:val="22"/>
        </w:rPr>
        <w:tab/>
      </w:r>
      <w:r w:rsidR="00380B12">
        <w:rPr>
          <w:bCs/>
          <w:sz w:val="22"/>
          <w:szCs w:val="22"/>
        </w:rPr>
        <w:tab/>
      </w:r>
      <w:r w:rsidR="00380B12">
        <w:rPr>
          <w:bCs/>
          <w:sz w:val="22"/>
          <w:szCs w:val="22"/>
        </w:rPr>
        <w:tab/>
      </w:r>
      <w:r w:rsidR="00380B12">
        <w:rPr>
          <w:bCs/>
          <w:sz w:val="22"/>
          <w:szCs w:val="22"/>
        </w:rPr>
        <w:tab/>
      </w:r>
      <w:r w:rsidR="00380B12">
        <w:rPr>
          <w:bCs/>
          <w:sz w:val="22"/>
          <w:szCs w:val="22"/>
        </w:rPr>
        <w:tab/>
      </w:r>
      <w:r>
        <w:rPr>
          <w:bCs/>
          <w:sz w:val="22"/>
          <w:szCs w:val="22"/>
        </w:rPr>
        <w:t xml:space="preserve">1 : </w:t>
      </w:r>
      <w:r w:rsidR="00380B12">
        <w:rPr>
          <w:bCs/>
          <w:sz w:val="22"/>
          <w:szCs w:val="22"/>
        </w:rPr>
        <w:t>5000</w:t>
      </w:r>
    </w:p>
    <w:p w14:paraId="29AA7B4C" w14:textId="1B9EF05C" w:rsidR="00380B12" w:rsidRDefault="00380B12" w:rsidP="00150FC0">
      <w:pPr>
        <w:tabs>
          <w:tab w:val="left" w:pos="567"/>
        </w:tabs>
        <w:autoSpaceDE w:val="0"/>
        <w:autoSpaceDN w:val="0"/>
        <w:adjustRightInd w:val="0"/>
        <w:rPr>
          <w:bCs/>
          <w:sz w:val="22"/>
          <w:szCs w:val="22"/>
        </w:rPr>
      </w:pPr>
      <w:r>
        <w:rPr>
          <w:bCs/>
          <w:sz w:val="22"/>
          <w:szCs w:val="22"/>
        </w:rPr>
        <w:tab/>
        <w:t>0</w:t>
      </w:r>
      <w:r w:rsidR="00000BCA">
        <w:rPr>
          <w:bCs/>
          <w:sz w:val="22"/>
          <w:szCs w:val="22"/>
        </w:rPr>
        <w:t>7</w:t>
      </w:r>
      <w:r>
        <w:rPr>
          <w:bCs/>
          <w:sz w:val="22"/>
          <w:szCs w:val="22"/>
        </w:rPr>
        <w:t>:</w:t>
      </w:r>
      <w:r>
        <w:rPr>
          <w:bCs/>
          <w:sz w:val="22"/>
          <w:szCs w:val="22"/>
        </w:rPr>
        <w:tab/>
        <w:t>Širší vztahy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1 : </w:t>
      </w:r>
      <w:r w:rsidR="00161894">
        <w:rPr>
          <w:bCs/>
          <w:sz w:val="22"/>
          <w:szCs w:val="22"/>
        </w:rPr>
        <w:t>50</w:t>
      </w:r>
      <w:r>
        <w:rPr>
          <w:bCs/>
          <w:sz w:val="22"/>
          <w:szCs w:val="22"/>
        </w:rPr>
        <w:t>00</w:t>
      </w:r>
    </w:p>
    <w:p w14:paraId="0D3997D7" w14:textId="798CC116" w:rsidR="00380B12" w:rsidRDefault="00380B12" w:rsidP="00150FC0">
      <w:pPr>
        <w:tabs>
          <w:tab w:val="left" w:pos="567"/>
        </w:tabs>
        <w:autoSpaceDE w:val="0"/>
        <w:autoSpaceDN w:val="0"/>
        <w:adjustRightInd w:val="0"/>
        <w:rPr>
          <w:bCs/>
          <w:sz w:val="22"/>
          <w:szCs w:val="22"/>
        </w:rPr>
      </w:pPr>
      <w:r>
        <w:rPr>
          <w:bCs/>
          <w:sz w:val="22"/>
          <w:szCs w:val="22"/>
        </w:rPr>
        <w:tab/>
        <w:t>0</w:t>
      </w:r>
      <w:r w:rsidR="00000BCA">
        <w:rPr>
          <w:bCs/>
          <w:sz w:val="22"/>
          <w:szCs w:val="22"/>
        </w:rPr>
        <w:t>8</w:t>
      </w:r>
      <w:r>
        <w:rPr>
          <w:bCs/>
          <w:sz w:val="22"/>
          <w:szCs w:val="22"/>
        </w:rPr>
        <w:t>:</w:t>
      </w:r>
      <w:r>
        <w:rPr>
          <w:bCs/>
          <w:sz w:val="22"/>
          <w:szCs w:val="22"/>
        </w:rPr>
        <w:tab/>
        <w:t>Výšková hladina objektů</w:t>
      </w:r>
      <w:r>
        <w:rPr>
          <w:bCs/>
          <w:sz w:val="22"/>
          <w:szCs w:val="22"/>
        </w:rPr>
        <w:tab/>
      </w:r>
      <w:r>
        <w:rPr>
          <w:bCs/>
          <w:sz w:val="22"/>
          <w:szCs w:val="22"/>
        </w:rPr>
        <w:tab/>
      </w:r>
      <w:r>
        <w:rPr>
          <w:bCs/>
          <w:sz w:val="22"/>
          <w:szCs w:val="22"/>
        </w:rPr>
        <w:tab/>
      </w:r>
      <w:r>
        <w:rPr>
          <w:bCs/>
          <w:sz w:val="22"/>
          <w:szCs w:val="22"/>
        </w:rPr>
        <w:tab/>
      </w:r>
      <w:r>
        <w:rPr>
          <w:bCs/>
          <w:sz w:val="22"/>
          <w:szCs w:val="22"/>
        </w:rPr>
        <w:tab/>
        <w:t xml:space="preserve">1 : </w:t>
      </w:r>
      <w:r w:rsidR="00161894">
        <w:rPr>
          <w:bCs/>
          <w:sz w:val="22"/>
          <w:szCs w:val="22"/>
        </w:rPr>
        <w:t>1</w:t>
      </w:r>
      <w:r>
        <w:rPr>
          <w:bCs/>
          <w:sz w:val="22"/>
          <w:szCs w:val="22"/>
        </w:rPr>
        <w:t>00</w:t>
      </w:r>
    </w:p>
    <w:p w14:paraId="1DE2544B" w14:textId="77777777" w:rsidR="00161894" w:rsidRDefault="00380B12" w:rsidP="00161894">
      <w:pPr>
        <w:tabs>
          <w:tab w:val="left" w:pos="567"/>
        </w:tabs>
        <w:autoSpaceDE w:val="0"/>
        <w:autoSpaceDN w:val="0"/>
        <w:adjustRightInd w:val="0"/>
        <w:rPr>
          <w:bCs/>
          <w:sz w:val="22"/>
          <w:szCs w:val="22"/>
        </w:rPr>
      </w:pPr>
      <w:r>
        <w:rPr>
          <w:bCs/>
          <w:sz w:val="22"/>
          <w:szCs w:val="22"/>
        </w:rPr>
        <w:tab/>
        <w:t>0</w:t>
      </w:r>
      <w:r w:rsidR="00000BCA">
        <w:rPr>
          <w:bCs/>
          <w:sz w:val="22"/>
          <w:szCs w:val="22"/>
        </w:rPr>
        <w:t>9</w:t>
      </w:r>
      <w:r>
        <w:rPr>
          <w:bCs/>
          <w:sz w:val="22"/>
          <w:szCs w:val="22"/>
        </w:rPr>
        <w:t>:</w:t>
      </w:r>
      <w:r>
        <w:rPr>
          <w:bCs/>
          <w:sz w:val="22"/>
          <w:szCs w:val="22"/>
        </w:rPr>
        <w:tab/>
        <w:t>Zákres do letecké fotografie</w:t>
      </w:r>
      <w:r w:rsidR="00161894">
        <w:rPr>
          <w:bCs/>
          <w:sz w:val="22"/>
          <w:szCs w:val="22"/>
        </w:rPr>
        <w:tab/>
      </w:r>
      <w:r w:rsidR="00161894">
        <w:rPr>
          <w:bCs/>
          <w:sz w:val="22"/>
          <w:szCs w:val="22"/>
        </w:rPr>
        <w:tab/>
      </w:r>
      <w:r w:rsidR="00161894">
        <w:rPr>
          <w:bCs/>
          <w:sz w:val="22"/>
          <w:szCs w:val="22"/>
        </w:rPr>
        <w:tab/>
      </w:r>
      <w:r w:rsidR="00161894">
        <w:rPr>
          <w:bCs/>
          <w:sz w:val="22"/>
          <w:szCs w:val="22"/>
        </w:rPr>
        <w:tab/>
      </w:r>
      <w:r w:rsidR="00161894">
        <w:rPr>
          <w:bCs/>
          <w:sz w:val="22"/>
          <w:szCs w:val="22"/>
        </w:rPr>
        <w:tab/>
        <w:t>1 : 5000</w:t>
      </w:r>
    </w:p>
    <w:p w14:paraId="1D04689C" w14:textId="0D26A05A" w:rsidR="00380B12" w:rsidRDefault="00380B12" w:rsidP="00380B12">
      <w:pPr>
        <w:tabs>
          <w:tab w:val="left" w:pos="567"/>
        </w:tabs>
        <w:autoSpaceDE w:val="0"/>
        <w:autoSpaceDN w:val="0"/>
        <w:adjustRightInd w:val="0"/>
        <w:rPr>
          <w:bCs/>
          <w:sz w:val="22"/>
          <w:szCs w:val="22"/>
        </w:rPr>
      </w:pPr>
    </w:p>
    <w:p w14:paraId="0F458937" w14:textId="77777777" w:rsidR="00000BCA" w:rsidRDefault="00000BCA" w:rsidP="00380B12">
      <w:pPr>
        <w:tabs>
          <w:tab w:val="left" w:pos="567"/>
        </w:tabs>
        <w:autoSpaceDE w:val="0"/>
        <w:autoSpaceDN w:val="0"/>
        <w:adjustRightInd w:val="0"/>
        <w:rPr>
          <w:bCs/>
          <w:sz w:val="22"/>
          <w:szCs w:val="22"/>
        </w:rPr>
      </w:pPr>
    </w:p>
    <w:p w14:paraId="79ADBA6D" w14:textId="77777777" w:rsidR="00000BCA" w:rsidRDefault="00000BCA" w:rsidP="00380B12">
      <w:pPr>
        <w:tabs>
          <w:tab w:val="left" w:pos="567"/>
        </w:tabs>
        <w:autoSpaceDE w:val="0"/>
        <w:autoSpaceDN w:val="0"/>
        <w:adjustRightInd w:val="0"/>
        <w:rPr>
          <w:bCs/>
          <w:sz w:val="22"/>
          <w:szCs w:val="22"/>
        </w:rPr>
      </w:pPr>
    </w:p>
    <w:p w14:paraId="18D5D153" w14:textId="77777777" w:rsidR="00000BCA" w:rsidRDefault="00000BCA" w:rsidP="00380B12">
      <w:pPr>
        <w:tabs>
          <w:tab w:val="left" w:pos="567"/>
        </w:tabs>
        <w:autoSpaceDE w:val="0"/>
        <w:autoSpaceDN w:val="0"/>
        <w:adjustRightInd w:val="0"/>
        <w:rPr>
          <w:bCs/>
          <w:sz w:val="22"/>
          <w:szCs w:val="22"/>
        </w:rPr>
      </w:pPr>
    </w:p>
    <w:p w14:paraId="5DCC1C04" w14:textId="77777777" w:rsidR="00000BCA" w:rsidRDefault="00000BCA" w:rsidP="00380B12">
      <w:pPr>
        <w:tabs>
          <w:tab w:val="left" w:pos="567"/>
        </w:tabs>
        <w:autoSpaceDE w:val="0"/>
        <w:autoSpaceDN w:val="0"/>
        <w:adjustRightInd w:val="0"/>
        <w:rPr>
          <w:bCs/>
          <w:sz w:val="22"/>
          <w:szCs w:val="22"/>
        </w:rPr>
      </w:pPr>
    </w:p>
    <w:p w14:paraId="7A5BAE80" w14:textId="77777777" w:rsidR="00000BCA" w:rsidRDefault="00000BCA" w:rsidP="00380B12">
      <w:pPr>
        <w:tabs>
          <w:tab w:val="left" w:pos="567"/>
        </w:tabs>
        <w:autoSpaceDE w:val="0"/>
        <w:autoSpaceDN w:val="0"/>
        <w:adjustRightInd w:val="0"/>
        <w:rPr>
          <w:bCs/>
          <w:sz w:val="22"/>
          <w:szCs w:val="22"/>
        </w:rPr>
      </w:pPr>
    </w:p>
    <w:p w14:paraId="2A4257AB" w14:textId="77777777" w:rsidR="00000BCA" w:rsidRDefault="00000BCA" w:rsidP="00380B12">
      <w:pPr>
        <w:tabs>
          <w:tab w:val="left" w:pos="567"/>
        </w:tabs>
        <w:autoSpaceDE w:val="0"/>
        <w:autoSpaceDN w:val="0"/>
        <w:adjustRightInd w:val="0"/>
        <w:rPr>
          <w:bCs/>
          <w:sz w:val="22"/>
          <w:szCs w:val="22"/>
        </w:rPr>
      </w:pPr>
    </w:p>
    <w:p w14:paraId="4E29F5A4" w14:textId="77777777" w:rsidR="00000BCA" w:rsidRPr="002E2158" w:rsidRDefault="00000BCA" w:rsidP="00380B12">
      <w:pPr>
        <w:tabs>
          <w:tab w:val="left" w:pos="567"/>
        </w:tabs>
        <w:autoSpaceDE w:val="0"/>
        <w:autoSpaceDN w:val="0"/>
        <w:adjustRightInd w:val="0"/>
        <w:rPr>
          <w:b/>
          <w:sz w:val="36"/>
          <w:szCs w:val="36"/>
          <w:u w:val="single"/>
        </w:rPr>
      </w:pPr>
    </w:p>
    <w:p w14:paraId="5D558C9B" w14:textId="77777777" w:rsidR="00380B12" w:rsidRPr="00981E8E" w:rsidRDefault="00380B12" w:rsidP="00380B12">
      <w:pPr>
        <w:tabs>
          <w:tab w:val="left" w:pos="567"/>
        </w:tabs>
        <w:autoSpaceDE w:val="0"/>
        <w:autoSpaceDN w:val="0"/>
        <w:adjustRightInd w:val="0"/>
        <w:rPr>
          <w:b/>
          <w:sz w:val="40"/>
          <w:szCs w:val="40"/>
        </w:rPr>
      </w:pPr>
      <w:r w:rsidRPr="00981E8E">
        <w:rPr>
          <w:b/>
          <w:sz w:val="40"/>
          <w:szCs w:val="40"/>
        </w:rPr>
        <w:lastRenderedPageBreak/>
        <w:t>1. ZÁKLADNÍ ÚDAJE</w:t>
      </w:r>
    </w:p>
    <w:p w14:paraId="3FC756B1" w14:textId="77777777" w:rsidR="00380B12" w:rsidRPr="00A006B4" w:rsidRDefault="00380B12" w:rsidP="00150FC0">
      <w:pPr>
        <w:tabs>
          <w:tab w:val="left" w:pos="567"/>
        </w:tabs>
        <w:autoSpaceDE w:val="0"/>
        <w:autoSpaceDN w:val="0"/>
        <w:adjustRightInd w:val="0"/>
        <w:rPr>
          <w:b/>
          <w:sz w:val="8"/>
          <w:szCs w:val="8"/>
        </w:rPr>
      </w:pPr>
    </w:p>
    <w:p w14:paraId="11545486" w14:textId="626109F1" w:rsidR="00D51C0E" w:rsidRPr="00981E8E" w:rsidRDefault="00380B12" w:rsidP="00150FC0">
      <w:pPr>
        <w:tabs>
          <w:tab w:val="left" w:pos="567"/>
        </w:tabs>
        <w:autoSpaceDE w:val="0"/>
        <w:autoSpaceDN w:val="0"/>
        <w:adjustRightInd w:val="0"/>
        <w:rPr>
          <w:b/>
          <w:i/>
          <w:iCs/>
          <w:sz w:val="32"/>
          <w:szCs w:val="32"/>
        </w:rPr>
      </w:pPr>
      <w:r w:rsidRPr="00981E8E">
        <w:rPr>
          <w:b/>
          <w:i/>
          <w:iCs/>
          <w:sz w:val="32"/>
          <w:szCs w:val="32"/>
        </w:rPr>
        <w:t>1</w:t>
      </w:r>
      <w:r w:rsidR="00D51C0E" w:rsidRPr="00981E8E">
        <w:rPr>
          <w:b/>
          <w:i/>
          <w:iCs/>
          <w:sz w:val="32"/>
          <w:szCs w:val="32"/>
        </w:rPr>
        <w:t>.a) Identifikační údaje</w:t>
      </w:r>
    </w:p>
    <w:p w14:paraId="5D3BA852" w14:textId="77777777" w:rsidR="00D51C0E" w:rsidRPr="00A006B4" w:rsidRDefault="00D51C0E" w:rsidP="00150FC0">
      <w:pPr>
        <w:tabs>
          <w:tab w:val="left" w:pos="567"/>
        </w:tabs>
        <w:autoSpaceDE w:val="0"/>
        <w:autoSpaceDN w:val="0"/>
        <w:adjustRightInd w:val="0"/>
        <w:rPr>
          <w:bCs/>
          <w:sz w:val="8"/>
          <w:szCs w:val="8"/>
        </w:rPr>
      </w:pPr>
    </w:p>
    <w:p w14:paraId="2197AFD4" w14:textId="77777777" w:rsidR="00D329EB" w:rsidRDefault="00D329EB" w:rsidP="00150FC0">
      <w:pPr>
        <w:tabs>
          <w:tab w:val="left" w:pos="567"/>
        </w:tabs>
        <w:autoSpaceDE w:val="0"/>
        <w:autoSpaceDN w:val="0"/>
        <w:adjustRightInd w:val="0"/>
        <w:rPr>
          <w:b/>
        </w:rPr>
      </w:pPr>
      <w:r>
        <w:rPr>
          <w:b/>
        </w:rPr>
        <w:t xml:space="preserve">NÁZEV AKCE: </w:t>
      </w:r>
    </w:p>
    <w:p w14:paraId="02E9A0DC" w14:textId="77777777" w:rsidR="00D329EB" w:rsidRPr="00D329EB" w:rsidRDefault="00D329EB" w:rsidP="00150FC0">
      <w:pPr>
        <w:tabs>
          <w:tab w:val="left" w:pos="567"/>
        </w:tabs>
        <w:autoSpaceDE w:val="0"/>
        <w:autoSpaceDN w:val="0"/>
        <w:adjustRightInd w:val="0"/>
        <w:rPr>
          <w:b/>
          <w:sz w:val="8"/>
          <w:szCs w:val="8"/>
        </w:rPr>
      </w:pPr>
    </w:p>
    <w:p w14:paraId="4B56742F" w14:textId="7FA1B1EA" w:rsidR="00D329EB" w:rsidRDefault="00D329EB" w:rsidP="00150FC0">
      <w:pPr>
        <w:tabs>
          <w:tab w:val="left" w:pos="567"/>
        </w:tabs>
        <w:autoSpaceDE w:val="0"/>
        <w:autoSpaceDN w:val="0"/>
        <w:adjustRightInd w:val="0"/>
        <w:rPr>
          <w:b/>
        </w:rPr>
      </w:pPr>
      <w:r>
        <w:rPr>
          <w:b/>
        </w:rPr>
        <w:t>Územní studie</w:t>
      </w:r>
      <w:r w:rsidR="002322A8">
        <w:rPr>
          <w:b/>
        </w:rPr>
        <w:t xml:space="preserve"> „1“</w:t>
      </w:r>
      <w:r>
        <w:rPr>
          <w:b/>
        </w:rPr>
        <w:t xml:space="preserve"> Újezd u Brna, lokalita „Pod tratí“ </w:t>
      </w:r>
    </w:p>
    <w:p w14:paraId="6D64B80E" w14:textId="77777777" w:rsidR="00D329EB" w:rsidRPr="00A006B4" w:rsidRDefault="00D329EB" w:rsidP="00150FC0">
      <w:pPr>
        <w:tabs>
          <w:tab w:val="left" w:pos="567"/>
        </w:tabs>
        <w:autoSpaceDE w:val="0"/>
        <w:autoSpaceDN w:val="0"/>
        <w:adjustRightInd w:val="0"/>
        <w:rPr>
          <w:b/>
          <w:sz w:val="8"/>
          <w:szCs w:val="8"/>
        </w:rPr>
      </w:pPr>
    </w:p>
    <w:p w14:paraId="1A6511B8" w14:textId="4EB413B4" w:rsidR="00D329EB" w:rsidRDefault="00380B12" w:rsidP="00150FC0">
      <w:pPr>
        <w:tabs>
          <w:tab w:val="left" w:pos="567"/>
        </w:tabs>
        <w:autoSpaceDE w:val="0"/>
        <w:autoSpaceDN w:val="0"/>
        <w:adjustRightInd w:val="0"/>
        <w:rPr>
          <w:b/>
        </w:rPr>
      </w:pPr>
      <w:r w:rsidRPr="00380B12">
        <w:rPr>
          <w:b/>
        </w:rPr>
        <w:t>ŘEŠENÉ ÚZEMÍ</w:t>
      </w:r>
      <w:r w:rsidR="00D329EB">
        <w:rPr>
          <w:b/>
        </w:rPr>
        <w:t xml:space="preserve">: </w:t>
      </w:r>
    </w:p>
    <w:p w14:paraId="7A4AB3D8" w14:textId="77777777" w:rsidR="00D329EB" w:rsidRPr="00D329EB" w:rsidRDefault="00D329EB" w:rsidP="00150FC0">
      <w:pPr>
        <w:tabs>
          <w:tab w:val="left" w:pos="567"/>
        </w:tabs>
        <w:autoSpaceDE w:val="0"/>
        <w:autoSpaceDN w:val="0"/>
        <w:adjustRightInd w:val="0"/>
        <w:rPr>
          <w:b/>
          <w:sz w:val="8"/>
          <w:szCs w:val="8"/>
        </w:rPr>
      </w:pPr>
    </w:p>
    <w:p w14:paraId="16BD9AA3" w14:textId="5A7279E9" w:rsidR="00380B12" w:rsidRPr="00380B12" w:rsidRDefault="00D329EB" w:rsidP="00D329EB">
      <w:pPr>
        <w:tabs>
          <w:tab w:val="left" w:pos="567"/>
        </w:tabs>
        <w:autoSpaceDE w:val="0"/>
        <w:autoSpaceDN w:val="0"/>
        <w:adjustRightInd w:val="0"/>
        <w:jc w:val="both"/>
        <w:rPr>
          <w:b/>
        </w:rPr>
      </w:pPr>
      <w:r>
        <w:rPr>
          <w:b/>
        </w:rPr>
        <w:t xml:space="preserve">Plocha číslo </w:t>
      </w:r>
      <w:r w:rsidR="003B5031">
        <w:rPr>
          <w:b/>
        </w:rPr>
        <w:t>„</w:t>
      </w:r>
      <w:r>
        <w:rPr>
          <w:b/>
        </w:rPr>
        <w:t>1</w:t>
      </w:r>
      <w:r w:rsidR="003B5031">
        <w:rPr>
          <w:b/>
        </w:rPr>
        <w:t>“</w:t>
      </w:r>
      <w:r>
        <w:rPr>
          <w:b/>
        </w:rPr>
        <w:t xml:space="preserve"> lokalita „Pod tratí“ Újezd u Brna </w:t>
      </w:r>
      <w:r w:rsidRPr="00D329EB">
        <w:rPr>
          <w:bCs/>
        </w:rPr>
        <w:t>o rozloze</w:t>
      </w:r>
      <w:r>
        <w:rPr>
          <w:bCs/>
        </w:rPr>
        <w:t xml:space="preserve"> 5,56 ha</w:t>
      </w:r>
      <w:r w:rsidR="003B5031">
        <w:rPr>
          <w:bCs/>
        </w:rPr>
        <w:t>,</w:t>
      </w:r>
      <w:r>
        <w:rPr>
          <w:bCs/>
        </w:rPr>
        <w:t xml:space="preserve"> </w:t>
      </w:r>
      <w:r w:rsidR="00CE4921">
        <w:rPr>
          <w:bCs/>
        </w:rPr>
        <w:t>t.č. zemědělsky využívaných pozemků soukromých vlastníků</w:t>
      </w:r>
      <w:r w:rsidR="003B5031">
        <w:rPr>
          <w:bCs/>
        </w:rPr>
        <w:t xml:space="preserve"> částí spadajících do honu „Malá Trať“ a</w:t>
      </w:r>
      <w:r w:rsidR="00CE4921">
        <w:rPr>
          <w:bCs/>
        </w:rPr>
        <w:t xml:space="preserve"> </w:t>
      </w:r>
      <w:r>
        <w:rPr>
          <w:bCs/>
        </w:rPr>
        <w:t xml:space="preserve">v souladu s Územním plánem města Újezd u Brna </w:t>
      </w:r>
      <w:r w:rsidR="00802219">
        <w:rPr>
          <w:bCs/>
        </w:rPr>
        <w:t>jako návrhová ploch</w:t>
      </w:r>
      <w:r w:rsidR="003B5031">
        <w:rPr>
          <w:bCs/>
        </w:rPr>
        <w:t>a</w:t>
      </w:r>
      <w:r w:rsidR="00802219">
        <w:rPr>
          <w:bCs/>
        </w:rPr>
        <w:t xml:space="preserve"> s</w:t>
      </w:r>
      <w:r>
        <w:rPr>
          <w:bCs/>
        </w:rPr>
        <w:t>e způsobem využití „BI – plocha individuálního bydlení“ polohou na západním okraji zastavěného území města Újezd u Brna s návazností na stávající zástavbu rodinných domů</w:t>
      </w:r>
      <w:r w:rsidR="00246EA7">
        <w:rPr>
          <w:bCs/>
        </w:rPr>
        <w:t xml:space="preserve"> ulice Nádražní a </w:t>
      </w:r>
      <w:r w:rsidR="00472ED5">
        <w:rPr>
          <w:bCs/>
        </w:rPr>
        <w:t>ulice 9.</w:t>
      </w:r>
      <w:r w:rsidR="00246EA7">
        <w:rPr>
          <w:bCs/>
        </w:rPr>
        <w:t xml:space="preserve"> května</w:t>
      </w:r>
      <w:r w:rsidR="001A1611">
        <w:rPr>
          <w:bCs/>
        </w:rPr>
        <w:t xml:space="preserve"> v Újezdě u Brna</w:t>
      </w:r>
      <w:r w:rsidR="00246EA7">
        <w:rPr>
          <w:bCs/>
        </w:rPr>
        <w:t>, ze severu ohraničen</w:t>
      </w:r>
      <w:r w:rsidR="00C71FBD">
        <w:rPr>
          <w:bCs/>
        </w:rPr>
        <w:t>á</w:t>
      </w:r>
      <w:r w:rsidR="00246EA7">
        <w:rPr>
          <w:bCs/>
        </w:rPr>
        <w:t xml:space="preserve"> tělesem železniční trati číslo 300 Brno – Přerov</w:t>
      </w:r>
      <w:r w:rsidR="00802219">
        <w:rPr>
          <w:bCs/>
        </w:rPr>
        <w:t xml:space="preserve">, ze severovýchodu </w:t>
      </w:r>
      <w:r w:rsidR="003B5031">
        <w:rPr>
          <w:bCs/>
        </w:rPr>
        <w:t xml:space="preserve">s návaznou </w:t>
      </w:r>
      <w:r w:rsidR="00802219">
        <w:rPr>
          <w:bCs/>
        </w:rPr>
        <w:t>ploch</w:t>
      </w:r>
      <w:r w:rsidR="003B5031">
        <w:rPr>
          <w:bCs/>
        </w:rPr>
        <w:t>ou</w:t>
      </w:r>
      <w:r w:rsidR="00802219">
        <w:rPr>
          <w:bCs/>
        </w:rPr>
        <w:t xml:space="preserve"> pro občanskou vybavenost číslo </w:t>
      </w:r>
      <w:r w:rsidR="003B5031">
        <w:rPr>
          <w:bCs/>
        </w:rPr>
        <w:t>„</w:t>
      </w:r>
      <w:r w:rsidR="00802219">
        <w:rPr>
          <w:bCs/>
        </w:rPr>
        <w:t>69</w:t>
      </w:r>
      <w:r w:rsidR="003B5031">
        <w:rPr>
          <w:bCs/>
        </w:rPr>
        <w:t>“</w:t>
      </w:r>
      <w:r w:rsidR="00802219">
        <w:rPr>
          <w:bCs/>
        </w:rPr>
        <w:t xml:space="preserve"> s názvem „U trati“ o rozloze 0,07 ha určen</w:t>
      </w:r>
      <w:r w:rsidR="003B5031">
        <w:rPr>
          <w:bCs/>
        </w:rPr>
        <w:t>ou</w:t>
      </w:r>
      <w:r w:rsidR="00802219">
        <w:rPr>
          <w:bCs/>
        </w:rPr>
        <w:t xml:space="preserve"> pro informační centrum</w:t>
      </w:r>
      <w:r w:rsidR="00246EA7">
        <w:rPr>
          <w:bCs/>
        </w:rPr>
        <w:t xml:space="preserve"> a ji</w:t>
      </w:r>
      <w:r w:rsidR="00802219">
        <w:rPr>
          <w:bCs/>
        </w:rPr>
        <w:t>žním směrem</w:t>
      </w:r>
      <w:r w:rsidR="00246EA7">
        <w:rPr>
          <w:bCs/>
        </w:rPr>
        <w:t xml:space="preserve"> </w:t>
      </w:r>
      <w:r w:rsidR="003B5031">
        <w:rPr>
          <w:bCs/>
        </w:rPr>
        <w:t>ohraničen</w:t>
      </w:r>
      <w:r w:rsidR="00C71FBD">
        <w:rPr>
          <w:bCs/>
        </w:rPr>
        <w:t>á</w:t>
      </w:r>
      <w:r w:rsidR="00802219">
        <w:rPr>
          <w:bCs/>
        </w:rPr>
        <w:t xml:space="preserve"> ze tří čtvrtin </w:t>
      </w:r>
      <w:r w:rsidR="00246EA7">
        <w:rPr>
          <w:bCs/>
        </w:rPr>
        <w:t>polní cest</w:t>
      </w:r>
      <w:r w:rsidR="003B5031">
        <w:rPr>
          <w:bCs/>
        </w:rPr>
        <w:t>ou</w:t>
      </w:r>
      <w:r w:rsidR="00246EA7">
        <w:rPr>
          <w:bCs/>
        </w:rPr>
        <w:t xml:space="preserve"> s </w:t>
      </w:r>
      <w:r w:rsidR="00075204">
        <w:rPr>
          <w:bCs/>
        </w:rPr>
        <w:t>vysoko</w:t>
      </w:r>
      <w:r w:rsidR="00246EA7">
        <w:rPr>
          <w:bCs/>
        </w:rPr>
        <w:t>tlakým plynovodem a</w:t>
      </w:r>
      <w:r w:rsidR="001A1611">
        <w:rPr>
          <w:bCs/>
        </w:rPr>
        <w:t xml:space="preserve"> </w:t>
      </w:r>
      <w:r w:rsidR="00802219">
        <w:rPr>
          <w:bCs/>
        </w:rPr>
        <w:t>za n</w:t>
      </w:r>
      <w:r w:rsidR="003B5031">
        <w:rPr>
          <w:bCs/>
        </w:rPr>
        <w:t>í</w:t>
      </w:r>
      <w:r w:rsidR="00802219">
        <w:rPr>
          <w:bCs/>
        </w:rPr>
        <w:t xml:space="preserve"> </w:t>
      </w:r>
      <w:r w:rsidR="001A1611">
        <w:rPr>
          <w:bCs/>
        </w:rPr>
        <w:t>navazující</w:t>
      </w:r>
      <w:r w:rsidR="00246EA7">
        <w:rPr>
          <w:bCs/>
        </w:rPr>
        <w:t xml:space="preserve"> zemědělsky </w:t>
      </w:r>
      <w:r w:rsidR="003B5031">
        <w:rPr>
          <w:bCs/>
        </w:rPr>
        <w:t>obhospodařovanou</w:t>
      </w:r>
      <w:r w:rsidR="00246EA7">
        <w:rPr>
          <w:bCs/>
        </w:rPr>
        <w:t xml:space="preserve"> půdou</w:t>
      </w:r>
      <w:r w:rsidR="005F5739">
        <w:rPr>
          <w:bCs/>
        </w:rPr>
        <w:t xml:space="preserve"> a </w:t>
      </w:r>
      <w:r w:rsidR="003B5031">
        <w:rPr>
          <w:bCs/>
        </w:rPr>
        <w:t>dále</w:t>
      </w:r>
      <w:r w:rsidR="00802219">
        <w:rPr>
          <w:bCs/>
        </w:rPr>
        <w:t xml:space="preserve"> </w:t>
      </w:r>
      <w:r w:rsidR="00CE4921">
        <w:rPr>
          <w:bCs/>
        </w:rPr>
        <w:t>směrem k východu</w:t>
      </w:r>
      <w:r w:rsidR="005F5739">
        <w:rPr>
          <w:bCs/>
        </w:rPr>
        <w:t xml:space="preserve"> </w:t>
      </w:r>
      <w:r w:rsidR="00C71FBD">
        <w:rPr>
          <w:bCs/>
        </w:rPr>
        <w:t xml:space="preserve"> z jedné čtvrtiny </w:t>
      </w:r>
      <w:bookmarkStart w:id="0" w:name="_Hlk61886546"/>
      <w:r w:rsidR="005F5739">
        <w:rPr>
          <w:bCs/>
        </w:rPr>
        <w:t>Územním plánem města Újezd u Brna navržen</w:t>
      </w:r>
      <w:r w:rsidR="003B5031">
        <w:rPr>
          <w:bCs/>
        </w:rPr>
        <w:t>ou</w:t>
      </w:r>
      <w:r w:rsidR="005F5739">
        <w:rPr>
          <w:bCs/>
        </w:rPr>
        <w:t xml:space="preserve"> zastaviteln</w:t>
      </w:r>
      <w:r w:rsidR="003B5031">
        <w:rPr>
          <w:bCs/>
        </w:rPr>
        <w:t>ou</w:t>
      </w:r>
      <w:r w:rsidR="005F5739">
        <w:rPr>
          <w:bCs/>
        </w:rPr>
        <w:t xml:space="preserve"> ploch</w:t>
      </w:r>
      <w:r w:rsidR="003B5031">
        <w:rPr>
          <w:bCs/>
        </w:rPr>
        <w:t>ou</w:t>
      </w:r>
      <w:r w:rsidR="005F5739">
        <w:rPr>
          <w:bCs/>
        </w:rPr>
        <w:t xml:space="preserve"> pro individuální bydlení číslo</w:t>
      </w:r>
      <w:bookmarkEnd w:id="0"/>
      <w:r w:rsidR="005F5739">
        <w:rPr>
          <w:bCs/>
        </w:rPr>
        <w:t xml:space="preserve"> </w:t>
      </w:r>
      <w:r w:rsidR="003B5031">
        <w:rPr>
          <w:bCs/>
        </w:rPr>
        <w:t>„</w:t>
      </w:r>
      <w:r w:rsidR="005F5739">
        <w:rPr>
          <w:bCs/>
        </w:rPr>
        <w:t>2</w:t>
      </w:r>
      <w:r w:rsidR="003B5031">
        <w:rPr>
          <w:bCs/>
        </w:rPr>
        <w:t>“</w:t>
      </w:r>
      <w:r w:rsidR="005F5739">
        <w:rPr>
          <w:bCs/>
        </w:rPr>
        <w:t xml:space="preserve"> s názvem „Za ulicí 9. května“ o rozloze 3,65 ha</w:t>
      </w:r>
      <w:r w:rsidR="00802219">
        <w:rPr>
          <w:bCs/>
        </w:rPr>
        <w:t>,</w:t>
      </w:r>
      <w:r w:rsidR="00CE4921">
        <w:rPr>
          <w:bCs/>
        </w:rPr>
        <w:t xml:space="preserve"> jihovýchodně pak</w:t>
      </w:r>
      <w:r w:rsidR="005F5739">
        <w:rPr>
          <w:bCs/>
        </w:rPr>
        <w:t xml:space="preserve"> ploch</w:t>
      </w:r>
      <w:r w:rsidR="003B5031">
        <w:rPr>
          <w:bCs/>
        </w:rPr>
        <w:t>ou</w:t>
      </w:r>
      <w:r w:rsidR="005F5739">
        <w:rPr>
          <w:bCs/>
        </w:rPr>
        <w:t xml:space="preserve"> pro veřejné prostranství číslo </w:t>
      </w:r>
      <w:r w:rsidR="003B5031">
        <w:rPr>
          <w:bCs/>
        </w:rPr>
        <w:t>„</w:t>
      </w:r>
      <w:r w:rsidR="005F5739">
        <w:rPr>
          <w:bCs/>
        </w:rPr>
        <w:t>38</w:t>
      </w:r>
      <w:r w:rsidR="003B5031">
        <w:rPr>
          <w:bCs/>
        </w:rPr>
        <w:t>“</w:t>
      </w:r>
      <w:r w:rsidR="005F5739">
        <w:rPr>
          <w:bCs/>
        </w:rPr>
        <w:t xml:space="preserve"> s názvem „Pod tratí – u regulační plynové stanice“ o rozloze 0,72 ha</w:t>
      </w:r>
      <w:r w:rsidR="00802219">
        <w:rPr>
          <w:bCs/>
        </w:rPr>
        <w:t xml:space="preserve"> a</w:t>
      </w:r>
      <w:r w:rsidR="00834985">
        <w:rPr>
          <w:bCs/>
        </w:rPr>
        <w:t xml:space="preserve"> z</w:t>
      </w:r>
      <w:r w:rsidR="005F5739">
        <w:rPr>
          <w:bCs/>
        </w:rPr>
        <w:t>e</w:t>
      </w:r>
      <w:r w:rsidR="00C5703C">
        <w:rPr>
          <w:bCs/>
        </w:rPr>
        <w:t> </w:t>
      </w:r>
      <w:r w:rsidR="005F5739">
        <w:rPr>
          <w:bCs/>
        </w:rPr>
        <w:t>západu</w:t>
      </w:r>
      <w:r w:rsidR="00C5703C">
        <w:rPr>
          <w:bCs/>
        </w:rPr>
        <w:t xml:space="preserve"> ohraničen</w:t>
      </w:r>
      <w:r w:rsidR="003B5031">
        <w:rPr>
          <w:bCs/>
        </w:rPr>
        <w:t>ou</w:t>
      </w:r>
      <w:r w:rsidR="00C5703C">
        <w:rPr>
          <w:bCs/>
        </w:rPr>
        <w:t xml:space="preserve"> </w:t>
      </w:r>
      <w:r w:rsidR="00EF0F63">
        <w:rPr>
          <w:bCs/>
        </w:rPr>
        <w:t xml:space="preserve">původní </w:t>
      </w:r>
      <w:r w:rsidR="00C5703C">
        <w:rPr>
          <w:bCs/>
        </w:rPr>
        <w:t>rezervou pro obchvat města Újezd u Brna jako přeložk</w:t>
      </w:r>
      <w:r w:rsidR="00C71FBD">
        <w:rPr>
          <w:bCs/>
        </w:rPr>
        <w:t>ou</w:t>
      </w:r>
      <w:r w:rsidR="00C5703C">
        <w:rPr>
          <w:bCs/>
        </w:rPr>
        <w:t xml:space="preserve"> silnic 11/416 Slavkov - Židlochovice – Pohořelice a 11/418 Sokolnice – Otnice </w:t>
      </w:r>
      <w:r w:rsidR="001A1611">
        <w:rPr>
          <w:bCs/>
        </w:rPr>
        <w:t>–</w:t>
      </w:r>
      <w:r w:rsidR="00C5703C">
        <w:rPr>
          <w:bCs/>
        </w:rPr>
        <w:t xml:space="preserve"> Krumvíř</w:t>
      </w:r>
      <w:r w:rsidR="00C71FBD">
        <w:rPr>
          <w:bCs/>
        </w:rPr>
        <w:t>.</w:t>
      </w:r>
      <w:r w:rsidR="001A1611">
        <w:rPr>
          <w:bCs/>
        </w:rPr>
        <w:t xml:space="preserve"> </w:t>
      </w:r>
    </w:p>
    <w:p w14:paraId="261144E8" w14:textId="77777777" w:rsidR="00380B12" w:rsidRPr="00A006B4" w:rsidRDefault="00380B12" w:rsidP="00150FC0">
      <w:pPr>
        <w:tabs>
          <w:tab w:val="left" w:pos="567"/>
        </w:tabs>
        <w:autoSpaceDE w:val="0"/>
        <w:autoSpaceDN w:val="0"/>
        <w:adjustRightInd w:val="0"/>
        <w:rPr>
          <w:b/>
          <w:sz w:val="8"/>
          <w:szCs w:val="8"/>
        </w:rPr>
      </w:pPr>
    </w:p>
    <w:p w14:paraId="64F0ACC4" w14:textId="47054827" w:rsidR="00834985" w:rsidRDefault="00D51C0E" w:rsidP="00150FC0">
      <w:pPr>
        <w:tabs>
          <w:tab w:val="left" w:pos="567"/>
        </w:tabs>
        <w:autoSpaceDE w:val="0"/>
        <w:autoSpaceDN w:val="0"/>
        <w:adjustRightInd w:val="0"/>
        <w:rPr>
          <w:b/>
          <w:sz w:val="22"/>
          <w:szCs w:val="22"/>
        </w:rPr>
      </w:pPr>
      <w:r w:rsidRPr="00834985">
        <w:rPr>
          <w:b/>
        </w:rPr>
        <w:t>OBJEDNATEL</w:t>
      </w:r>
      <w:r w:rsidR="00471852">
        <w:rPr>
          <w:b/>
        </w:rPr>
        <w:t xml:space="preserve"> </w:t>
      </w:r>
      <w:r w:rsidRPr="00A2770D">
        <w:rPr>
          <w:b/>
          <w:sz w:val="22"/>
          <w:szCs w:val="22"/>
        </w:rPr>
        <w:t xml:space="preserve"> </w:t>
      </w:r>
    </w:p>
    <w:p w14:paraId="04047F32" w14:textId="77777777" w:rsidR="00834985" w:rsidRPr="00834985" w:rsidRDefault="00834985" w:rsidP="00150FC0">
      <w:pPr>
        <w:tabs>
          <w:tab w:val="left" w:pos="567"/>
        </w:tabs>
        <w:autoSpaceDE w:val="0"/>
        <w:autoSpaceDN w:val="0"/>
        <w:adjustRightInd w:val="0"/>
        <w:rPr>
          <w:b/>
          <w:sz w:val="8"/>
          <w:szCs w:val="8"/>
        </w:rPr>
      </w:pPr>
    </w:p>
    <w:p w14:paraId="78EC7C1C" w14:textId="0020C3CF" w:rsidR="00D51C0E" w:rsidRDefault="00D51C0E" w:rsidP="00150FC0">
      <w:pPr>
        <w:tabs>
          <w:tab w:val="left" w:pos="567"/>
        </w:tabs>
        <w:autoSpaceDE w:val="0"/>
        <w:autoSpaceDN w:val="0"/>
        <w:adjustRightInd w:val="0"/>
        <w:rPr>
          <w:bCs/>
          <w:sz w:val="22"/>
          <w:szCs w:val="22"/>
        </w:rPr>
      </w:pPr>
      <w:r w:rsidRPr="00A2770D">
        <w:rPr>
          <w:b/>
          <w:sz w:val="22"/>
          <w:szCs w:val="22"/>
        </w:rPr>
        <w:t>Město Újezd</w:t>
      </w:r>
      <w:r w:rsidR="00A2770D">
        <w:rPr>
          <w:b/>
          <w:sz w:val="22"/>
          <w:szCs w:val="22"/>
        </w:rPr>
        <w:t xml:space="preserve"> u Brna</w:t>
      </w:r>
      <w:r>
        <w:rPr>
          <w:bCs/>
          <w:sz w:val="22"/>
          <w:szCs w:val="22"/>
        </w:rPr>
        <w:t>, Komenského 107, 664 53 Újezd u Brna</w:t>
      </w:r>
      <w:r w:rsidR="00A2770D">
        <w:rPr>
          <w:bCs/>
          <w:sz w:val="22"/>
          <w:szCs w:val="22"/>
        </w:rPr>
        <w:t>,</w:t>
      </w:r>
      <w:r>
        <w:rPr>
          <w:bCs/>
          <w:sz w:val="22"/>
          <w:szCs w:val="22"/>
        </w:rPr>
        <w:t xml:space="preserve"> </w:t>
      </w:r>
      <w:r w:rsidRPr="00A2770D">
        <w:rPr>
          <w:b/>
          <w:sz w:val="22"/>
          <w:szCs w:val="22"/>
        </w:rPr>
        <w:t>IČ 002</w:t>
      </w:r>
      <w:r w:rsidR="00A2770D" w:rsidRPr="00A2770D">
        <w:rPr>
          <w:b/>
          <w:sz w:val="22"/>
          <w:szCs w:val="22"/>
        </w:rPr>
        <w:t xml:space="preserve"> </w:t>
      </w:r>
      <w:r w:rsidRPr="00A2770D">
        <w:rPr>
          <w:b/>
          <w:sz w:val="22"/>
          <w:szCs w:val="22"/>
        </w:rPr>
        <w:t>82</w:t>
      </w:r>
      <w:r w:rsidR="00A2770D" w:rsidRPr="00A2770D">
        <w:rPr>
          <w:b/>
          <w:sz w:val="22"/>
          <w:szCs w:val="22"/>
        </w:rPr>
        <w:t xml:space="preserve"> </w:t>
      </w:r>
      <w:r w:rsidRPr="00A2770D">
        <w:rPr>
          <w:b/>
          <w:sz w:val="22"/>
          <w:szCs w:val="22"/>
        </w:rPr>
        <w:t>740</w:t>
      </w:r>
    </w:p>
    <w:p w14:paraId="09D4C813" w14:textId="77777777" w:rsidR="00D51C0E" w:rsidRPr="00A006B4" w:rsidRDefault="00D51C0E" w:rsidP="00150FC0">
      <w:pPr>
        <w:tabs>
          <w:tab w:val="left" w:pos="567"/>
        </w:tabs>
        <w:autoSpaceDE w:val="0"/>
        <w:autoSpaceDN w:val="0"/>
        <w:adjustRightInd w:val="0"/>
        <w:rPr>
          <w:bCs/>
          <w:sz w:val="8"/>
          <w:szCs w:val="8"/>
        </w:rPr>
      </w:pPr>
    </w:p>
    <w:p w14:paraId="3CA92AF8" w14:textId="77777777" w:rsidR="00834985" w:rsidRDefault="002E2158" w:rsidP="002E2158">
      <w:pPr>
        <w:tabs>
          <w:tab w:val="left" w:pos="567"/>
        </w:tabs>
        <w:autoSpaceDE w:val="0"/>
        <w:autoSpaceDN w:val="0"/>
        <w:adjustRightInd w:val="0"/>
        <w:rPr>
          <w:b/>
          <w:sz w:val="22"/>
          <w:szCs w:val="22"/>
        </w:rPr>
      </w:pPr>
      <w:r w:rsidRPr="00834985">
        <w:rPr>
          <w:b/>
        </w:rPr>
        <w:t>POŘIZOVATEL</w:t>
      </w:r>
      <w:r>
        <w:rPr>
          <w:b/>
          <w:sz w:val="22"/>
          <w:szCs w:val="22"/>
        </w:rPr>
        <w:t xml:space="preserve"> </w:t>
      </w:r>
    </w:p>
    <w:p w14:paraId="42B31E3B" w14:textId="77777777" w:rsidR="00834985" w:rsidRPr="00834985" w:rsidRDefault="00834985" w:rsidP="002E2158">
      <w:pPr>
        <w:tabs>
          <w:tab w:val="left" w:pos="567"/>
        </w:tabs>
        <w:autoSpaceDE w:val="0"/>
        <w:autoSpaceDN w:val="0"/>
        <w:adjustRightInd w:val="0"/>
        <w:rPr>
          <w:b/>
          <w:sz w:val="8"/>
          <w:szCs w:val="8"/>
        </w:rPr>
      </w:pPr>
    </w:p>
    <w:p w14:paraId="23B1C5F5" w14:textId="40E23FB7" w:rsidR="002E2158" w:rsidRDefault="002E2158" w:rsidP="002E2158">
      <w:pPr>
        <w:tabs>
          <w:tab w:val="left" w:pos="567"/>
        </w:tabs>
        <w:autoSpaceDE w:val="0"/>
        <w:autoSpaceDN w:val="0"/>
        <w:adjustRightInd w:val="0"/>
        <w:rPr>
          <w:bCs/>
          <w:sz w:val="22"/>
          <w:szCs w:val="22"/>
        </w:rPr>
      </w:pPr>
      <w:r w:rsidRPr="00A2770D">
        <w:rPr>
          <w:b/>
          <w:sz w:val="22"/>
          <w:szCs w:val="22"/>
        </w:rPr>
        <w:t>Měst</w:t>
      </w:r>
      <w:r>
        <w:rPr>
          <w:b/>
          <w:sz w:val="22"/>
          <w:szCs w:val="22"/>
        </w:rPr>
        <w:t>ský úřad Új</w:t>
      </w:r>
      <w:r w:rsidRPr="00A2770D">
        <w:rPr>
          <w:b/>
          <w:sz w:val="22"/>
          <w:szCs w:val="22"/>
        </w:rPr>
        <w:t>ezd</w:t>
      </w:r>
      <w:r>
        <w:rPr>
          <w:b/>
          <w:sz w:val="22"/>
          <w:szCs w:val="22"/>
        </w:rPr>
        <w:t xml:space="preserve"> u Brna</w:t>
      </w:r>
      <w:r>
        <w:rPr>
          <w:bCs/>
          <w:sz w:val="22"/>
          <w:szCs w:val="22"/>
        </w:rPr>
        <w:t>, Komenského 107, 664 53 Újezd u Brna</w:t>
      </w:r>
    </w:p>
    <w:p w14:paraId="1FCDFA46" w14:textId="77777777" w:rsidR="002E2158" w:rsidRPr="00A006B4" w:rsidRDefault="002E2158" w:rsidP="00150FC0">
      <w:pPr>
        <w:tabs>
          <w:tab w:val="left" w:pos="567"/>
        </w:tabs>
        <w:autoSpaceDE w:val="0"/>
        <w:autoSpaceDN w:val="0"/>
        <w:adjustRightInd w:val="0"/>
        <w:rPr>
          <w:b/>
          <w:sz w:val="8"/>
          <w:szCs w:val="8"/>
        </w:rPr>
      </w:pPr>
    </w:p>
    <w:p w14:paraId="2A7529A8" w14:textId="77777777" w:rsidR="00834985" w:rsidRDefault="00D51C0E" w:rsidP="00150FC0">
      <w:pPr>
        <w:tabs>
          <w:tab w:val="left" w:pos="567"/>
        </w:tabs>
        <w:autoSpaceDE w:val="0"/>
        <w:autoSpaceDN w:val="0"/>
        <w:adjustRightInd w:val="0"/>
        <w:rPr>
          <w:b/>
          <w:sz w:val="22"/>
          <w:szCs w:val="22"/>
        </w:rPr>
      </w:pPr>
      <w:r w:rsidRPr="00834985">
        <w:rPr>
          <w:b/>
        </w:rPr>
        <w:t>ZHOTOVITEL</w:t>
      </w:r>
      <w:r w:rsidRPr="00A2770D">
        <w:rPr>
          <w:b/>
          <w:sz w:val="22"/>
          <w:szCs w:val="22"/>
        </w:rPr>
        <w:t xml:space="preserve"> </w:t>
      </w:r>
    </w:p>
    <w:p w14:paraId="08F3BDE3" w14:textId="77777777" w:rsidR="00834985" w:rsidRPr="00834985" w:rsidRDefault="00834985" w:rsidP="00150FC0">
      <w:pPr>
        <w:tabs>
          <w:tab w:val="left" w:pos="567"/>
        </w:tabs>
        <w:autoSpaceDE w:val="0"/>
        <w:autoSpaceDN w:val="0"/>
        <w:adjustRightInd w:val="0"/>
        <w:rPr>
          <w:b/>
          <w:sz w:val="8"/>
          <w:szCs w:val="8"/>
        </w:rPr>
      </w:pPr>
    </w:p>
    <w:p w14:paraId="48ABCB77" w14:textId="6BCBEA98" w:rsidR="00484F7F" w:rsidRDefault="00D51C0E" w:rsidP="00150FC0">
      <w:pPr>
        <w:tabs>
          <w:tab w:val="left" w:pos="567"/>
        </w:tabs>
        <w:autoSpaceDE w:val="0"/>
        <w:autoSpaceDN w:val="0"/>
        <w:adjustRightInd w:val="0"/>
        <w:rPr>
          <w:bCs/>
          <w:sz w:val="22"/>
          <w:szCs w:val="22"/>
        </w:rPr>
      </w:pPr>
      <w:r w:rsidRPr="00A2770D">
        <w:rPr>
          <w:b/>
          <w:sz w:val="22"/>
          <w:szCs w:val="22"/>
        </w:rPr>
        <w:t>Ing. Jan Harašta, CSc.,</w:t>
      </w:r>
      <w:r w:rsidR="00A2770D">
        <w:rPr>
          <w:bCs/>
          <w:sz w:val="22"/>
          <w:szCs w:val="22"/>
        </w:rPr>
        <w:t xml:space="preserve"> Rolencova 478/73, 620 00 Brno,</w:t>
      </w:r>
      <w:r>
        <w:rPr>
          <w:bCs/>
          <w:sz w:val="22"/>
          <w:szCs w:val="22"/>
        </w:rPr>
        <w:t xml:space="preserve"> </w:t>
      </w:r>
      <w:r w:rsidRPr="00A2770D">
        <w:rPr>
          <w:b/>
          <w:sz w:val="22"/>
          <w:szCs w:val="22"/>
        </w:rPr>
        <w:t>IČ 114 78 624</w:t>
      </w:r>
    </w:p>
    <w:p w14:paraId="124063FA" w14:textId="4B482AE3" w:rsidR="00150FC0" w:rsidRPr="00834985" w:rsidRDefault="00150FC0" w:rsidP="00150FC0">
      <w:pPr>
        <w:tabs>
          <w:tab w:val="left" w:pos="567"/>
        </w:tabs>
        <w:autoSpaceDE w:val="0"/>
        <w:autoSpaceDN w:val="0"/>
        <w:adjustRightInd w:val="0"/>
        <w:rPr>
          <w:bCs/>
          <w:sz w:val="8"/>
          <w:szCs w:val="8"/>
        </w:rPr>
      </w:pPr>
    </w:p>
    <w:p w14:paraId="2AA221BB" w14:textId="09C859E7" w:rsidR="00150FC0" w:rsidRPr="00EA75D9" w:rsidRDefault="00A2770D" w:rsidP="00150FC0">
      <w:pPr>
        <w:tabs>
          <w:tab w:val="left" w:pos="567"/>
        </w:tabs>
        <w:autoSpaceDE w:val="0"/>
        <w:autoSpaceDN w:val="0"/>
        <w:adjustRightInd w:val="0"/>
        <w:rPr>
          <w:bCs/>
          <w:sz w:val="20"/>
          <w:szCs w:val="20"/>
        </w:rPr>
      </w:pPr>
      <w:r w:rsidRPr="00EA75D9">
        <w:rPr>
          <w:b/>
          <w:sz w:val="20"/>
          <w:szCs w:val="20"/>
        </w:rPr>
        <w:t>ZPRACOVATELSKÝ KOLEKTIV</w:t>
      </w:r>
    </w:p>
    <w:p w14:paraId="197D40F9"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687A5AA7" w14:textId="24FB9774"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Jan Harašta, CSc.</w:t>
      </w:r>
      <w:r w:rsidRPr="00134E6D">
        <w:rPr>
          <w:rFonts w:ascii="Times New Roman" w:hAnsi="Times New Roman" w:cs="Times New Roman"/>
          <w:color w:val="auto"/>
          <w:sz w:val="22"/>
          <w:szCs w:val="22"/>
        </w:rPr>
        <w:t>, IČ 114 78 624, ČKAIT 1001956 - „Pozemní stavby“ - hlavní inženýr projektu</w:t>
      </w:r>
      <w:r w:rsidR="00DB71A6">
        <w:rPr>
          <w:rFonts w:ascii="Times New Roman" w:hAnsi="Times New Roman" w:cs="Times New Roman"/>
          <w:color w:val="auto"/>
          <w:sz w:val="22"/>
          <w:szCs w:val="22"/>
        </w:rPr>
        <w:t>, zpracovatel textové části</w:t>
      </w:r>
      <w:r w:rsidRPr="00134E6D">
        <w:rPr>
          <w:rFonts w:ascii="Times New Roman" w:hAnsi="Times New Roman" w:cs="Times New Roman"/>
          <w:color w:val="auto"/>
          <w:sz w:val="22"/>
          <w:szCs w:val="22"/>
        </w:rPr>
        <w:t xml:space="preserve"> a koordinátor</w:t>
      </w:r>
      <w:r w:rsidR="00DB71A6">
        <w:rPr>
          <w:rFonts w:ascii="Times New Roman" w:hAnsi="Times New Roman" w:cs="Times New Roman"/>
          <w:color w:val="auto"/>
          <w:sz w:val="22"/>
          <w:szCs w:val="22"/>
        </w:rPr>
        <w:t xml:space="preserve"> včetně inženýrin</w:t>
      </w:r>
      <w:r w:rsidR="00324979">
        <w:rPr>
          <w:rFonts w:ascii="Times New Roman" w:hAnsi="Times New Roman" w:cs="Times New Roman"/>
          <w:color w:val="auto"/>
          <w:sz w:val="22"/>
          <w:szCs w:val="22"/>
        </w:rPr>
        <w:t>g</w:t>
      </w:r>
      <w:r w:rsidR="00DB71A6">
        <w:rPr>
          <w:rFonts w:ascii="Times New Roman" w:hAnsi="Times New Roman" w:cs="Times New Roman"/>
          <w:color w:val="auto"/>
          <w:sz w:val="22"/>
          <w:szCs w:val="22"/>
        </w:rPr>
        <w:t>u</w:t>
      </w:r>
    </w:p>
    <w:p w14:paraId="38F49CC6"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1B2F252F"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Vítězslav Vaněk</w:t>
      </w:r>
      <w:r w:rsidRPr="00134E6D">
        <w:rPr>
          <w:rFonts w:ascii="Times New Roman" w:hAnsi="Times New Roman" w:cs="Times New Roman"/>
          <w:color w:val="auto"/>
          <w:sz w:val="22"/>
          <w:szCs w:val="22"/>
        </w:rPr>
        <w:t>, IČ 121 75 781, ČKAIT 1000058 – „Městské inženýrství“, „Vodohospodářské stavby“ – vodovod, kanalizační stoky splašková i dešťová a plynovod</w:t>
      </w:r>
    </w:p>
    <w:p w14:paraId="7AB239F6"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226693EC"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Ing. Jan Mikuláštík</w:t>
      </w:r>
      <w:r w:rsidRPr="00134E6D">
        <w:rPr>
          <w:rFonts w:ascii="Times New Roman" w:hAnsi="Times New Roman" w:cs="Times New Roman"/>
          <w:color w:val="auto"/>
          <w:sz w:val="22"/>
          <w:szCs w:val="22"/>
        </w:rPr>
        <w:t>, IČ 415 61 163, ČKAIT 1000223 – „Dopravní stavby“ – komunikace</w:t>
      </w:r>
    </w:p>
    <w:p w14:paraId="54457A75"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0877BD6A"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Ing. Zdeněk </w:t>
      </w:r>
      <w:proofErr w:type="spellStart"/>
      <w:r w:rsidRPr="00134E6D">
        <w:rPr>
          <w:rFonts w:ascii="Times New Roman" w:hAnsi="Times New Roman" w:cs="Times New Roman"/>
          <w:b/>
          <w:bCs/>
          <w:color w:val="auto"/>
          <w:sz w:val="22"/>
          <w:szCs w:val="22"/>
        </w:rPr>
        <w:t>Vitula</w:t>
      </w:r>
      <w:proofErr w:type="spellEnd"/>
      <w:r w:rsidRPr="00134E6D">
        <w:rPr>
          <w:rFonts w:ascii="Times New Roman" w:hAnsi="Times New Roman" w:cs="Times New Roman"/>
          <w:color w:val="auto"/>
          <w:sz w:val="22"/>
          <w:szCs w:val="22"/>
        </w:rPr>
        <w:t>, ELING CZ s.r.o., IČ 277 52 810, ČKAIT 1003722 – „Technologická zařízení staveb“ – rozvody elektro i slaboproudu a veřejné osvětlení</w:t>
      </w:r>
    </w:p>
    <w:p w14:paraId="74AA35FD"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40E62ABD"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Lubomír Macháček</w:t>
      </w:r>
      <w:r w:rsidRPr="00134E6D">
        <w:rPr>
          <w:rFonts w:ascii="Times New Roman" w:hAnsi="Times New Roman" w:cs="Times New Roman"/>
          <w:color w:val="auto"/>
          <w:sz w:val="22"/>
          <w:szCs w:val="22"/>
        </w:rPr>
        <w:t>, IČ 441 53 368, ČKAIT 1003417 – „Požární bezpečnost staveb“ – požární zabezpečení</w:t>
      </w:r>
    </w:p>
    <w:p w14:paraId="59026A01"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4CA97DEE"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Mgr. Oldřich Pecák</w:t>
      </w:r>
      <w:r w:rsidRPr="00134E6D">
        <w:rPr>
          <w:rFonts w:ascii="Times New Roman" w:hAnsi="Times New Roman" w:cs="Times New Roman"/>
          <w:color w:val="auto"/>
          <w:sz w:val="22"/>
          <w:szCs w:val="22"/>
        </w:rPr>
        <w:t>, IČ 680 16 450, „Stavební a prostorová akustika“ – ochrana proti hluku</w:t>
      </w:r>
    </w:p>
    <w:p w14:paraId="1D50FDF0"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472A97EF"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Ing. Albert </w:t>
      </w:r>
      <w:proofErr w:type="spellStart"/>
      <w:r w:rsidRPr="00134E6D">
        <w:rPr>
          <w:rFonts w:ascii="Times New Roman" w:hAnsi="Times New Roman" w:cs="Times New Roman"/>
          <w:b/>
          <w:bCs/>
          <w:color w:val="auto"/>
          <w:sz w:val="22"/>
          <w:szCs w:val="22"/>
        </w:rPr>
        <w:t>Kmeť</w:t>
      </w:r>
      <w:proofErr w:type="spellEnd"/>
      <w:r w:rsidRPr="00134E6D">
        <w:rPr>
          <w:rFonts w:ascii="Times New Roman" w:hAnsi="Times New Roman" w:cs="Times New Roman"/>
          <w:color w:val="auto"/>
          <w:sz w:val="22"/>
          <w:szCs w:val="22"/>
        </w:rPr>
        <w:t xml:space="preserve">, IČ 491 28 892, GEON s.r.o., IČ 253 14 453 - „Geologie a hydrogeologie“ – základové a vsakovací poměry území  </w:t>
      </w:r>
    </w:p>
    <w:p w14:paraId="48138B0F"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30CA931F" w14:textId="77777777"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Miloš Čermák</w:t>
      </w:r>
      <w:r w:rsidRPr="00134E6D">
        <w:rPr>
          <w:rFonts w:ascii="Times New Roman" w:hAnsi="Times New Roman" w:cs="Times New Roman"/>
          <w:color w:val="auto"/>
          <w:sz w:val="22"/>
          <w:szCs w:val="22"/>
        </w:rPr>
        <w:t>, GEO Brno, IČ 155 61 780 - „Geodetické práce“ zaměření polohopisu a výškopisu území</w:t>
      </w:r>
    </w:p>
    <w:p w14:paraId="667AC97A" w14:textId="77777777" w:rsidR="00A2770D" w:rsidRPr="00834985" w:rsidRDefault="00A2770D" w:rsidP="00A2770D">
      <w:pPr>
        <w:pStyle w:val="Zkladntext"/>
        <w:spacing w:line="276" w:lineRule="auto"/>
        <w:jc w:val="both"/>
        <w:rPr>
          <w:rFonts w:ascii="Times New Roman" w:hAnsi="Times New Roman" w:cs="Times New Roman"/>
          <w:color w:val="auto"/>
          <w:sz w:val="8"/>
          <w:szCs w:val="8"/>
        </w:rPr>
      </w:pPr>
    </w:p>
    <w:p w14:paraId="0F903686" w14:textId="56CB0360" w:rsidR="00A2770D" w:rsidRPr="00134E6D" w:rsidRDefault="00A2770D" w:rsidP="00A2770D">
      <w:pPr>
        <w:pStyle w:val="Zkladntext"/>
        <w:spacing w:line="276" w:lineRule="auto"/>
        <w:jc w:val="both"/>
        <w:rPr>
          <w:rFonts w:ascii="Times New Roman" w:hAnsi="Times New Roman" w:cs="Times New Roman"/>
          <w:color w:val="auto"/>
          <w:sz w:val="22"/>
          <w:szCs w:val="22"/>
        </w:rPr>
      </w:pPr>
      <w:r w:rsidRPr="00134E6D">
        <w:rPr>
          <w:rFonts w:ascii="Times New Roman" w:hAnsi="Times New Roman" w:cs="Times New Roman"/>
          <w:color w:val="auto"/>
          <w:sz w:val="22"/>
          <w:szCs w:val="22"/>
        </w:rPr>
        <w:t xml:space="preserve">- </w:t>
      </w:r>
      <w:r w:rsidRPr="00134E6D">
        <w:rPr>
          <w:rFonts w:ascii="Times New Roman" w:hAnsi="Times New Roman" w:cs="Times New Roman"/>
          <w:b/>
          <w:bCs/>
          <w:color w:val="auto"/>
          <w:sz w:val="22"/>
          <w:szCs w:val="22"/>
        </w:rPr>
        <w:t xml:space="preserve">Mgr. David </w:t>
      </w:r>
      <w:proofErr w:type="spellStart"/>
      <w:r w:rsidRPr="00134E6D">
        <w:rPr>
          <w:rFonts w:ascii="Times New Roman" w:hAnsi="Times New Roman" w:cs="Times New Roman"/>
          <w:b/>
          <w:bCs/>
          <w:color w:val="auto"/>
          <w:sz w:val="22"/>
          <w:szCs w:val="22"/>
        </w:rPr>
        <w:t>Skýba</w:t>
      </w:r>
      <w:proofErr w:type="spellEnd"/>
      <w:r w:rsidRPr="00134E6D">
        <w:rPr>
          <w:rFonts w:ascii="Times New Roman" w:hAnsi="Times New Roman" w:cs="Times New Roman"/>
          <w:color w:val="auto"/>
          <w:sz w:val="22"/>
          <w:szCs w:val="22"/>
        </w:rPr>
        <w:t xml:space="preserve">, IČ 704 27 704, „Grafické a kresličské práce“ – </w:t>
      </w:r>
      <w:r w:rsidR="00DB71A6">
        <w:rPr>
          <w:rFonts w:ascii="Times New Roman" w:hAnsi="Times New Roman" w:cs="Times New Roman"/>
          <w:color w:val="auto"/>
          <w:sz w:val="22"/>
          <w:szCs w:val="22"/>
        </w:rPr>
        <w:t>zpracovatel grafické části</w:t>
      </w:r>
    </w:p>
    <w:p w14:paraId="2A88670E" w14:textId="77777777" w:rsidR="00A2770D" w:rsidRPr="00A006B4" w:rsidRDefault="00A2770D" w:rsidP="00A2770D">
      <w:pPr>
        <w:tabs>
          <w:tab w:val="left" w:pos="567"/>
        </w:tabs>
        <w:autoSpaceDE w:val="0"/>
        <w:autoSpaceDN w:val="0"/>
        <w:adjustRightInd w:val="0"/>
        <w:rPr>
          <w:bCs/>
          <w:sz w:val="8"/>
          <w:szCs w:val="8"/>
        </w:rPr>
      </w:pPr>
    </w:p>
    <w:p w14:paraId="78A36252" w14:textId="6FF4C168" w:rsidR="002E2158" w:rsidRPr="00981E8E" w:rsidRDefault="00834985" w:rsidP="002E2158">
      <w:pPr>
        <w:tabs>
          <w:tab w:val="left" w:pos="567"/>
        </w:tabs>
        <w:autoSpaceDE w:val="0"/>
        <w:autoSpaceDN w:val="0"/>
        <w:adjustRightInd w:val="0"/>
        <w:rPr>
          <w:b/>
          <w:i/>
          <w:iCs/>
          <w:sz w:val="32"/>
          <w:szCs w:val="32"/>
        </w:rPr>
      </w:pPr>
      <w:r w:rsidRPr="00981E8E">
        <w:rPr>
          <w:b/>
          <w:i/>
          <w:iCs/>
          <w:sz w:val="32"/>
          <w:szCs w:val="32"/>
        </w:rPr>
        <w:lastRenderedPageBreak/>
        <w:t>1</w:t>
      </w:r>
      <w:r w:rsidR="002E2158" w:rsidRPr="00981E8E">
        <w:rPr>
          <w:b/>
          <w:i/>
          <w:iCs/>
          <w:sz w:val="32"/>
          <w:szCs w:val="32"/>
        </w:rPr>
        <w:t xml:space="preserve">.b) </w:t>
      </w:r>
      <w:r w:rsidRPr="00981E8E">
        <w:rPr>
          <w:b/>
          <w:i/>
          <w:iCs/>
          <w:sz w:val="32"/>
          <w:szCs w:val="32"/>
        </w:rPr>
        <w:t>Majetkové vztahy v území</w:t>
      </w:r>
    </w:p>
    <w:p w14:paraId="6ACEFC68" w14:textId="67E1308B" w:rsidR="002E2158" w:rsidRPr="00A006B4" w:rsidRDefault="002E2158" w:rsidP="002E2158">
      <w:pPr>
        <w:tabs>
          <w:tab w:val="left" w:pos="567"/>
        </w:tabs>
        <w:autoSpaceDE w:val="0"/>
        <w:autoSpaceDN w:val="0"/>
        <w:adjustRightInd w:val="0"/>
        <w:rPr>
          <w:bCs/>
          <w:sz w:val="8"/>
          <w:szCs w:val="8"/>
        </w:rPr>
      </w:pPr>
      <w:r w:rsidRPr="00A006B4">
        <w:rPr>
          <w:bCs/>
          <w:sz w:val="8"/>
          <w:szCs w:val="8"/>
        </w:rPr>
        <w:tab/>
      </w:r>
    </w:p>
    <w:p w14:paraId="45103B7B" w14:textId="56644852" w:rsidR="00EA75D9" w:rsidRPr="0049602A" w:rsidRDefault="00EA75D9" w:rsidP="002E2158">
      <w:pPr>
        <w:tabs>
          <w:tab w:val="left" w:pos="567"/>
        </w:tabs>
        <w:autoSpaceDE w:val="0"/>
        <w:autoSpaceDN w:val="0"/>
        <w:adjustRightInd w:val="0"/>
        <w:rPr>
          <w:b/>
        </w:rPr>
      </w:pPr>
      <w:r w:rsidRPr="0049602A">
        <w:rPr>
          <w:b/>
        </w:rPr>
        <w:t>AKTUÁLNÍ KATASTRÁLNÍ MAPA</w:t>
      </w:r>
    </w:p>
    <w:p w14:paraId="60376088" w14:textId="477F2D14" w:rsidR="00EA75D9" w:rsidRPr="0049602A" w:rsidRDefault="00EA75D9" w:rsidP="002E2158">
      <w:pPr>
        <w:tabs>
          <w:tab w:val="left" w:pos="567"/>
        </w:tabs>
        <w:autoSpaceDE w:val="0"/>
        <w:autoSpaceDN w:val="0"/>
        <w:adjustRightInd w:val="0"/>
        <w:rPr>
          <w:bCs/>
          <w:sz w:val="8"/>
          <w:szCs w:val="8"/>
        </w:rPr>
      </w:pPr>
    </w:p>
    <w:p w14:paraId="5204B60C" w14:textId="469D3E51" w:rsidR="0049602A" w:rsidRDefault="002143D3" w:rsidP="0049602A">
      <w:pPr>
        <w:tabs>
          <w:tab w:val="left" w:pos="567"/>
        </w:tabs>
        <w:autoSpaceDE w:val="0"/>
        <w:autoSpaceDN w:val="0"/>
        <w:adjustRightInd w:val="0"/>
        <w:jc w:val="both"/>
        <w:rPr>
          <w:bCs/>
          <w:sz w:val="22"/>
          <w:szCs w:val="22"/>
        </w:rPr>
      </w:pPr>
      <w:r>
        <w:rPr>
          <w:bCs/>
          <w:sz w:val="22"/>
          <w:szCs w:val="22"/>
        </w:rPr>
        <w:tab/>
      </w:r>
      <w:r w:rsidR="00EA75D9">
        <w:rPr>
          <w:bCs/>
          <w:sz w:val="22"/>
          <w:szCs w:val="22"/>
        </w:rPr>
        <w:t>Aktuální katastrální mapa Lokality „Pod tratí“ v Újezdě u Brna</w:t>
      </w:r>
      <w:r w:rsidR="0049602A">
        <w:rPr>
          <w:bCs/>
          <w:sz w:val="22"/>
          <w:szCs w:val="22"/>
        </w:rPr>
        <w:t xml:space="preserve"> s vyznačením řešeného území je obsahem </w:t>
      </w:r>
      <w:r w:rsidR="0049602A" w:rsidRPr="0049602A">
        <w:rPr>
          <w:b/>
          <w:i/>
          <w:iCs/>
          <w:sz w:val="22"/>
          <w:szCs w:val="22"/>
        </w:rPr>
        <w:t>přílohy 1</w:t>
      </w:r>
      <w:r w:rsidR="0049602A">
        <w:rPr>
          <w:bCs/>
          <w:sz w:val="22"/>
          <w:szCs w:val="22"/>
        </w:rPr>
        <w:t xml:space="preserve"> této územní studie.</w:t>
      </w:r>
    </w:p>
    <w:p w14:paraId="47A8585A" w14:textId="77777777" w:rsidR="0049602A" w:rsidRPr="00A006B4" w:rsidRDefault="0049602A" w:rsidP="0049602A">
      <w:pPr>
        <w:tabs>
          <w:tab w:val="left" w:pos="567"/>
        </w:tabs>
        <w:autoSpaceDE w:val="0"/>
        <w:autoSpaceDN w:val="0"/>
        <w:adjustRightInd w:val="0"/>
        <w:jc w:val="both"/>
        <w:rPr>
          <w:bCs/>
          <w:sz w:val="8"/>
          <w:szCs w:val="8"/>
        </w:rPr>
      </w:pPr>
    </w:p>
    <w:p w14:paraId="74F132C7" w14:textId="6E172D83" w:rsidR="00EA75D9" w:rsidRPr="0049602A" w:rsidRDefault="0049602A" w:rsidP="0049602A">
      <w:pPr>
        <w:tabs>
          <w:tab w:val="left" w:pos="567"/>
        </w:tabs>
        <w:autoSpaceDE w:val="0"/>
        <w:autoSpaceDN w:val="0"/>
        <w:adjustRightInd w:val="0"/>
        <w:jc w:val="both"/>
        <w:rPr>
          <w:b/>
        </w:rPr>
      </w:pPr>
      <w:r w:rsidRPr="0049602A">
        <w:rPr>
          <w:b/>
        </w:rPr>
        <w:t>PŘEHLED</w:t>
      </w:r>
      <w:r w:rsidR="004D1377">
        <w:rPr>
          <w:b/>
        </w:rPr>
        <w:t>OV</w:t>
      </w:r>
      <w:r w:rsidRPr="0049602A">
        <w:rPr>
          <w:b/>
        </w:rPr>
        <w:t>Á TABULKA VLASTNICKÝCH VZTAHŮ</w:t>
      </w:r>
      <w:r w:rsidR="00EA75D9" w:rsidRPr="0049602A">
        <w:rPr>
          <w:b/>
        </w:rPr>
        <w:t xml:space="preserve"> </w:t>
      </w:r>
    </w:p>
    <w:p w14:paraId="2B2305FC" w14:textId="79A95834" w:rsidR="0049602A" w:rsidRPr="0049602A" w:rsidRDefault="0049602A" w:rsidP="0049602A">
      <w:pPr>
        <w:tabs>
          <w:tab w:val="left" w:pos="567"/>
        </w:tabs>
        <w:autoSpaceDE w:val="0"/>
        <w:autoSpaceDN w:val="0"/>
        <w:adjustRightInd w:val="0"/>
        <w:jc w:val="both"/>
        <w:rPr>
          <w:bCs/>
          <w:sz w:val="8"/>
          <w:szCs w:val="8"/>
        </w:rPr>
      </w:pPr>
    </w:p>
    <w:p w14:paraId="70A9C3EA" w14:textId="25236016" w:rsidR="0049602A" w:rsidRDefault="002143D3" w:rsidP="0049602A">
      <w:pPr>
        <w:tabs>
          <w:tab w:val="left" w:pos="567"/>
        </w:tabs>
        <w:autoSpaceDE w:val="0"/>
        <w:autoSpaceDN w:val="0"/>
        <w:adjustRightInd w:val="0"/>
        <w:jc w:val="both"/>
        <w:rPr>
          <w:bCs/>
          <w:sz w:val="22"/>
          <w:szCs w:val="22"/>
        </w:rPr>
      </w:pPr>
      <w:r>
        <w:rPr>
          <w:bCs/>
          <w:sz w:val="22"/>
          <w:szCs w:val="22"/>
        </w:rPr>
        <w:tab/>
      </w:r>
      <w:r w:rsidR="0049602A">
        <w:rPr>
          <w:bCs/>
          <w:sz w:val="22"/>
          <w:szCs w:val="22"/>
        </w:rPr>
        <w:t>Přehled</w:t>
      </w:r>
      <w:r w:rsidR="004D1377">
        <w:rPr>
          <w:bCs/>
          <w:sz w:val="22"/>
          <w:szCs w:val="22"/>
        </w:rPr>
        <w:t>ov</w:t>
      </w:r>
      <w:r w:rsidR="0049602A">
        <w:rPr>
          <w:bCs/>
          <w:sz w:val="22"/>
          <w:szCs w:val="22"/>
        </w:rPr>
        <w:t>á tabulka vlastnických vztahů</w:t>
      </w:r>
      <w:r w:rsidR="004D1377">
        <w:rPr>
          <w:bCs/>
          <w:sz w:val="22"/>
          <w:szCs w:val="22"/>
        </w:rPr>
        <w:t xml:space="preserve"> Lokality „Pod tratí“ v Újezdě u Brna,</w:t>
      </w:r>
      <w:r w:rsidR="0049602A">
        <w:rPr>
          <w:bCs/>
          <w:sz w:val="22"/>
          <w:szCs w:val="22"/>
        </w:rPr>
        <w:t xml:space="preserve"> zpracovaná</w:t>
      </w:r>
      <w:r w:rsidR="00C15FCF">
        <w:rPr>
          <w:bCs/>
          <w:sz w:val="22"/>
          <w:szCs w:val="22"/>
        </w:rPr>
        <w:t xml:space="preserve"> pro katastrální území Újezd u Brna</w:t>
      </w:r>
      <w:r w:rsidR="0049602A">
        <w:rPr>
          <w:bCs/>
          <w:sz w:val="22"/>
          <w:szCs w:val="22"/>
        </w:rPr>
        <w:t xml:space="preserve"> z Informací o pozemku</w:t>
      </w:r>
      <w:r w:rsidR="00C15FCF">
        <w:rPr>
          <w:bCs/>
          <w:sz w:val="22"/>
          <w:szCs w:val="22"/>
        </w:rPr>
        <w:t xml:space="preserve"> veřejného </w:t>
      </w:r>
      <w:r w:rsidR="00C629B8">
        <w:rPr>
          <w:bCs/>
          <w:sz w:val="22"/>
          <w:szCs w:val="22"/>
        </w:rPr>
        <w:t xml:space="preserve">dálkového </w:t>
      </w:r>
      <w:r w:rsidR="00C15FCF">
        <w:rPr>
          <w:bCs/>
          <w:sz w:val="22"/>
          <w:szCs w:val="22"/>
        </w:rPr>
        <w:t>přístupu</w:t>
      </w:r>
      <w:r w:rsidR="00C629B8">
        <w:rPr>
          <w:bCs/>
          <w:sz w:val="22"/>
          <w:szCs w:val="22"/>
        </w:rPr>
        <w:t xml:space="preserve"> k datům registru územní identifikace adres a nemovitostí z informačního systému katastru nemovitostí Českého úřadu zeměměřičského a kartografického -</w:t>
      </w:r>
      <w:r w:rsidR="00C15FCF">
        <w:rPr>
          <w:bCs/>
          <w:sz w:val="22"/>
          <w:szCs w:val="22"/>
        </w:rPr>
        <w:t xml:space="preserve"> Nahlížení do katastru nemovitostí obsahující pořadové číslo, číslo parcely, majitele pozemku a jeho adresu, list vlastnictví LV, výměru pozemku celkem a výměru pozemku dotčenou řešenou územní studií včetně druhu pozemku je obsahem </w:t>
      </w:r>
      <w:r w:rsidR="00C15FCF" w:rsidRPr="0049602A">
        <w:rPr>
          <w:b/>
          <w:i/>
          <w:iCs/>
          <w:sz w:val="22"/>
          <w:szCs w:val="22"/>
        </w:rPr>
        <w:t>přílohy</w:t>
      </w:r>
      <w:r w:rsidR="00C629B8">
        <w:rPr>
          <w:b/>
          <w:i/>
          <w:iCs/>
          <w:sz w:val="22"/>
          <w:szCs w:val="22"/>
        </w:rPr>
        <w:t xml:space="preserve"> </w:t>
      </w:r>
      <w:r w:rsidR="008B0DCF">
        <w:rPr>
          <w:b/>
          <w:i/>
          <w:iCs/>
          <w:sz w:val="22"/>
          <w:szCs w:val="22"/>
        </w:rPr>
        <w:t>4</w:t>
      </w:r>
      <w:r w:rsidR="00C15FCF">
        <w:rPr>
          <w:bCs/>
          <w:sz w:val="22"/>
          <w:szCs w:val="22"/>
        </w:rPr>
        <w:t xml:space="preserve"> této územní studie.</w:t>
      </w:r>
    </w:p>
    <w:p w14:paraId="3528F16D" w14:textId="7EC2A176" w:rsidR="00EA75D9" w:rsidRPr="00A006B4" w:rsidRDefault="00EA75D9" w:rsidP="002E2158">
      <w:pPr>
        <w:tabs>
          <w:tab w:val="left" w:pos="567"/>
        </w:tabs>
        <w:autoSpaceDE w:val="0"/>
        <w:autoSpaceDN w:val="0"/>
        <w:adjustRightInd w:val="0"/>
        <w:rPr>
          <w:bCs/>
          <w:sz w:val="8"/>
          <w:szCs w:val="8"/>
        </w:rPr>
      </w:pPr>
    </w:p>
    <w:p w14:paraId="0BB914EC" w14:textId="7D62B699" w:rsidR="00EA75D9" w:rsidRPr="00981E8E" w:rsidRDefault="00C73C38" w:rsidP="002E2158">
      <w:pPr>
        <w:tabs>
          <w:tab w:val="left" w:pos="567"/>
        </w:tabs>
        <w:autoSpaceDE w:val="0"/>
        <w:autoSpaceDN w:val="0"/>
        <w:adjustRightInd w:val="0"/>
        <w:rPr>
          <w:b/>
          <w:i/>
          <w:iCs/>
          <w:sz w:val="32"/>
          <w:szCs w:val="32"/>
        </w:rPr>
      </w:pPr>
      <w:r w:rsidRPr="00981E8E">
        <w:rPr>
          <w:b/>
          <w:i/>
          <w:iCs/>
          <w:sz w:val="32"/>
          <w:szCs w:val="32"/>
        </w:rPr>
        <w:t xml:space="preserve">1.c) Předmět, obsah a cíle řešení </w:t>
      </w:r>
    </w:p>
    <w:p w14:paraId="131D5CB6" w14:textId="717A208E" w:rsidR="00A2770D" w:rsidRPr="00A006B4" w:rsidRDefault="00A2770D" w:rsidP="00150FC0">
      <w:pPr>
        <w:tabs>
          <w:tab w:val="left" w:pos="567"/>
        </w:tabs>
        <w:autoSpaceDE w:val="0"/>
        <w:autoSpaceDN w:val="0"/>
        <w:adjustRightInd w:val="0"/>
        <w:rPr>
          <w:bCs/>
          <w:sz w:val="8"/>
          <w:szCs w:val="8"/>
        </w:rPr>
      </w:pPr>
    </w:p>
    <w:p w14:paraId="753FCE76" w14:textId="6360F5D4" w:rsidR="00C73C38" w:rsidRPr="00C73C38" w:rsidRDefault="00C73C38" w:rsidP="00150FC0">
      <w:pPr>
        <w:tabs>
          <w:tab w:val="left" w:pos="567"/>
        </w:tabs>
        <w:autoSpaceDE w:val="0"/>
        <w:autoSpaceDN w:val="0"/>
        <w:adjustRightInd w:val="0"/>
        <w:rPr>
          <w:b/>
        </w:rPr>
      </w:pPr>
      <w:r w:rsidRPr="00C73C38">
        <w:rPr>
          <w:b/>
        </w:rPr>
        <w:t>PŘEDMĚT ŘEŠENÍ</w:t>
      </w:r>
    </w:p>
    <w:p w14:paraId="19C3AFBE" w14:textId="6C95DDDD" w:rsidR="00C73C38" w:rsidRPr="00C73C38" w:rsidRDefault="00C73C38" w:rsidP="00150FC0">
      <w:pPr>
        <w:tabs>
          <w:tab w:val="left" w:pos="567"/>
        </w:tabs>
        <w:autoSpaceDE w:val="0"/>
        <w:autoSpaceDN w:val="0"/>
        <w:adjustRightInd w:val="0"/>
        <w:rPr>
          <w:bCs/>
          <w:sz w:val="8"/>
          <w:szCs w:val="8"/>
        </w:rPr>
      </w:pPr>
    </w:p>
    <w:p w14:paraId="2A44203F" w14:textId="1012CFDE" w:rsidR="00E90280" w:rsidRDefault="002143D3" w:rsidP="009961DD">
      <w:pPr>
        <w:tabs>
          <w:tab w:val="left" w:pos="567"/>
        </w:tabs>
        <w:autoSpaceDE w:val="0"/>
        <w:autoSpaceDN w:val="0"/>
        <w:adjustRightInd w:val="0"/>
        <w:jc w:val="both"/>
        <w:rPr>
          <w:bCs/>
          <w:sz w:val="22"/>
          <w:szCs w:val="22"/>
        </w:rPr>
      </w:pPr>
      <w:r>
        <w:rPr>
          <w:bCs/>
          <w:sz w:val="22"/>
          <w:szCs w:val="22"/>
        </w:rPr>
        <w:tab/>
      </w:r>
      <w:r w:rsidR="00C73C38">
        <w:rPr>
          <w:bCs/>
          <w:sz w:val="22"/>
          <w:szCs w:val="22"/>
        </w:rPr>
        <w:t>Pořízení územní studie pro zastavitelnou plochu označenou v Územním plánu města Újezd u Brna</w:t>
      </w:r>
      <w:r w:rsidR="009961DD">
        <w:rPr>
          <w:bCs/>
          <w:sz w:val="22"/>
          <w:szCs w:val="22"/>
        </w:rPr>
        <w:t xml:space="preserve"> číslo </w:t>
      </w:r>
      <w:r w:rsidR="004D1377">
        <w:rPr>
          <w:bCs/>
          <w:sz w:val="22"/>
          <w:szCs w:val="22"/>
        </w:rPr>
        <w:t>„</w:t>
      </w:r>
      <w:r w:rsidR="009961DD">
        <w:rPr>
          <w:bCs/>
          <w:sz w:val="22"/>
          <w:szCs w:val="22"/>
        </w:rPr>
        <w:t>1</w:t>
      </w:r>
      <w:r w:rsidR="004D1377">
        <w:rPr>
          <w:bCs/>
          <w:sz w:val="22"/>
          <w:szCs w:val="22"/>
        </w:rPr>
        <w:t>“</w:t>
      </w:r>
      <w:r w:rsidR="009961DD">
        <w:rPr>
          <w:bCs/>
          <w:sz w:val="22"/>
          <w:szCs w:val="22"/>
        </w:rPr>
        <w:t xml:space="preserve"> „Pod tratí“</w:t>
      </w:r>
      <w:r w:rsidR="00324979">
        <w:rPr>
          <w:bCs/>
          <w:sz w:val="22"/>
          <w:szCs w:val="22"/>
        </w:rPr>
        <w:t>, jako lokalita „Pod tratí“,</w:t>
      </w:r>
      <w:r w:rsidR="009961DD">
        <w:rPr>
          <w:bCs/>
          <w:sz w:val="22"/>
          <w:szCs w:val="22"/>
        </w:rPr>
        <w:t xml:space="preserve"> je uloženo Územním plánem města Újezd u Brna, který nabyl účinnosti 6. 6. 2017 po změně číslo 1A s vymezením ve výrokové části v kapitole K) – </w:t>
      </w:r>
      <w:r w:rsidR="009961DD" w:rsidRPr="009961DD">
        <w:rPr>
          <w:bCs/>
          <w:i/>
          <w:iCs/>
          <w:sz w:val="22"/>
          <w:szCs w:val="22"/>
        </w:rPr>
        <w:t>Vymezení ploch a koridorů, ve kterých je rozhodování o změnách v území podmíněno zpracováním územní studie, stanovením podmínek pro její pořízení a přiměřené lhůty pro vložení dat o této studii do územně plánovací činnosti</w:t>
      </w:r>
      <w:r w:rsidR="009961DD">
        <w:rPr>
          <w:bCs/>
          <w:sz w:val="22"/>
          <w:szCs w:val="22"/>
        </w:rPr>
        <w:t xml:space="preserve"> v katastrálním území Újezd u Brna</w:t>
      </w:r>
      <w:r w:rsidR="00E90280">
        <w:rPr>
          <w:bCs/>
          <w:sz w:val="22"/>
          <w:szCs w:val="22"/>
        </w:rPr>
        <w:t xml:space="preserve"> ve lhůtě do 31. 12. 2020.</w:t>
      </w:r>
    </w:p>
    <w:p w14:paraId="1CAB39EC" w14:textId="196C9134" w:rsidR="00BB1A9F" w:rsidRDefault="002143D3" w:rsidP="009961DD">
      <w:pPr>
        <w:tabs>
          <w:tab w:val="left" w:pos="567"/>
        </w:tabs>
        <w:autoSpaceDE w:val="0"/>
        <w:autoSpaceDN w:val="0"/>
        <w:adjustRightInd w:val="0"/>
        <w:jc w:val="both"/>
        <w:rPr>
          <w:bCs/>
          <w:sz w:val="22"/>
          <w:szCs w:val="22"/>
        </w:rPr>
      </w:pPr>
      <w:r>
        <w:rPr>
          <w:bCs/>
          <w:sz w:val="22"/>
          <w:szCs w:val="22"/>
        </w:rPr>
        <w:tab/>
      </w:r>
      <w:r w:rsidR="00E90280">
        <w:rPr>
          <w:bCs/>
          <w:sz w:val="22"/>
          <w:szCs w:val="22"/>
        </w:rPr>
        <w:t>Územní studie lokality „Pod tratí“ v Újezdě u Brna bude sloužit jako územně plánovací podklad, na základě kterého, v souladu s § 25 stavebního zákona číslo 183/2006 Sb., bude probíhat rozhodování v území s</w:t>
      </w:r>
      <w:r w:rsidR="00E61BC6">
        <w:rPr>
          <w:bCs/>
          <w:sz w:val="22"/>
          <w:szCs w:val="22"/>
        </w:rPr>
        <w:t> </w:t>
      </w:r>
      <w:r w:rsidR="00855704">
        <w:rPr>
          <w:bCs/>
          <w:sz w:val="22"/>
          <w:szCs w:val="22"/>
        </w:rPr>
        <w:t>v</w:t>
      </w:r>
      <w:r w:rsidR="00E61BC6">
        <w:rPr>
          <w:bCs/>
          <w:sz w:val="22"/>
          <w:szCs w:val="22"/>
        </w:rPr>
        <w:t>ytvoření</w:t>
      </w:r>
      <w:r w:rsidR="00855704">
        <w:rPr>
          <w:bCs/>
          <w:sz w:val="22"/>
          <w:szCs w:val="22"/>
        </w:rPr>
        <w:t>m</w:t>
      </w:r>
      <w:r w:rsidR="00E61BC6">
        <w:rPr>
          <w:bCs/>
          <w:sz w:val="22"/>
          <w:szCs w:val="22"/>
        </w:rPr>
        <w:t xml:space="preserve"> podkladů pro výstavbu rodinných domů v ploše číslo </w:t>
      </w:r>
      <w:r w:rsidR="004D1377">
        <w:rPr>
          <w:bCs/>
          <w:sz w:val="22"/>
          <w:szCs w:val="22"/>
        </w:rPr>
        <w:t>„</w:t>
      </w:r>
      <w:r w:rsidR="00E61BC6">
        <w:rPr>
          <w:bCs/>
          <w:sz w:val="22"/>
          <w:szCs w:val="22"/>
        </w:rPr>
        <w:t>1</w:t>
      </w:r>
      <w:r w:rsidR="004D1377">
        <w:rPr>
          <w:bCs/>
          <w:sz w:val="22"/>
          <w:szCs w:val="22"/>
        </w:rPr>
        <w:t>“</w:t>
      </w:r>
      <w:r w:rsidR="00E61BC6">
        <w:rPr>
          <w:bCs/>
          <w:sz w:val="22"/>
          <w:szCs w:val="22"/>
        </w:rPr>
        <w:t xml:space="preserve"> lokality „Pod tratí v Újezd</w:t>
      </w:r>
      <w:r w:rsidR="001F1EB0">
        <w:rPr>
          <w:bCs/>
          <w:sz w:val="22"/>
          <w:szCs w:val="22"/>
        </w:rPr>
        <w:t>ě</w:t>
      </w:r>
      <w:r w:rsidR="00E61BC6">
        <w:rPr>
          <w:bCs/>
          <w:sz w:val="22"/>
          <w:szCs w:val="22"/>
        </w:rPr>
        <w:t xml:space="preserve"> u Brna v souladu s podmínkami obsaženými v Územním plánu města Újezd u Brna navržením </w:t>
      </w:r>
      <w:r w:rsidR="00BB1A9F">
        <w:rPr>
          <w:bCs/>
          <w:sz w:val="22"/>
          <w:szCs w:val="22"/>
        </w:rPr>
        <w:t xml:space="preserve">v rámci předmětu řešení </w:t>
      </w:r>
      <w:r w:rsidR="00E61BC6">
        <w:rPr>
          <w:bCs/>
          <w:sz w:val="22"/>
          <w:szCs w:val="22"/>
        </w:rPr>
        <w:t>možnosti optimálního urbanistického uspořádání, intenzity zastavění a prostorové regulace s ohledem na limity využití území a krajinné hodnoty včetně organizace dopravní obsluhy, využitelnosti stávajících příjezdových komunikací a napojení na sítě technické infrastruktury</w:t>
      </w:r>
      <w:r w:rsidR="00855704">
        <w:rPr>
          <w:bCs/>
          <w:sz w:val="22"/>
          <w:szCs w:val="22"/>
        </w:rPr>
        <w:t xml:space="preserve"> technicky i dimenzí</w:t>
      </w:r>
      <w:r w:rsidR="00E61BC6">
        <w:rPr>
          <w:bCs/>
          <w:sz w:val="22"/>
          <w:szCs w:val="22"/>
        </w:rPr>
        <w:t xml:space="preserve"> v rámci individuálního bydlení kapacitou přizpůsobení se současnému trhu s nemovitostmi i </w:t>
      </w:r>
      <w:r w:rsidR="00BB1A9F">
        <w:rPr>
          <w:bCs/>
          <w:sz w:val="22"/>
          <w:szCs w:val="22"/>
        </w:rPr>
        <w:t xml:space="preserve">předpokládanými </w:t>
      </w:r>
      <w:r w:rsidR="00E61BC6">
        <w:rPr>
          <w:bCs/>
          <w:sz w:val="22"/>
          <w:szCs w:val="22"/>
        </w:rPr>
        <w:t>finančními možnostmi zájemců z řad budoucích stavebníků</w:t>
      </w:r>
      <w:r w:rsidR="00855704">
        <w:rPr>
          <w:bCs/>
          <w:sz w:val="22"/>
          <w:szCs w:val="22"/>
        </w:rPr>
        <w:t xml:space="preserve"> širší různorodou škálou nabídky plošné výměry stavebních pozemků s vazbami na zájmové území</w:t>
      </w:r>
      <w:r w:rsidR="00BB1A9F">
        <w:rPr>
          <w:bCs/>
          <w:sz w:val="22"/>
          <w:szCs w:val="22"/>
        </w:rPr>
        <w:t xml:space="preserve"> v okolí</w:t>
      </w:r>
      <w:r w:rsidR="00855704">
        <w:rPr>
          <w:bCs/>
          <w:sz w:val="22"/>
          <w:szCs w:val="22"/>
        </w:rPr>
        <w:t xml:space="preserve"> a s ochranou krajinného rázu</w:t>
      </w:r>
      <w:r w:rsidR="00C56715">
        <w:rPr>
          <w:bCs/>
          <w:sz w:val="22"/>
          <w:szCs w:val="22"/>
        </w:rPr>
        <w:t xml:space="preserve"> s podrobnými podmínkami pro rozhodování v území a formování zástavby i stanovením urbanistických a estetických požadavků na využívání a prostorové uspořádání území, zejména na umístění, uspořádání a prostorové řešení staveb</w:t>
      </w:r>
      <w:r w:rsidR="00E61BC6">
        <w:rPr>
          <w:bCs/>
          <w:sz w:val="22"/>
          <w:szCs w:val="22"/>
        </w:rPr>
        <w:t>.</w:t>
      </w:r>
    </w:p>
    <w:p w14:paraId="136756D5" w14:textId="77777777" w:rsidR="00BB1A9F" w:rsidRPr="00E75601" w:rsidRDefault="00BB1A9F" w:rsidP="009961DD">
      <w:pPr>
        <w:tabs>
          <w:tab w:val="left" w:pos="567"/>
        </w:tabs>
        <w:autoSpaceDE w:val="0"/>
        <w:autoSpaceDN w:val="0"/>
        <w:adjustRightInd w:val="0"/>
        <w:jc w:val="both"/>
        <w:rPr>
          <w:bCs/>
          <w:sz w:val="8"/>
          <w:szCs w:val="8"/>
        </w:rPr>
      </w:pPr>
    </w:p>
    <w:p w14:paraId="4C6D5EB8" w14:textId="57A94C2F" w:rsidR="00C73C38" w:rsidRPr="00BB1A9F" w:rsidRDefault="00BB1A9F" w:rsidP="009961DD">
      <w:pPr>
        <w:tabs>
          <w:tab w:val="left" w:pos="567"/>
        </w:tabs>
        <w:autoSpaceDE w:val="0"/>
        <w:autoSpaceDN w:val="0"/>
        <w:adjustRightInd w:val="0"/>
        <w:jc w:val="both"/>
        <w:rPr>
          <w:b/>
        </w:rPr>
      </w:pPr>
      <w:r w:rsidRPr="00BB1A9F">
        <w:rPr>
          <w:b/>
        </w:rPr>
        <w:t xml:space="preserve">OBSAH </w:t>
      </w:r>
      <w:r w:rsidR="00E03A5C">
        <w:rPr>
          <w:b/>
        </w:rPr>
        <w:t xml:space="preserve">A CÍLE </w:t>
      </w:r>
      <w:r w:rsidRPr="00BB1A9F">
        <w:rPr>
          <w:b/>
        </w:rPr>
        <w:t>ŘEŠENÍ</w:t>
      </w:r>
      <w:r w:rsidR="009961DD" w:rsidRPr="00BB1A9F">
        <w:rPr>
          <w:b/>
        </w:rPr>
        <w:t xml:space="preserve"> </w:t>
      </w:r>
    </w:p>
    <w:p w14:paraId="5B266FA4" w14:textId="31ABCBDC" w:rsidR="00C73C38" w:rsidRPr="008F25C8" w:rsidRDefault="00C73C38" w:rsidP="00150FC0">
      <w:pPr>
        <w:tabs>
          <w:tab w:val="left" w:pos="567"/>
        </w:tabs>
        <w:autoSpaceDE w:val="0"/>
        <w:autoSpaceDN w:val="0"/>
        <w:adjustRightInd w:val="0"/>
        <w:rPr>
          <w:bCs/>
          <w:sz w:val="8"/>
          <w:szCs w:val="8"/>
        </w:rPr>
      </w:pPr>
    </w:p>
    <w:p w14:paraId="3D2C9C70" w14:textId="4BD5C0ED" w:rsidR="00B7725C" w:rsidRDefault="002143D3" w:rsidP="00145E7E">
      <w:pPr>
        <w:tabs>
          <w:tab w:val="left" w:pos="567"/>
        </w:tabs>
        <w:autoSpaceDE w:val="0"/>
        <w:autoSpaceDN w:val="0"/>
        <w:adjustRightInd w:val="0"/>
        <w:jc w:val="both"/>
        <w:rPr>
          <w:bCs/>
          <w:sz w:val="22"/>
          <w:szCs w:val="22"/>
        </w:rPr>
      </w:pPr>
      <w:r>
        <w:rPr>
          <w:bCs/>
          <w:sz w:val="22"/>
          <w:szCs w:val="22"/>
        </w:rPr>
        <w:tab/>
      </w:r>
      <w:r w:rsidR="008F25C8">
        <w:rPr>
          <w:bCs/>
          <w:sz w:val="22"/>
          <w:szCs w:val="22"/>
        </w:rPr>
        <w:t>Obsahem řešení</w:t>
      </w:r>
      <w:r w:rsidR="00145E7E">
        <w:rPr>
          <w:bCs/>
          <w:sz w:val="22"/>
          <w:szCs w:val="22"/>
        </w:rPr>
        <w:t xml:space="preserve"> územní studie Lokality „Pod tratí“ v Újezdě u Brna je</w:t>
      </w:r>
      <w:r w:rsidR="00B7725C">
        <w:rPr>
          <w:bCs/>
          <w:sz w:val="22"/>
          <w:szCs w:val="22"/>
        </w:rPr>
        <w:t>:</w:t>
      </w:r>
    </w:p>
    <w:p w14:paraId="625731B7" w14:textId="77777777" w:rsidR="002143D3" w:rsidRPr="002143D3" w:rsidRDefault="002143D3" w:rsidP="00145E7E">
      <w:pPr>
        <w:tabs>
          <w:tab w:val="left" w:pos="567"/>
        </w:tabs>
        <w:autoSpaceDE w:val="0"/>
        <w:autoSpaceDN w:val="0"/>
        <w:adjustRightInd w:val="0"/>
        <w:jc w:val="both"/>
        <w:rPr>
          <w:bCs/>
          <w:sz w:val="8"/>
          <w:szCs w:val="8"/>
        </w:rPr>
      </w:pPr>
    </w:p>
    <w:p w14:paraId="68208F3F" w14:textId="7298DCAE" w:rsidR="00B7725C" w:rsidRDefault="00B7725C" w:rsidP="00145E7E">
      <w:pPr>
        <w:tabs>
          <w:tab w:val="left" w:pos="567"/>
        </w:tabs>
        <w:autoSpaceDE w:val="0"/>
        <w:autoSpaceDN w:val="0"/>
        <w:adjustRightInd w:val="0"/>
        <w:jc w:val="both"/>
        <w:rPr>
          <w:bCs/>
          <w:sz w:val="22"/>
          <w:szCs w:val="22"/>
        </w:rPr>
      </w:pPr>
      <w:r>
        <w:rPr>
          <w:bCs/>
          <w:sz w:val="22"/>
          <w:szCs w:val="22"/>
        </w:rPr>
        <w:t>*</w:t>
      </w:r>
      <w:r w:rsidR="00145E7E">
        <w:rPr>
          <w:bCs/>
          <w:sz w:val="22"/>
          <w:szCs w:val="22"/>
        </w:rPr>
        <w:t xml:space="preserve"> navržení optimálního urbanistického uspořádání</w:t>
      </w:r>
      <w:r w:rsidR="008242C9">
        <w:rPr>
          <w:bCs/>
          <w:sz w:val="22"/>
          <w:szCs w:val="22"/>
        </w:rPr>
        <w:t xml:space="preserve"> s</w:t>
      </w:r>
      <w:r w:rsidR="00DF2569">
        <w:rPr>
          <w:bCs/>
          <w:sz w:val="22"/>
          <w:szCs w:val="22"/>
        </w:rPr>
        <w:t> </w:t>
      </w:r>
      <w:r w:rsidR="008242C9">
        <w:rPr>
          <w:bCs/>
          <w:sz w:val="22"/>
          <w:szCs w:val="22"/>
        </w:rPr>
        <w:t>členěním</w:t>
      </w:r>
      <w:r w:rsidR="00DF2569">
        <w:rPr>
          <w:bCs/>
          <w:sz w:val="22"/>
          <w:szCs w:val="22"/>
        </w:rPr>
        <w:t xml:space="preserve"> řešené plochy</w:t>
      </w:r>
      <w:r w:rsidR="008242C9">
        <w:rPr>
          <w:bCs/>
          <w:sz w:val="22"/>
          <w:szCs w:val="22"/>
        </w:rPr>
        <w:t xml:space="preserve"> na jednotlivé stavební pozemky</w:t>
      </w:r>
      <w:r w:rsidR="00F946FD">
        <w:rPr>
          <w:bCs/>
          <w:sz w:val="22"/>
          <w:szCs w:val="22"/>
        </w:rPr>
        <w:t xml:space="preserve"> </w:t>
      </w:r>
      <w:r w:rsidR="008242C9">
        <w:rPr>
          <w:bCs/>
          <w:sz w:val="22"/>
          <w:szCs w:val="22"/>
        </w:rPr>
        <w:t>rodinných domů</w:t>
      </w:r>
      <w:r w:rsidR="000D4525">
        <w:rPr>
          <w:bCs/>
          <w:sz w:val="22"/>
          <w:szCs w:val="22"/>
        </w:rPr>
        <w:t>, jejich počtu,</w:t>
      </w:r>
      <w:r w:rsidR="00B75E8C">
        <w:rPr>
          <w:bCs/>
          <w:sz w:val="22"/>
          <w:szCs w:val="22"/>
        </w:rPr>
        <w:t xml:space="preserve"> </w:t>
      </w:r>
      <w:r w:rsidR="00DA4C25">
        <w:rPr>
          <w:bCs/>
          <w:sz w:val="22"/>
          <w:szCs w:val="22"/>
        </w:rPr>
        <w:t>s</w:t>
      </w:r>
      <w:r w:rsidR="00F96BBF">
        <w:rPr>
          <w:bCs/>
          <w:sz w:val="22"/>
          <w:szCs w:val="22"/>
        </w:rPr>
        <w:t xml:space="preserve"> </w:t>
      </w:r>
      <w:r w:rsidR="002235B3">
        <w:rPr>
          <w:bCs/>
          <w:sz w:val="22"/>
          <w:szCs w:val="22"/>
        </w:rPr>
        <w:t>určen</w:t>
      </w:r>
      <w:r w:rsidR="00DA4C25">
        <w:rPr>
          <w:bCs/>
          <w:sz w:val="22"/>
          <w:szCs w:val="22"/>
        </w:rPr>
        <w:t>ou</w:t>
      </w:r>
      <w:r w:rsidR="002235B3">
        <w:rPr>
          <w:bCs/>
          <w:sz w:val="22"/>
          <w:szCs w:val="22"/>
        </w:rPr>
        <w:t xml:space="preserve"> </w:t>
      </w:r>
      <w:r w:rsidR="00F96BBF">
        <w:rPr>
          <w:bCs/>
          <w:sz w:val="22"/>
          <w:szCs w:val="22"/>
        </w:rPr>
        <w:t>lini</w:t>
      </w:r>
      <w:r w:rsidR="00DA4C25">
        <w:rPr>
          <w:bCs/>
          <w:sz w:val="22"/>
          <w:szCs w:val="22"/>
        </w:rPr>
        <w:t>í</w:t>
      </w:r>
      <w:r w:rsidR="00F96BBF">
        <w:rPr>
          <w:bCs/>
          <w:sz w:val="22"/>
          <w:szCs w:val="22"/>
        </w:rPr>
        <w:t xml:space="preserve"> uliční stavební čáry</w:t>
      </w:r>
      <w:r w:rsidR="00A16CE2">
        <w:rPr>
          <w:bCs/>
          <w:sz w:val="22"/>
          <w:szCs w:val="22"/>
        </w:rPr>
        <w:t xml:space="preserve"> vzdálenost</w:t>
      </w:r>
      <w:r w:rsidR="000D4525">
        <w:rPr>
          <w:bCs/>
          <w:sz w:val="22"/>
          <w:szCs w:val="22"/>
        </w:rPr>
        <w:t>í</w:t>
      </w:r>
      <w:r w:rsidR="00A16CE2">
        <w:rPr>
          <w:bCs/>
          <w:sz w:val="22"/>
          <w:szCs w:val="22"/>
        </w:rPr>
        <w:t xml:space="preserve"> od hranice stavebních pozemků s pozemkem veřejného prostranství</w:t>
      </w:r>
      <w:r w:rsidR="00DF2569">
        <w:rPr>
          <w:bCs/>
          <w:sz w:val="22"/>
          <w:szCs w:val="22"/>
        </w:rPr>
        <w:t xml:space="preserve">, plochy </w:t>
      </w:r>
      <w:r w:rsidR="00F946FD">
        <w:rPr>
          <w:bCs/>
          <w:sz w:val="22"/>
          <w:szCs w:val="22"/>
        </w:rPr>
        <w:t xml:space="preserve">obslužných </w:t>
      </w:r>
      <w:r w:rsidR="00DF2569">
        <w:rPr>
          <w:bCs/>
          <w:sz w:val="22"/>
          <w:szCs w:val="22"/>
        </w:rPr>
        <w:t>komunikací</w:t>
      </w:r>
      <w:r w:rsidR="00145E7E">
        <w:rPr>
          <w:bCs/>
          <w:sz w:val="22"/>
          <w:szCs w:val="22"/>
        </w:rPr>
        <w:t>,</w:t>
      </w:r>
      <w:r w:rsidR="00DF2569">
        <w:rPr>
          <w:bCs/>
          <w:sz w:val="22"/>
          <w:szCs w:val="22"/>
        </w:rPr>
        <w:t xml:space="preserve"> plochy</w:t>
      </w:r>
      <w:r>
        <w:rPr>
          <w:bCs/>
          <w:sz w:val="22"/>
          <w:szCs w:val="22"/>
        </w:rPr>
        <w:t xml:space="preserve"> soustředěné</w:t>
      </w:r>
      <w:r w:rsidR="00DF2569">
        <w:rPr>
          <w:bCs/>
          <w:sz w:val="22"/>
          <w:szCs w:val="22"/>
        </w:rPr>
        <w:t xml:space="preserve"> veřejné zeleně</w:t>
      </w:r>
      <w:r w:rsidR="00F946FD">
        <w:rPr>
          <w:bCs/>
          <w:sz w:val="22"/>
          <w:szCs w:val="22"/>
        </w:rPr>
        <w:t xml:space="preserve"> parku s odpočinkovou zónou</w:t>
      </w:r>
      <w:r w:rsidR="00DF2569">
        <w:rPr>
          <w:bCs/>
          <w:sz w:val="22"/>
          <w:szCs w:val="22"/>
        </w:rPr>
        <w:t xml:space="preserve"> </w:t>
      </w:r>
      <w:r w:rsidR="00455182">
        <w:rPr>
          <w:bCs/>
          <w:sz w:val="22"/>
          <w:szCs w:val="22"/>
        </w:rPr>
        <w:t>včetně</w:t>
      </w:r>
      <w:r w:rsidR="00807803">
        <w:rPr>
          <w:bCs/>
          <w:sz w:val="22"/>
          <w:szCs w:val="22"/>
        </w:rPr>
        <w:t xml:space="preserve"> doplňkové</w:t>
      </w:r>
      <w:r w:rsidR="00455182">
        <w:rPr>
          <w:bCs/>
          <w:sz w:val="22"/>
          <w:szCs w:val="22"/>
        </w:rPr>
        <w:t xml:space="preserve"> liniové zeleně </w:t>
      </w:r>
      <w:r w:rsidR="00DF2569">
        <w:rPr>
          <w:bCs/>
          <w:sz w:val="22"/>
          <w:szCs w:val="22"/>
        </w:rPr>
        <w:t>a plochy ostatních staveb v podobě objekt</w:t>
      </w:r>
      <w:r w:rsidR="000D4525">
        <w:rPr>
          <w:bCs/>
          <w:sz w:val="22"/>
          <w:szCs w:val="22"/>
        </w:rPr>
        <w:t>ů</w:t>
      </w:r>
      <w:r w:rsidR="00DF2569">
        <w:rPr>
          <w:bCs/>
          <w:sz w:val="22"/>
          <w:szCs w:val="22"/>
        </w:rPr>
        <w:t xml:space="preserve"> drobné občanské vybavenosti</w:t>
      </w:r>
      <w:r w:rsidR="000D4525">
        <w:rPr>
          <w:bCs/>
          <w:sz w:val="22"/>
          <w:szCs w:val="22"/>
        </w:rPr>
        <w:t xml:space="preserve"> -</w:t>
      </w:r>
      <w:r w:rsidR="00DF2569">
        <w:rPr>
          <w:bCs/>
          <w:sz w:val="22"/>
          <w:szCs w:val="22"/>
        </w:rPr>
        <w:t xml:space="preserve"> </w:t>
      </w:r>
      <w:r w:rsidR="000D4525">
        <w:rPr>
          <w:bCs/>
          <w:sz w:val="22"/>
          <w:szCs w:val="22"/>
        </w:rPr>
        <w:t>místního sportoviště se</w:t>
      </w:r>
      <w:r w:rsidR="00F946FD">
        <w:rPr>
          <w:bCs/>
          <w:sz w:val="22"/>
          <w:szCs w:val="22"/>
        </w:rPr>
        <w:t xml:space="preserve"> zázemí</w:t>
      </w:r>
      <w:r w:rsidR="000D4525">
        <w:rPr>
          <w:bCs/>
          <w:sz w:val="22"/>
          <w:szCs w:val="22"/>
        </w:rPr>
        <w:t>m</w:t>
      </w:r>
      <w:r w:rsidR="00F946FD">
        <w:rPr>
          <w:bCs/>
          <w:sz w:val="22"/>
          <w:szCs w:val="22"/>
        </w:rPr>
        <w:t xml:space="preserve"> i dětské</w:t>
      </w:r>
      <w:r w:rsidR="00807803">
        <w:rPr>
          <w:bCs/>
          <w:sz w:val="22"/>
          <w:szCs w:val="22"/>
        </w:rPr>
        <w:t>ho</w:t>
      </w:r>
      <w:r w:rsidR="00F946FD">
        <w:rPr>
          <w:bCs/>
          <w:sz w:val="22"/>
          <w:szCs w:val="22"/>
        </w:rPr>
        <w:t xml:space="preserve"> hřiště s </w:t>
      </w:r>
      <w:r w:rsidR="000D4525">
        <w:rPr>
          <w:bCs/>
          <w:sz w:val="22"/>
          <w:szCs w:val="22"/>
        </w:rPr>
        <w:t>osazením</w:t>
      </w:r>
      <w:r w:rsidR="00F96BBF">
        <w:rPr>
          <w:bCs/>
          <w:sz w:val="22"/>
          <w:szCs w:val="22"/>
        </w:rPr>
        <w:t xml:space="preserve"> herní</w:t>
      </w:r>
      <w:r w:rsidR="000D4525">
        <w:rPr>
          <w:bCs/>
          <w:sz w:val="22"/>
          <w:szCs w:val="22"/>
        </w:rPr>
        <w:t>ch</w:t>
      </w:r>
      <w:r w:rsidR="00F96BBF">
        <w:rPr>
          <w:bCs/>
          <w:sz w:val="22"/>
          <w:szCs w:val="22"/>
        </w:rPr>
        <w:t xml:space="preserve"> </w:t>
      </w:r>
      <w:r w:rsidR="002235B3">
        <w:rPr>
          <w:bCs/>
          <w:sz w:val="22"/>
          <w:szCs w:val="22"/>
        </w:rPr>
        <w:t>p</w:t>
      </w:r>
      <w:r w:rsidR="00F96BBF">
        <w:rPr>
          <w:bCs/>
          <w:sz w:val="22"/>
          <w:szCs w:val="22"/>
        </w:rPr>
        <w:t>rvk</w:t>
      </w:r>
      <w:r w:rsidR="000D4525">
        <w:rPr>
          <w:bCs/>
          <w:sz w:val="22"/>
          <w:szCs w:val="22"/>
        </w:rPr>
        <w:t xml:space="preserve">ů </w:t>
      </w:r>
      <w:r>
        <w:rPr>
          <w:bCs/>
          <w:sz w:val="22"/>
          <w:szCs w:val="22"/>
        </w:rPr>
        <w:t xml:space="preserve">doplněných zelení </w:t>
      </w:r>
      <w:r w:rsidR="00DF2569">
        <w:rPr>
          <w:bCs/>
          <w:sz w:val="22"/>
          <w:szCs w:val="22"/>
        </w:rPr>
        <w:t>včetně</w:t>
      </w:r>
      <w:r>
        <w:rPr>
          <w:bCs/>
          <w:sz w:val="22"/>
          <w:szCs w:val="22"/>
        </w:rPr>
        <w:t xml:space="preserve"> plochy</w:t>
      </w:r>
      <w:r w:rsidR="00DF2569">
        <w:rPr>
          <w:bCs/>
          <w:sz w:val="22"/>
          <w:szCs w:val="22"/>
        </w:rPr>
        <w:t xml:space="preserve"> </w:t>
      </w:r>
      <w:r w:rsidR="001F1EB0">
        <w:rPr>
          <w:bCs/>
          <w:sz w:val="22"/>
          <w:szCs w:val="22"/>
        </w:rPr>
        <w:t>stavb</w:t>
      </w:r>
      <w:r w:rsidR="000D4525">
        <w:rPr>
          <w:bCs/>
          <w:sz w:val="22"/>
          <w:szCs w:val="22"/>
        </w:rPr>
        <w:t>u</w:t>
      </w:r>
      <w:r w:rsidR="001F1EB0">
        <w:rPr>
          <w:bCs/>
          <w:sz w:val="22"/>
          <w:szCs w:val="22"/>
        </w:rPr>
        <w:t xml:space="preserve"> </w:t>
      </w:r>
      <w:r w:rsidR="00DF2569">
        <w:rPr>
          <w:bCs/>
          <w:sz w:val="22"/>
          <w:szCs w:val="22"/>
        </w:rPr>
        <w:t>skupinových garáží</w:t>
      </w:r>
      <w:r w:rsidR="001F1EB0">
        <w:rPr>
          <w:bCs/>
          <w:sz w:val="22"/>
          <w:szCs w:val="22"/>
        </w:rPr>
        <w:t xml:space="preserve"> i odstavných a parkovacích ploch</w:t>
      </w:r>
      <w:r w:rsidR="00DF2569">
        <w:rPr>
          <w:bCs/>
          <w:sz w:val="22"/>
          <w:szCs w:val="22"/>
        </w:rPr>
        <w:t xml:space="preserve">, </w:t>
      </w:r>
    </w:p>
    <w:p w14:paraId="1C027173" w14:textId="77777777" w:rsidR="002143D3" w:rsidRPr="002143D3" w:rsidRDefault="002143D3" w:rsidP="00145E7E">
      <w:pPr>
        <w:tabs>
          <w:tab w:val="left" w:pos="567"/>
        </w:tabs>
        <w:autoSpaceDE w:val="0"/>
        <w:autoSpaceDN w:val="0"/>
        <w:adjustRightInd w:val="0"/>
        <w:jc w:val="both"/>
        <w:rPr>
          <w:bCs/>
          <w:sz w:val="8"/>
          <w:szCs w:val="8"/>
        </w:rPr>
      </w:pPr>
    </w:p>
    <w:p w14:paraId="7844C9A0" w14:textId="2651345A" w:rsidR="00B7725C" w:rsidRDefault="00B7725C" w:rsidP="00145E7E">
      <w:pPr>
        <w:tabs>
          <w:tab w:val="left" w:pos="567"/>
        </w:tabs>
        <w:autoSpaceDE w:val="0"/>
        <w:autoSpaceDN w:val="0"/>
        <w:adjustRightInd w:val="0"/>
        <w:jc w:val="both"/>
        <w:rPr>
          <w:bCs/>
          <w:sz w:val="22"/>
          <w:szCs w:val="22"/>
        </w:rPr>
      </w:pPr>
      <w:r>
        <w:rPr>
          <w:bCs/>
          <w:sz w:val="22"/>
          <w:szCs w:val="22"/>
        </w:rPr>
        <w:t xml:space="preserve">* </w:t>
      </w:r>
      <w:r w:rsidR="00DF2569">
        <w:rPr>
          <w:bCs/>
          <w:sz w:val="22"/>
          <w:szCs w:val="22"/>
        </w:rPr>
        <w:t xml:space="preserve">navržení </w:t>
      </w:r>
      <w:r w:rsidR="00145E7E">
        <w:rPr>
          <w:bCs/>
          <w:sz w:val="22"/>
          <w:szCs w:val="22"/>
        </w:rPr>
        <w:t>intenzity zastavění</w:t>
      </w:r>
      <w:r w:rsidR="00DF2569">
        <w:rPr>
          <w:bCs/>
          <w:sz w:val="22"/>
          <w:szCs w:val="22"/>
        </w:rPr>
        <w:t xml:space="preserve"> s</w:t>
      </w:r>
      <w:r w:rsidR="000D4525">
        <w:rPr>
          <w:bCs/>
          <w:sz w:val="22"/>
          <w:szCs w:val="22"/>
        </w:rPr>
        <w:t xml:space="preserve"> maximálně stanovenou </w:t>
      </w:r>
      <w:r w:rsidR="00DF2569">
        <w:rPr>
          <w:bCs/>
          <w:sz w:val="22"/>
          <w:szCs w:val="22"/>
        </w:rPr>
        <w:t>mírou zastavění stavebních pozemků</w:t>
      </w:r>
      <w:r>
        <w:rPr>
          <w:bCs/>
          <w:sz w:val="22"/>
          <w:szCs w:val="22"/>
        </w:rPr>
        <w:t xml:space="preserve"> rodinných domů</w:t>
      </w:r>
      <w:r w:rsidR="00DF2569">
        <w:rPr>
          <w:bCs/>
          <w:sz w:val="22"/>
          <w:szCs w:val="22"/>
        </w:rPr>
        <w:t xml:space="preserve"> objekty rodinných domů a doplňkových staveb</w:t>
      </w:r>
      <w:r w:rsidR="00A16CE2">
        <w:rPr>
          <w:bCs/>
          <w:sz w:val="22"/>
          <w:szCs w:val="22"/>
        </w:rPr>
        <w:t xml:space="preserve"> </w:t>
      </w:r>
      <w:r w:rsidR="000D4525">
        <w:rPr>
          <w:bCs/>
          <w:sz w:val="22"/>
          <w:szCs w:val="22"/>
        </w:rPr>
        <w:t xml:space="preserve">i </w:t>
      </w:r>
      <w:r w:rsidR="00A12AAC">
        <w:rPr>
          <w:bCs/>
          <w:sz w:val="22"/>
          <w:szCs w:val="22"/>
        </w:rPr>
        <w:t xml:space="preserve">okolních </w:t>
      </w:r>
      <w:r w:rsidR="00DF2569">
        <w:rPr>
          <w:bCs/>
          <w:sz w:val="22"/>
          <w:szCs w:val="22"/>
        </w:rPr>
        <w:t>zpevněných ploch a ploch zeleně</w:t>
      </w:r>
      <w:r w:rsidR="00F946FD">
        <w:rPr>
          <w:bCs/>
          <w:sz w:val="22"/>
          <w:szCs w:val="22"/>
        </w:rPr>
        <w:t xml:space="preserve"> formou </w:t>
      </w:r>
      <w:r>
        <w:rPr>
          <w:bCs/>
          <w:sz w:val="22"/>
          <w:szCs w:val="22"/>
        </w:rPr>
        <w:t xml:space="preserve">klidové zóny </w:t>
      </w:r>
      <w:r w:rsidR="00F946FD">
        <w:rPr>
          <w:bCs/>
          <w:sz w:val="22"/>
          <w:szCs w:val="22"/>
        </w:rPr>
        <w:t>obytných zahrad</w:t>
      </w:r>
      <w:r w:rsidR="00A12AAC">
        <w:rPr>
          <w:bCs/>
          <w:sz w:val="22"/>
          <w:szCs w:val="22"/>
        </w:rPr>
        <w:t xml:space="preserve"> </w:t>
      </w:r>
      <w:r w:rsidR="000D4525">
        <w:rPr>
          <w:bCs/>
          <w:sz w:val="22"/>
          <w:szCs w:val="22"/>
        </w:rPr>
        <w:t xml:space="preserve">ve vztahu k výměře stavebních pozemků, </w:t>
      </w:r>
      <w:r w:rsidR="00F96BBF">
        <w:rPr>
          <w:bCs/>
          <w:sz w:val="22"/>
          <w:szCs w:val="22"/>
        </w:rPr>
        <w:t>včetně</w:t>
      </w:r>
      <w:r w:rsidR="004452BC">
        <w:rPr>
          <w:bCs/>
          <w:sz w:val="22"/>
          <w:szCs w:val="22"/>
        </w:rPr>
        <w:t xml:space="preserve"> výškového osazení</w:t>
      </w:r>
      <w:r w:rsidR="000D4525">
        <w:rPr>
          <w:bCs/>
          <w:sz w:val="22"/>
          <w:szCs w:val="22"/>
        </w:rPr>
        <w:t xml:space="preserve"> staveb</w:t>
      </w:r>
      <w:r w:rsidR="004452BC">
        <w:rPr>
          <w:bCs/>
          <w:sz w:val="22"/>
          <w:szCs w:val="22"/>
        </w:rPr>
        <w:t>,</w:t>
      </w:r>
      <w:r w:rsidR="000D4525">
        <w:rPr>
          <w:bCs/>
          <w:sz w:val="22"/>
          <w:szCs w:val="22"/>
        </w:rPr>
        <w:t xml:space="preserve"> jejich</w:t>
      </w:r>
      <w:r w:rsidR="004452BC">
        <w:rPr>
          <w:bCs/>
          <w:sz w:val="22"/>
          <w:szCs w:val="22"/>
        </w:rPr>
        <w:t xml:space="preserve"> </w:t>
      </w:r>
      <w:r w:rsidR="00F96BBF">
        <w:rPr>
          <w:bCs/>
          <w:sz w:val="22"/>
          <w:szCs w:val="22"/>
        </w:rPr>
        <w:t>podlažnosti</w:t>
      </w:r>
      <w:r w:rsidR="00F946FD">
        <w:rPr>
          <w:bCs/>
          <w:sz w:val="22"/>
          <w:szCs w:val="22"/>
        </w:rPr>
        <w:t xml:space="preserve">, </w:t>
      </w:r>
      <w:r w:rsidR="002235B3">
        <w:rPr>
          <w:bCs/>
          <w:sz w:val="22"/>
          <w:szCs w:val="22"/>
        </w:rPr>
        <w:t>tvaru a sklonu i barvy střech rodinných domů i doplňkových staveb</w:t>
      </w:r>
      <w:r w:rsidR="005070C2">
        <w:rPr>
          <w:bCs/>
          <w:sz w:val="22"/>
          <w:szCs w:val="22"/>
        </w:rPr>
        <w:t>,</w:t>
      </w:r>
    </w:p>
    <w:p w14:paraId="025D690E" w14:textId="77777777" w:rsidR="002143D3" w:rsidRPr="002143D3" w:rsidRDefault="002143D3" w:rsidP="00145E7E">
      <w:pPr>
        <w:tabs>
          <w:tab w:val="left" w:pos="567"/>
        </w:tabs>
        <w:autoSpaceDE w:val="0"/>
        <w:autoSpaceDN w:val="0"/>
        <w:adjustRightInd w:val="0"/>
        <w:jc w:val="both"/>
        <w:rPr>
          <w:bCs/>
          <w:sz w:val="8"/>
          <w:szCs w:val="8"/>
        </w:rPr>
      </w:pPr>
    </w:p>
    <w:p w14:paraId="6DD1CCE5" w14:textId="7F8FA73B" w:rsidR="002235B3" w:rsidRDefault="00F96BBF" w:rsidP="00145E7E">
      <w:pPr>
        <w:tabs>
          <w:tab w:val="left" w:pos="567"/>
        </w:tabs>
        <w:autoSpaceDE w:val="0"/>
        <w:autoSpaceDN w:val="0"/>
        <w:adjustRightInd w:val="0"/>
        <w:jc w:val="both"/>
        <w:rPr>
          <w:bCs/>
          <w:sz w:val="22"/>
          <w:szCs w:val="22"/>
        </w:rPr>
      </w:pPr>
      <w:r>
        <w:rPr>
          <w:bCs/>
          <w:sz w:val="22"/>
          <w:szCs w:val="22"/>
        </w:rPr>
        <w:t>*</w:t>
      </w:r>
      <w:r w:rsidR="00B7725C">
        <w:rPr>
          <w:bCs/>
          <w:sz w:val="22"/>
          <w:szCs w:val="22"/>
        </w:rPr>
        <w:t xml:space="preserve"> </w:t>
      </w:r>
      <w:r w:rsidR="00145E7E">
        <w:rPr>
          <w:bCs/>
          <w:sz w:val="22"/>
          <w:szCs w:val="22"/>
        </w:rPr>
        <w:t>prostorov</w:t>
      </w:r>
      <w:r w:rsidR="002235B3">
        <w:rPr>
          <w:bCs/>
          <w:sz w:val="22"/>
          <w:szCs w:val="22"/>
        </w:rPr>
        <w:t>á</w:t>
      </w:r>
      <w:r w:rsidR="00145E7E">
        <w:rPr>
          <w:bCs/>
          <w:sz w:val="22"/>
          <w:szCs w:val="22"/>
        </w:rPr>
        <w:t xml:space="preserve"> regulace</w:t>
      </w:r>
      <w:r>
        <w:rPr>
          <w:bCs/>
          <w:sz w:val="22"/>
          <w:szCs w:val="22"/>
        </w:rPr>
        <w:t xml:space="preserve"> staveb</w:t>
      </w:r>
      <w:r w:rsidR="00247E7F">
        <w:rPr>
          <w:bCs/>
          <w:sz w:val="22"/>
          <w:szCs w:val="22"/>
        </w:rPr>
        <w:t>ních pozemků</w:t>
      </w:r>
      <w:r w:rsidR="002235B3">
        <w:rPr>
          <w:bCs/>
          <w:sz w:val="22"/>
          <w:szCs w:val="22"/>
        </w:rPr>
        <w:t xml:space="preserve"> </w:t>
      </w:r>
      <w:r w:rsidR="00247E7F">
        <w:rPr>
          <w:bCs/>
          <w:sz w:val="22"/>
          <w:szCs w:val="22"/>
        </w:rPr>
        <w:t xml:space="preserve">rodinných domů </w:t>
      </w:r>
      <w:r w:rsidR="002235B3">
        <w:rPr>
          <w:bCs/>
          <w:sz w:val="22"/>
          <w:szCs w:val="22"/>
        </w:rPr>
        <w:t>členě</w:t>
      </w:r>
      <w:r w:rsidR="00247E7F">
        <w:rPr>
          <w:bCs/>
          <w:sz w:val="22"/>
          <w:szCs w:val="22"/>
        </w:rPr>
        <w:t>ním na předzahrádku</w:t>
      </w:r>
      <w:r w:rsidR="005070C2">
        <w:rPr>
          <w:bCs/>
          <w:sz w:val="22"/>
          <w:szCs w:val="22"/>
        </w:rPr>
        <w:t xml:space="preserve"> s vjezdem a případným odstavným </w:t>
      </w:r>
      <w:r w:rsidR="001F1EB0">
        <w:rPr>
          <w:bCs/>
          <w:sz w:val="22"/>
          <w:szCs w:val="22"/>
        </w:rPr>
        <w:t xml:space="preserve">a parkovacím </w:t>
      </w:r>
      <w:r w:rsidR="005070C2">
        <w:rPr>
          <w:bCs/>
          <w:sz w:val="22"/>
          <w:szCs w:val="22"/>
        </w:rPr>
        <w:t>stáním</w:t>
      </w:r>
      <w:r w:rsidR="00247E7F">
        <w:rPr>
          <w:bCs/>
          <w:sz w:val="22"/>
          <w:szCs w:val="22"/>
        </w:rPr>
        <w:t>, vlastní objekt rodinného domu</w:t>
      </w:r>
      <w:r w:rsidR="005070C2">
        <w:rPr>
          <w:bCs/>
          <w:sz w:val="22"/>
          <w:szCs w:val="22"/>
        </w:rPr>
        <w:t xml:space="preserve"> včetně případné </w:t>
      </w:r>
      <w:r w:rsidR="001F1EB0">
        <w:rPr>
          <w:bCs/>
          <w:sz w:val="22"/>
          <w:szCs w:val="22"/>
        </w:rPr>
        <w:t>přistavěné nebo vestavěné</w:t>
      </w:r>
      <w:r w:rsidR="008D1ADE">
        <w:rPr>
          <w:bCs/>
          <w:sz w:val="22"/>
          <w:szCs w:val="22"/>
        </w:rPr>
        <w:t xml:space="preserve"> </w:t>
      </w:r>
      <w:r w:rsidR="005070C2">
        <w:rPr>
          <w:bCs/>
          <w:sz w:val="22"/>
          <w:szCs w:val="22"/>
        </w:rPr>
        <w:t>garáže</w:t>
      </w:r>
      <w:r w:rsidR="00247E7F">
        <w:rPr>
          <w:bCs/>
          <w:sz w:val="22"/>
          <w:szCs w:val="22"/>
        </w:rPr>
        <w:t xml:space="preserve"> a klidovou zónu obytné zahrady </w:t>
      </w:r>
      <w:r w:rsidR="005070C2">
        <w:rPr>
          <w:bCs/>
          <w:sz w:val="22"/>
          <w:szCs w:val="22"/>
        </w:rPr>
        <w:t xml:space="preserve">za objektem rodinného domu </w:t>
      </w:r>
      <w:r w:rsidR="00247E7F">
        <w:rPr>
          <w:bCs/>
          <w:sz w:val="22"/>
          <w:szCs w:val="22"/>
        </w:rPr>
        <w:lastRenderedPageBreak/>
        <w:t xml:space="preserve">s rezervou pro terasu i domácí bazén </w:t>
      </w:r>
      <w:r w:rsidR="005070C2">
        <w:rPr>
          <w:bCs/>
          <w:sz w:val="22"/>
          <w:szCs w:val="22"/>
        </w:rPr>
        <w:t>s</w:t>
      </w:r>
      <w:r w:rsidR="00247E7F">
        <w:rPr>
          <w:bCs/>
          <w:sz w:val="22"/>
          <w:szCs w:val="22"/>
        </w:rPr>
        <w:t xml:space="preserve"> vhodným doplněním zeleně</w:t>
      </w:r>
      <w:r w:rsidR="00471852">
        <w:rPr>
          <w:bCs/>
          <w:sz w:val="22"/>
          <w:szCs w:val="22"/>
        </w:rPr>
        <w:t xml:space="preserve"> v souladu s předpisovou základnou</w:t>
      </w:r>
      <w:r w:rsidR="005070C2">
        <w:rPr>
          <w:bCs/>
          <w:sz w:val="22"/>
          <w:szCs w:val="22"/>
        </w:rPr>
        <w:t xml:space="preserve"> </w:t>
      </w:r>
      <w:r w:rsidR="00714FAE">
        <w:rPr>
          <w:bCs/>
          <w:sz w:val="22"/>
          <w:szCs w:val="22"/>
        </w:rPr>
        <w:t>minimální plochou 40 % u samostatně stojících</w:t>
      </w:r>
      <w:r w:rsidR="008D1ADE">
        <w:rPr>
          <w:bCs/>
          <w:sz w:val="22"/>
          <w:szCs w:val="22"/>
        </w:rPr>
        <w:t xml:space="preserve"> rodinných domů</w:t>
      </w:r>
      <w:r w:rsidR="00714FAE">
        <w:rPr>
          <w:bCs/>
          <w:sz w:val="22"/>
          <w:szCs w:val="22"/>
        </w:rPr>
        <w:t xml:space="preserve"> a 30 % u řadové zástavby rodinných domů </w:t>
      </w:r>
      <w:r w:rsidR="006B008B">
        <w:rPr>
          <w:bCs/>
          <w:sz w:val="22"/>
          <w:szCs w:val="22"/>
        </w:rPr>
        <w:t xml:space="preserve">a dvojdomů </w:t>
      </w:r>
      <w:r w:rsidR="00A16CE2">
        <w:rPr>
          <w:bCs/>
          <w:sz w:val="22"/>
          <w:szCs w:val="22"/>
        </w:rPr>
        <w:t xml:space="preserve">z plochy stavebního pozemku </w:t>
      </w:r>
      <w:r w:rsidR="005070C2">
        <w:rPr>
          <w:bCs/>
          <w:sz w:val="22"/>
          <w:szCs w:val="22"/>
        </w:rPr>
        <w:t>včetně systému likvidace srážkových vod ze stavebních pozemků retencí s funkcí zdrže a podzemním vsakem</w:t>
      </w:r>
      <w:r w:rsidR="002143D3">
        <w:rPr>
          <w:bCs/>
          <w:sz w:val="22"/>
          <w:szCs w:val="22"/>
        </w:rPr>
        <w:t xml:space="preserve"> </w:t>
      </w:r>
      <w:r w:rsidR="00D66E8F">
        <w:rPr>
          <w:bCs/>
          <w:sz w:val="22"/>
          <w:szCs w:val="22"/>
        </w:rPr>
        <w:t>a</w:t>
      </w:r>
      <w:r w:rsidR="002143D3">
        <w:rPr>
          <w:bCs/>
          <w:sz w:val="22"/>
          <w:szCs w:val="22"/>
        </w:rPr>
        <w:t xml:space="preserve"> využitím</w:t>
      </w:r>
      <w:r w:rsidR="00D66E8F">
        <w:rPr>
          <w:bCs/>
          <w:sz w:val="22"/>
          <w:szCs w:val="22"/>
        </w:rPr>
        <w:t xml:space="preserve"> zachycené</w:t>
      </w:r>
      <w:r w:rsidR="002143D3">
        <w:rPr>
          <w:bCs/>
          <w:sz w:val="22"/>
          <w:szCs w:val="22"/>
        </w:rPr>
        <w:t xml:space="preserve"> srážkové vody </w:t>
      </w:r>
      <w:r w:rsidR="00D66E8F">
        <w:rPr>
          <w:bCs/>
          <w:sz w:val="22"/>
          <w:szCs w:val="22"/>
        </w:rPr>
        <w:t xml:space="preserve">především </w:t>
      </w:r>
      <w:r w:rsidR="002143D3">
        <w:rPr>
          <w:bCs/>
          <w:sz w:val="22"/>
          <w:szCs w:val="22"/>
        </w:rPr>
        <w:t>k zálivce okolní zeleně obytných zahrad,</w:t>
      </w:r>
      <w:r w:rsidR="00DA4C25">
        <w:rPr>
          <w:bCs/>
          <w:sz w:val="22"/>
          <w:szCs w:val="22"/>
        </w:rPr>
        <w:t xml:space="preserve"> </w:t>
      </w:r>
      <w:r w:rsidR="00471852">
        <w:rPr>
          <w:bCs/>
          <w:sz w:val="22"/>
          <w:szCs w:val="22"/>
        </w:rPr>
        <w:t>doporučení</w:t>
      </w:r>
      <w:r w:rsidR="00DA4C25">
        <w:rPr>
          <w:bCs/>
          <w:sz w:val="22"/>
          <w:szCs w:val="22"/>
        </w:rPr>
        <w:t> orientac</w:t>
      </w:r>
      <w:r w:rsidR="00471852">
        <w:rPr>
          <w:bCs/>
          <w:sz w:val="22"/>
          <w:szCs w:val="22"/>
        </w:rPr>
        <w:t>e</w:t>
      </w:r>
      <w:r w:rsidR="00DA4C25">
        <w:rPr>
          <w:bCs/>
          <w:sz w:val="22"/>
          <w:szCs w:val="22"/>
        </w:rPr>
        <w:t xml:space="preserve"> oken z obytných místností</w:t>
      </w:r>
      <w:r w:rsidR="002143D3">
        <w:rPr>
          <w:bCs/>
          <w:sz w:val="22"/>
          <w:szCs w:val="22"/>
        </w:rPr>
        <w:t xml:space="preserve"> rodinných domů</w:t>
      </w:r>
      <w:r w:rsidR="00D66E8F">
        <w:rPr>
          <w:bCs/>
          <w:sz w:val="22"/>
          <w:szCs w:val="22"/>
        </w:rPr>
        <w:t xml:space="preserve"> přednostně</w:t>
      </w:r>
      <w:r w:rsidR="00DA4C25">
        <w:rPr>
          <w:bCs/>
          <w:sz w:val="22"/>
          <w:szCs w:val="22"/>
        </w:rPr>
        <w:t xml:space="preserve"> do ulice a do zahrady</w:t>
      </w:r>
      <w:r w:rsidR="005070C2">
        <w:rPr>
          <w:bCs/>
          <w:sz w:val="22"/>
          <w:szCs w:val="22"/>
        </w:rPr>
        <w:t>,</w:t>
      </w:r>
      <w:r w:rsidR="00247E7F">
        <w:rPr>
          <w:bCs/>
          <w:sz w:val="22"/>
          <w:szCs w:val="22"/>
        </w:rPr>
        <w:t xml:space="preserve"> vše</w:t>
      </w:r>
      <w:r w:rsidR="00145E7E">
        <w:rPr>
          <w:bCs/>
          <w:sz w:val="22"/>
          <w:szCs w:val="22"/>
        </w:rPr>
        <w:t xml:space="preserve"> s ohledem na limity využití území</w:t>
      </w:r>
      <w:r>
        <w:rPr>
          <w:bCs/>
          <w:sz w:val="22"/>
          <w:szCs w:val="22"/>
        </w:rPr>
        <w:t xml:space="preserve"> dané ochranným pásmem železnice i</w:t>
      </w:r>
      <w:r w:rsidR="008D1ADE">
        <w:rPr>
          <w:bCs/>
          <w:sz w:val="22"/>
          <w:szCs w:val="22"/>
        </w:rPr>
        <w:t xml:space="preserve"> ochranným a bezpečnostním pásmem</w:t>
      </w:r>
      <w:r>
        <w:rPr>
          <w:bCs/>
          <w:sz w:val="22"/>
          <w:szCs w:val="22"/>
        </w:rPr>
        <w:t xml:space="preserve"> </w:t>
      </w:r>
      <w:r w:rsidR="008D1ADE">
        <w:rPr>
          <w:bCs/>
          <w:sz w:val="22"/>
          <w:szCs w:val="22"/>
        </w:rPr>
        <w:t>vysoko</w:t>
      </w:r>
      <w:r>
        <w:rPr>
          <w:bCs/>
          <w:sz w:val="22"/>
          <w:szCs w:val="22"/>
        </w:rPr>
        <w:t xml:space="preserve">tlakého plynovodu včetně ochranných pásem sítí technické infrastruktury </w:t>
      </w:r>
      <w:r w:rsidR="002235B3">
        <w:rPr>
          <w:bCs/>
          <w:sz w:val="22"/>
          <w:szCs w:val="22"/>
        </w:rPr>
        <w:t>řešené lokality</w:t>
      </w:r>
      <w:r w:rsidR="00145E7E">
        <w:rPr>
          <w:bCs/>
          <w:sz w:val="22"/>
          <w:szCs w:val="22"/>
        </w:rPr>
        <w:t xml:space="preserve"> </w:t>
      </w:r>
      <w:r w:rsidR="008D1ADE">
        <w:rPr>
          <w:bCs/>
          <w:sz w:val="22"/>
          <w:szCs w:val="22"/>
        </w:rPr>
        <w:t>uličního vodovodu,</w:t>
      </w:r>
      <w:r w:rsidR="00D66E8F">
        <w:rPr>
          <w:bCs/>
          <w:sz w:val="22"/>
          <w:szCs w:val="22"/>
        </w:rPr>
        <w:t xml:space="preserve"> uliční</w:t>
      </w:r>
      <w:r w:rsidR="008D1ADE">
        <w:rPr>
          <w:bCs/>
          <w:sz w:val="22"/>
          <w:szCs w:val="22"/>
        </w:rPr>
        <w:t xml:space="preserve"> splaškové stoky,</w:t>
      </w:r>
      <w:r w:rsidR="00D66E8F">
        <w:rPr>
          <w:bCs/>
          <w:sz w:val="22"/>
          <w:szCs w:val="22"/>
        </w:rPr>
        <w:t xml:space="preserve"> uliční</w:t>
      </w:r>
      <w:r w:rsidR="008D1ADE">
        <w:rPr>
          <w:bCs/>
          <w:sz w:val="22"/>
          <w:szCs w:val="22"/>
        </w:rPr>
        <w:t xml:space="preserve"> dešťové stoky, uličního středotlakého plynovodu,</w:t>
      </w:r>
      <w:r w:rsidR="00D66E8F">
        <w:rPr>
          <w:bCs/>
          <w:sz w:val="22"/>
          <w:szCs w:val="22"/>
        </w:rPr>
        <w:t xml:space="preserve"> uličních vedení </w:t>
      </w:r>
      <w:r w:rsidR="008D1ADE">
        <w:rPr>
          <w:bCs/>
          <w:sz w:val="22"/>
          <w:szCs w:val="22"/>
        </w:rPr>
        <w:t>podzemních kabelů</w:t>
      </w:r>
      <w:r w:rsidR="00D66E8F">
        <w:rPr>
          <w:bCs/>
          <w:sz w:val="22"/>
          <w:szCs w:val="22"/>
        </w:rPr>
        <w:t xml:space="preserve"> distribuční soustavy </w:t>
      </w:r>
      <w:r w:rsidR="008D1ADE">
        <w:rPr>
          <w:bCs/>
          <w:sz w:val="22"/>
          <w:szCs w:val="22"/>
        </w:rPr>
        <w:t xml:space="preserve">elektro NN, veřejného osvětlení a slaboproudu telefonu, internetu i kabelové televize </w:t>
      </w:r>
      <w:r w:rsidR="00145E7E">
        <w:rPr>
          <w:bCs/>
          <w:sz w:val="22"/>
          <w:szCs w:val="22"/>
        </w:rPr>
        <w:t>a krajinné hodnoty</w:t>
      </w:r>
      <w:r w:rsidR="002235B3">
        <w:rPr>
          <w:bCs/>
          <w:sz w:val="22"/>
          <w:szCs w:val="22"/>
        </w:rPr>
        <w:t xml:space="preserve"> předurčené režimem památkové zóny Bojiště bitvy u Slavkova</w:t>
      </w:r>
      <w:r w:rsidR="00145E7E">
        <w:rPr>
          <w:bCs/>
          <w:sz w:val="22"/>
          <w:szCs w:val="22"/>
        </w:rPr>
        <w:t xml:space="preserve">, </w:t>
      </w:r>
    </w:p>
    <w:p w14:paraId="49BE1D76" w14:textId="77777777" w:rsidR="002143D3" w:rsidRPr="002143D3" w:rsidRDefault="002143D3" w:rsidP="00145E7E">
      <w:pPr>
        <w:tabs>
          <w:tab w:val="left" w:pos="567"/>
        </w:tabs>
        <w:autoSpaceDE w:val="0"/>
        <w:autoSpaceDN w:val="0"/>
        <w:adjustRightInd w:val="0"/>
        <w:jc w:val="both"/>
        <w:rPr>
          <w:bCs/>
          <w:sz w:val="8"/>
          <w:szCs w:val="8"/>
        </w:rPr>
      </w:pPr>
    </w:p>
    <w:p w14:paraId="4FB07B12" w14:textId="1CBD0208" w:rsidR="00B75E8C" w:rsidRDefault="002235B3" w:rsidP="00145E7E">
      <w:pPr>
        <w:tabs>
          <w:tab w:val="left" w:pos="567"/>
        </w:tabs>
        <w:autoSpaceDE w:val="0"/>
        <w:autoSpaceDN w:val="0"/>
        <w:adjustRightInd w:val="0"/>
        <w:jc w:val="both"/>
        <w:rPr>
          <w:bCs/>
          <w:sz w:val="22"/>
          <w:szCs w:val="22"/>
        </w:rPr>
      </w:pPr>
      <w:r>
        <w:rPr>
          <w:bCs/>
          <w:sz w:val="22"/>
          <w:szCs w:val="22"/>
        </w:rPr>
        <w:t xml:space="preserve">* </w:t>
      </w:r>
      <w:r w:rsidR="00145E7E">
        <w:rPr>
          <w:bCs/>
          <w:sz w:val="22"/>
          <w:szCs w:val="22"/>
        </w:rPr>
        <w:t>organizac</w:t>
      </w:r>
      <w:r w:rsidR="00153E02">
        <w:rPr>
          <w:bCs/>
          <w:sz w:val="22"/>
          <w:szCs w:val="22"/>
        </w:rPr>
        <w:t>i</w:t>
      </w:r>
      <w:r w:rsidR="00145E7E">
        <w:rPr>
          <w:bCs/>
          <w:sz w:val="22"/>
          <w:szCs w:val="22"/>
        </w:rPr>
        <w:t xml:space="preserve"> dopravní obsluhy</w:t>
      </w:r>
      <w:r w:rsidR="00B75E8C">
        <w:rPr>
          <w:bCs/>
          <w:sz w:val="22"/>
          <w:szCs w:val="22"/>
        </w:rPr>
        <w:t xml:space="preserve"> řešené lokality jako</w:t>
      </w:r>
      <w:r w:rsidR="00714FAE">
        <w:rPr>
          <w:bCs/>
          <w:sz w:val="22"/>
          <w:szCs w:val="22"/>
        </w:rPr>
        <w:t xml:space="preserve"> tzv.</w:t>
      </w:r>
      <w:r w:rsidR="00B75E8C">
        <w:rPr>
          <w:bCs/>
          <w:sz w:val="22"/>
          <w:szCs w:val="22"/>
        </w:rPr>
        <w:t xml:space="preserve"> „zóna 30“ s</w:t>
      </w:r>
      <w:r w:rsidR="005070C2">
        <w:rPr>
          <w:bCs/>
          <w:sz w:val="22"/>
          <w:szCs w:val="22"/>
        </w:rPr>
        <w:t xml:space="preserve"> obousměrnou </w:t>
      </w:r>
      <w:r w:rsidR="00B75E8C">
        <w:rPr>
          <w:bCs/>
          <w:sz w:val="22"/>
          <w:szCs w:val="22"/>
        </w:rPr>
        <w:t>vozovkou a</w:t>
      </w:r>
      <w:r w:rsidR="005070C2">
        <w:rPr>
          <w:bCs/>
          <w:sz w:val="22"/>
          <w:szCs w:val="22"/>
        </w:rPr>
        <w:t xml:space="preserve"> jednostrannými</w:t>
      </w:r>
      <w:r w:rsidR="00B75E8C">
        <w:rPr>
          <w:bCs/>
          <w:sz w:val="22"/>
          <w:szCs w:val="22"/>
        </w:rPr>
        <w:t xml:space="preserve"> chodníky</w:t>
      </w:r>
      <w:r w:rsidR="005070C2">
        <w:rPr>
          <w:bCs/>
          <w:sz w:val="22"/>
          <w:szCs w:val="22"/>
        </w:rPr>
        <w:t xml:space="preserve"> s</w:t>
      </w:r>
      <w:r w:rsidR="00B75E8C">
        <w:rPr>
          <w:bCs/>
          <w:sz w:val="22"/>
          <w:szCs w:val="22"/>
        </w:rPr>
        <w:t xml:space="preserve"> veřejnými parkovacími a odstavnými stáními i uliční zelení </w:t>
      </w:r>
      <w:r w:rsidR="005070C2">
        <w:rPr>
          <w:bCs/>
          <w:sz w:val="22"/>
          <w:szCs w:val="22"/>
        </w:rPr>
        <w:t>a</w:t>
      </w:r>
      <w:r w:rsidR="00B75E8C">
        <w:rPr>
          <w:bCs/>
          <w:sz w:val="22"/>
          <w:szCs w:val="22"/>
        </w:rPr>
        <w:t xml:space="preserve"> objízdnou cyklostezkou</w:t>
      </w:r>
      <w:r w:rsidR="007A622E">
        <w:rPr>
          <w:bCs/>
          <w:sz w:val="22"/>
          <w:szCs w:val="22"/>
        </w:rPr>
        <w:t xml:space="preserve"> návrhem jako rezerva v rozšířeném provedení k napojení na komunikaci ulice Nádražní za přejezdem s případně možným využitím pro integrovaný záchranný systém a</w:t>
      </w:r>
      <w:r w:rsidR="00EE10A9">
        <w:rPr>
          <w:bCs/>
          <w:sz w:val="22"/>
          <w:szCs w:val="22"/>
        </w:rPr>
        <w:t xml:space="preserve"> </w:t>
      </w:r>
      <w:r w:rsidR="007A622E">
        <w:rPr>
          <w:bCs/>
          <w:sz w:val="22"/>
          <w:szCs w:val="22"/>
        </w:rPr>
        <w:t>hlavním napojením</w:t>
      </w:r>
      <w:r w:rsidR="00B75E8C">
        <w:rPr>
          <w:bCs/>
          <w:sz w:val="22"/>
          <w:szCs w:val="22"/>
        </w:rPr>
        <w:t xml:space="preserve"> </w:t>
      </w:r>
      <w:r w:rsidR="007A622E">
        <w:rPr>
          <w:bCs/>
          <w:sz w:val="22"/>
          <w:szCs w:val="22"/>
        </w:rPr>
        <w:t xml:space="preserve">lokality „Pod tratí“ v Újezdě u Brna </w:t>
      </w:r>
      <w:r w:rsidR="008242C9">
        <w:rPr>
          <w:bCs/>
          <w:sz w:val="22"/>
          <w:szCs w:val="22"/>
        </w:rPr>
        <w:t>při</w:t>
      </w:r>
      <w:r w:rsidR="00145E7E">
        <w:rPr>
          <w:bCs/>
          <w:sz w:val="22"/>
          <w:szCs w:val="22"/>
        </w:rPr>
        <w:t xml:space="preserve"> využitelnost</w:t>
      </w:r>
      <w:r w:rsidR="008242C9">
        <w:rPr>
          <w:bCs/>
          <w:sz w:val="22"/>
          <w:szCs w:val="22"/>
        </w:rPr>
        <w:t>i</w:t>
      </w:r>
      <w:r w:rsidR="00153718">
        <w:rPr>
          <w:bCs/>
          <w:sz w:val="22"/>
          <w:szCs w:val="22"/>
        </w:rPr>
        <w:t xml:space="preserve"> pravým odbočením ze</w:t>
      </w:r>
      <w:r w:rsidR="00145E7E">
        <w:rPr>
          <w:bCs/>
          <w:sz w:val="22"/>
          <w:szCs w:val="22"/>
        </w:rPr>
        <w:t xml:space="preserve"> stávající</w:t>
      </w:r>
      <w:r w:rsidR="007A622E">
        <w:rPr>
          <w:bCs/>
          <w:sz w:val="22"/>
          <w:szCs w:val="22"/>
        </w:rPr>
        <w:t xml:space="preserve"> stavebně upravené </w:t>
      </w:r>
      <w:r w:rsidR="00145E7E">
        <w:rPr>
          <w:bCs/>
          <w:sz w:val="22"/>
          <w:szCs w:val="22"/>
        </w:rPr>
        <w:t>příjezdov</w:t>
      </w:r>
      <w:r w:rsidR="00B75E8C">
        <w:rPr>
          <w:bCs/>
          <w:sz w:val="22"/>
          <w:szCs w:val="22"/>
        </w:rPr>
        <w:t>é</w:t>
      </w:r>
      <w:r w:rsidR="00145E7E">
        <w:rPr>
          <w:bCs/>
          <w:sz w:val="22"/>
          <w:szCs w:val="22"/>
        </w:rPr>
        <w:t xml:space="preserve"> </w:t>
      </w:r>
      <w:r w:rsidR="00D66E8F">
        <w:rPr>
          <w:bCs/>
          <w:sz w:val="22"/>
          <w:szCs w:val="22"/>
        </w:rPr>
        <w:t xml:space="preserve">místní </w:t>
      </w:r>
      <w:r w:rsidR="00145E7E">
        <w:rPr>
          <w:bCs/>
          <w:sz w:val="22"/>
          <w:szCs w:val="22"/>
        </w:rPr>
        <w:t>komunikac</w:t>
      </w:r>
      <w:r w:rsidR="00B75E8C">
        <w:rPr>
          <w:bCs/>
          <w:sz w:val="22"/>
          <w:szCs w:val="22"/>
        </w:rPr>
        <w:t>e</w:t>
      </w:r>
      <w:r w:rsidR="00714FAE">
        <w:rPr>
          <w:bCs/>
          <w:sz w:val="22"/>
          <w:szCs w:val="22"/>
        </w:rPr>
        <w:t xml:space="preserve"> jízdním i pěším způsobem</w:t>
      </w:r>
      <w:r w:rsidR="00B75E8C">
        <w:rPr>
          <w:bCs/>
          <w:sz w:val="22"/>
          <w:szCs w:val="22"/>
        </w:rPr>
        <w:t xml:space="preserve"> v prodloužení </w:t>
      </w:r>
      <w:r w:rsidR="00472ED5">
        <w:rPr>
          <w:bCs/>
          <w:sz w:val="22"/>
          <w:szCs w:val="22"/>
        </w:rPr>
        <w:t>ulice 9.</w:t>
      </w:r>
      <w:r w:rsidR="00B75E8C">
        <w:rPr>
          <w:bCs/>
          <w:sz w:val="22"/>
          <w:szCs w:val="22"/>
        </w:rPr>
        <w:t xml:space="preserve"> května jako odbočky z ulice Nádražní</w:t>
      </w:r>
      <w:r w:rsidR="00153718">
        <w:rPr>
          <w:bCs/>
          <w:sz w:val="22"/>
          <w:szCs w:val="22"/>
        </w:rPr>
        <w:t xml:space="preserve"> v pokračování polní cestou jako rezerva budoucího</w:t>
      </w:r>
      <w:r w:rsidR="00EE10A9">
        <w:rPr>
          <w:bCs/>
          <w:sz w:val="22"/>
          <w:szCs w:val="22"/>
        </w:rPr>
        <w:t xml:space="preserve"> komunikačního</w:t>
      </w:r>
      <w:r w:rsidR="00153718">
        <w:rPr>
          <w:bCs/>
          <w:sz w:val="22"/>
          <w:szCs w:val="22"/>
        </w:rPr>
        <w:t xml:space="preserve"> propojení na silnici </w:t>
      </w:r>
      <w:r w:rsidR="00A74A2B">
        <w:rPr>
          <w:bCs/>
          <w:sz w:val="22"/>
          <w:szCs w:val="22"/>
        </w:rPr>
        <w:t>ze Žatčan do</w:t>
      </w:r>
      <w:r w:rsidR="00153718">
        <w:rPr>
          <w:bCs/>
          <w:sz w:val="22"/>
          <w:szCs w:val="22"/>
        </w:rPr>
        <w:t> Sokolnic při respektování křížení s</w:t>
      </w:r>
      <w:r w:rsidR="00EF0F63">
        <w:rPr>
          <w:bCs/>
          <w:sz w:val="22"/>
          <w:szCs w:val="22"/>
        </w:rPr>
        <w:t> původně plánovanou</w:t>
      </w:r>
      <w:r w:rsidR="00153718">
        <w:rPr>
          <w:bCs/>
          <w:sz w:val="22"/>
          <w:szCs w:val="22"/>
        </w:rPr>
        <w:t xml:space="preserve"> obchvatovou komunikací</w:t>
      </w:r>
      <w:r w:rsidR="00EE10A9">
        <w:rPr>
          <w:bCs/>
          <w:sz w:val="22"/>
          <w:szCs w:val="22"/>
        </w:rPr>
        <w:t xml:space="preserve"> v Územním plánem města Újezd u Brna rezervovaném koridoru</w:t>
      </w:r>
      <w:r w:rsidR="00153718">
        <w:rPr>
          <w:bCs/>
          <w:sz w:val="22"/>
          <w:szCs w:val="22"/>
        </w:rPr>
        <w:t xml:space="preserve"> </w:t>
      </w:r>
      <w:r w:rsidR="00EE10A9">
        <w:rPr>
          <w:bCs/>
        </w:rPr>
        <w:t>přeložky silnic 11/416 Slavkov - Židlochovice – Pohořelice a 11/418 Sokolnice – Otnice – Krumvíř</w:t>
      </w:r>
      <w:r w:rsidR="00EE10A9">
        <w:rPr>
          <w:bCs/>
          <w:sz w:val="22"/>
          <w:szCs w:val="22"/>
        </w:rPr>
        <w:t xml:space="preserve"> </w:t>
      </w:r>
      <w:r w:rsidR="00153718">
        <w:rPr>
          <w:bCs/>
          <w:sz w:val="22"/>
          <w:szCs w:val="22"/>
        </w:rPr>
        <w:t>včetně</w:t>
      </w:r>
      <w:r w:rsidR="00B75E8C">
        <w:rPr>
          <w:bCs/>
          <w:sz w:val="22"/>
          <w:szCs w:val="22"/>
        </w:rPr>
        <w:t xml:space="preserve"> napojení stavebních pozemků rodinných domů, areálu sportoviště</w:t>
      </w:r>
      <w:r w:rsidR="00471852">
        <w:rPr>
          <w:bCs/>
          <w:sz w:val="22"/>
          <w:szCs w:val="22"/>
        </w:rPr>
        <w:t xml:space="preserve"> s dětským hřištěm i staveb</w:t>
      </w:r>
      <w:r w:rsidR="00B75E8C">
        <w:rPr>
          <w:bCs/>
          <w:sz w:val="22"/>
          <w:szCs w:val="22"/>
        </w:rPr>
        <w:t xml:space="preserve"> </w:t>
      </w:r>
      <w:r w:rsidR="008366B9">
        <w:rPr>
          <w:bCs/>
          <w:sz w:val="22"/>
          <w:szCs w:val="22"/>
        </w:rPr>
        <w:t xml:space="preserve">36 </w:t>
      </w:r>
      <w:r w:rsidR="00B75E8C">
        <w:rPr>
          <w:bCs/>
          <w:sz w:val="22"/>
          <w:szCs w:val="22"/>
        </w:rPr>
        <w:t>garáží vjezdy se sjezdy</w:t>
      </w:r>
      <w:r w:rsidR="00714FAE">
        <w:rPr>
          <w:bCs/>
          <w:sz w:val="22"/>
          <w:szCs w:val="22"/>
        </w:rPr>
        <w:t xml:space="preserve"> na vozovku</w:t>
      </w:r>
      <w:r w:rsidR="007A622E">
        <w:rPr>
          <w:bCs/>
          <w:sz w:val="22"/>
          <w:szCs w:val="22"/>
        </w:rPr>
        <w:t xml:space="preserve"> </w:t>
      </w:r>
      <w:bookmarkStart w:id="1" w:name="_Hlk61955678"/>
      <w:r w:rsidR="007A622E">
        <w:rPr>
          <w:bCs/>
          <w:sz w:val="22"/>
          <w:szCs w:val="22"/>
        </w:rPr>
        <w:t>v rámci dopravního systému řešené lokality</w:t>
      </w:r>
      <w:bookmarkEnd w:id="1"/>
      <w:r w:rsidR="00145E7E">
        <w:rPr>
          <w:bCs/>
          <w:sz w:val="22"/>
          <w:szCs w:val="22"/>
        </w:rPr>
        <w:t xml:space="preserve">, </w:t>
      </w:r>
    </w:p>
    <w:p w14:paraId="63C68B49" w14:textId="77777777" w:rsidR="002143D3" w:rsidRPr="002143D3" w:rsidRDefault="002143D3" w:rsidP="00145E7E">
      <w:pPr>
        <w:tabs>
          <w:tab w:val="left" w:pos="567"/>
        </w:tabs>
        <w:autoSpaceDE w:val="0"/>
        <w:autoSpaceDN w:val="0"/>
        <w:adjustRightInd w:val="0"/>
        <w:jc w:val="both"/>
        <w:rPr>
          <w:bCs/>
          <w:sz w:val="8"/>
          <w:szCs w:val="8"/>
        </w:rPr>
      </w:pPr>
    </w:p>
    <w:p w14:paraId="574E611A" w14:textId="1D7D1CCC" w:rsidR="00714FAE" w:rsidRDefault="00B75E8C" w:rsidP="00145E7E">
      <w:pPr>
        <w:tabs>
          <w:tab w:val="left" w:pos="567"/>
        </w:tabs>
        <w:autoSpaceDE w:val="0"/>
        <w:autoSpaceDN w:val="0"/>
        <w:adjustRightInd w:val="0"/>
        <w:jc w:val="both"/>
        <w:rPr>
          <w:bCs/>
          <w:sz w:val="22"/>
          <w:szCs w:val="22"/>
        </w:rPr>
      </w:pPr>
      <w:r>
        <w:rPr>
          <w:bCs/>
          <w:sz w:val="22"/>
          <w:szCs w:val="22"/>
        </w:rPr>
        <w:t xml:space="preserve">* </w:t>
      </w:r>
      <w:r w:rsidR="00145E7E">
        <w:rPr>
          <w:bCs/>
          <w:sz w:val="22"/>
          <w:szCs w:val="22"/>
        </w:rPr>
        <w:t xml:space="preserve">napojení na sítě technické </w:t>
      </w:r>
      <w:r w:rsidR="008242C9">
        <w:rPr>
          <w:bCs/>
          <w:sz w:val="22"/>
          <w:szCs w:val="22"/>
        </w:rPr>
        <w:t>infrastruktury</w:t>
      </w:r>
      <w:r w:rsidR="005070C2">
        <w:rPr>
          <w:bCs/>
          <w:sz w:val="22"/>
          <w:szCs w:val="22"/>
        </w:rPr>
        <w:t xml:space="preserve"> </w:t>
      </w:r>
      <w:r w:rsidR="00714FAE">
        <w:rPr>
          <w:bCs/>
          <w:sz w:val="22"/>
          <w:szCs w:val="22"/>
        </w:rPr>
        <w:t xml:space="preserve">území </w:t>
      </w:r>
    </w:p>
    <w:p w14:paraId="1BC15A26" w14:textId="77777777" w:rsidR="002143D3" w:rsidRPr="002143D3" w:rsidRDefault="002143D3" w:rsidP="00145E7E">
      <w:pPr>
        <w:tabs>
          <w:tab w:val="left" w:pos="567"/>
        </w:tabs>
        <w:autoSpaceDE w:val="0"/>
        <w:autoSpaceDN w:val="0"/>
        <w:adjustRightInd w:val="0"/>
        <w:jc w:val="both"/>
        <w:rPr>
          <w:bCs/>
          <w:sz w:val="4"/>
          <w:szCs w:val="4"/>
        </w:rPr>
      </w:pPr>
    </w:p>
    <w:p w14:paraId="16BF2DF9" w14:textId="6AC061C4" w:rsidR="00B75E8C" w:rsidRDefault="00714FAE" w:rsidP="00145E7E">
      <w:pPr>
        <w:tabs>
          <w:tab w:val="left" w:pos="567"/>
        </w:tabs>
        <w:autoSpaceDE w:val="0"/>
        <w:autoSpaceDN w:val="0"/>
        <w:adjustRightInd w:val="0"/>
        <w:jc w:val="both"/>
        <w:rPr>
          <w:bCs/>
          <w:sz w:val="22"/>
          <w:szCs w:val="22"/>
        </w:rPr>
      </w:pPr>
      <w:r>
        <w:rPr>
          <w:bCs/>
          <w:sz w:val="22"/>
          <w:szCs w:val="22"/>
        </w:rPr>
        <w:t xml:space="preserve">- </w:t>
      </w:r>
      <w:r w:rsidR="005070C2">
        <w:rPr>
          <w:bCs/>
          <w:sz w:val="22"/>
          <w:szCs w:val="22"/>
        </w:rPr>
        <w:t>pitnou vodou</w:t>
      </w:r>
      <w:r w:rsidR="004645A2">
        <w:rPr>
          <w:bCs/>
          <w:sz w:val="22"/>
          <w:szCs w:val="22"/>
        </w:rPr>
        <w:t xml:space="preserve"> v prodloužení </w:t>
      </w:r>
      <w:r w:rsidR="00472ED5">
        <w:rPr>
          <w:bCs/>
          <w:sz w:val="22"/>
          <w:szCs w:val="22"/>
        </w:rPr>
        <w:t>ulice 9.</w:t>
      </w:r>
      <w:r w:rsidR="004645A2">
        <w:rPr>
          <w:bCs/>
          <w:sz w:val="22"/>
          <w:szCs w:val="22"/>
        </w:rPr>
        <w:t xml:space="preserve"> května</w:t>
      </w:r>
      <w:r w:rsidR="005070C2">
        <w:rPr>
          <w:bCs/>
          <w:sz w:val="22"/>
          <w:szCs w:val="22"/>
        </w:rPr>
        <w:t xml:space="preserve"> včetně přeložky stávajícího </w:t>
      </w:r>
      <w:r>
        <w:rPr>
          <w:bCs/>
          <w:sz w:val="22"/>
          <w:szCs w:val="22"/>
        </w:rPr>
        <w:t xml:space="preserve">uličního </w:t>
      </w:r>
      <w:r w:rsidR="005070C2">
        <w:rPr>
          <w:bCs/>
          <w:sz w:val="22"/>
          <w:szCs w:val="22"/>
        </w:rPr>
        <w:t>vodovodu</w:t>
      </w:r>
      <w:r w:rsidR="00581EEF">
        <w:rPr>
          <w:bCs/>
          <w:sz w:val="22"/>
          <w:szCs w:val="22"/>
        </w:rPr>
        <w:t xml:space="preserve"> jeho </w:t>
      </w:r>
      <w:proofErr w:type="spellStart"/>
      <w:r w:rsidR="00581EEF">
        <w:rPr>
          <w:bCs/>
          <w:sz w:val="22"/>
          <w:szCs w:val="22"/>
        </w:rPr>
        <w:t>zaokruhováním</w:t>
      </w:r>
      <w:proofErr w:type="spellEnd"/>
      <w:r w:rsidR="00A74A2B">
        <w:rPr>
          <w:bCs/>
          <w:sz w:val="22"/>
          <w:szCs w:val="22"/>
        </w:rPr>
        <w:t xml:space="preserve"> </w:t>
      </w:r>
      <w:r w:rsidR="004645A2">
        <w:rPr>
          <w:bCs/>
          <w:sz w:val="22"/>
          <w:szCs w:val="22"/>
        </w:rPr>
        <w:t>propojení</w:t>
      </w:r>
      <w:r w:rsidR="00581EEF">
        <w:rPr>
          <w:bCs/>
          <w:sz w:val="22"/>
          <w:szCs w:val="22"/>
        </w:rPr>
        <w:t>m z</w:t>
      </w:r>
      <w:r w:rsidR="004645A2">
        <w:rPr>
          <w:bCs/>
          <w:sz w:val="22"/>
          <w:szCs w:val="22"/>
        </w:rPr>
        <w:t xml:space="preserve"> </w:t>
      </w:r>
      <w:r w:rsidR="00472ED5">
        <w:rPr>
          <w:bCs/>
          <w:sz w:val="22"/>
          <w:szCs w:val="22"/>
        </w:rPr>
        <w:t>ulice 9.</w:t>
      </w:r>
      <w:r w:rsidR="004645A2">
        <w:rPr>
          <w:bCs/>
          <w:sz w:val="22"/>
          <w:szCs w:val="22"/>
        </w:rPr>
        <w:t xml:space="preserve"> května </w:t>
      </w:r>
      <w:r w:rsidR="00581EEF">
        <w:rPr>
          <w:bCs/>
          <w:sz w:val="22"/>
          <w:szCs w:val="22"/>
        </w:rPr>
        <w:t>do</w:t>
      </w:r>
      <w:r w:rsidR="004645A2">
        <w:rPr>
          <w:bCs/>
          <w:sz w:val="22"/>
          <w:szCs w:val="22"/>
        </w:rPr>
        <w:t> ulic</w:t>
      </w:r>
      <w:r w:rsidR="00581EEF">
        <w:rPr>
          <w:bCs/>
          <w:sz w:val="22"/>
          <w:szCs w:val="22"/>
        </w:rPr>
        <w:t>e</w:t>
      </w:r>
      <w:r w:rsidR="004645A2">
        <w:rPr>
          <w:bCs/>
          <w:sz w:val="22"/>
          <w:szCs w:val="22"/>
        </w:rPr>
        <w:t xml:space="preserve"> Nádražní</w:t>
      </w:r>
      <w:r>
        <w:rPr>
          <w:bCs/>
          <w:sz w:val="22"/>
          <w:szCs w:val="22"/>
        </w:rPr>
        <w:t>,</w:t>
      </w:r>
    </w:p>
    <w:p w14:paraId="5C4AF3B9" w14:textId="77777777" w:rsidR="002143D3" w:rsidRPr="002143D3" w:rsidRDefault="002143D3" w:rsidP="00145E7E">
      <w:pPr>
        <w:tabs>
          <w:tab w:val="left" w:pos="567"/>
        </w:tabs>
        <w:autoSpaceDE w:val="0"/>
        <w:autoSpaceDN w:val="0"/>
        <w:adjustRightInd w:val="0"/>
        <w:jc w:val="both"/>
        <w:rPr>
          <w:bCs/>
          <w:sz w:val="4"/>
          <w:szCs w:val="4"/>
        </w:rPr>
      </w:pPr>
    </w:p>
    <w:p w14:paraId="7E63601A" w14:textId="7032B962" w:rsidR="00714FAE" w:rsidRDefault="00714FAE" w:rsidP="00145E7E">
      <w:pPr>
        <w:tabs>
          <w:tab w:val="left" w:pos="567"/>
        </w:tabs>
        <w:autoSpaceDE w:val="0"/>
        <w:autoSpaceDN w:val="0"/>
        <w:adjustRightInd w:val="0"/>
        <w:jc w:val="both"/>
        <w:rPr>
          <w:bCs/>
          <w:sz w:val="22"/>
          <w:szCs w:val="22"/>
        </w:rPr>
      </w:pPr>
      <w:r>
        <w:rPr>
          <w:bCs/>
          <w:sz w:val="22"/>
          <w:szCs w:val="22"/>
        </w:rPr>
        <w:t>- odkanalizováním splaškových vod v napojení na stávající uliční splaškovou stoku</w:t>
      </w:r>
      <w:r w:rsidR="004645A2">
        <w:rPr>
          <w:bCs/>
          <w:sz w:val="22"/>
          <w:szCs w:val="22"/>
        </w:rPr>
        <w:t xml:space="preserve"> v prodloužení </w:t>
      </w:r>
      <w:r w:rsidR="00472ED5">
        <w:rPr>
          <w:bCs/>
          <w:sz w:val="22"/>
          <w:szCs w:val="22"/>
        </w:rPr>
        <w:t>ulice 9.</w:t>
      </w:r>
      <w:r w:rsidR="004645A2">
        <w:rPr>
          <w:bCs/>
          <w:sz w:val="22"/>
          <w:szCs w:val="22"/>
        </w:rPr>
        <w:t xml:space="preserve"> května</w:t>
      </w:r>
      <w:r>
        <w:rPr>
          <w:bCs/>
          <w:sz w:val="22"/>
          <w:szCs w:val="22"/>
        </w:rPr>
        <w:t>,</w:t>
      </w:r>
      <w:r w:rsidR="004645A2">
        <w:rPr>
          <w:bCs/>
          <w:sz w:val="22"/>
          <w:szCs w:val="22"/>
        </w:rPr>
        <w:t xml:space="preserve"> </w:t>
      </w:r>
    </w:p>
    <w:p w14:paraId="0336093B" w14:textId="4B0CD84D" w:rsidR="00D66E8F" w:rsidRPr="00D66E8F" w:rsidRDefault="00D66E8F" w:rsidP="00145E7E">
      <w:pPr>
        <w:tabs>
          <w:tab w:val="left" w:pos="567"/>
        </w:tabs>
        <w:autoSpaceDE w:val="0"/>
        <w:autoSpaceDN w:val="0"/>
        <w:adjustRightInd w:val="0"/>
        <w:jc w:val="both"/>
        <w:rPr>
          <w:bCs/>
          <w:sz w:val="4"/>
          <w:szCs w:val="4"/>
        </w:rPr>
      </w:pPr>
    </w:p>
    <w:p w14:paraId="46D2E0D6" w14:textId="1025EB3C" w:rsidR="00D66E8F" w:rsidRDefault="00D66E8F" w:rsidP="00D66E8F">
      <w:pPr>
        <w:tabs>
          <w:tab w:val="left" w:pos="567"/>
        </w:tabs>
        <w:autoSpaceDE w:val="0"/>
        <w:autoSpaceDN w:val="0"/>
        <w:adjustRightInd w:val="0"/>
        <w:jc w:val="both"/>
        <w:rPr>
          <w:bCs/>
          <w:sz w:val="22"/>
          <w:szCs w:val="22"/>
        </w:rPr>
      </w:pPr>
      <w:r>
        <w:rPr>
          <w:bCs/>
          <w:sz w:val="22"/>
          <w:szCs w:val="22"/>
        </w:rPr>
        <w:t>- odkanalizováním dešťových vod ze zpevněných ploch veřejného prostranství</w:t>
      </w:r>
      <w:r w:rsidR="00335074">
        <w:rPr>
          <w:bCs/>
          <w:sz w:val="22"/>
          <w:szCs w:val="22"/>
        </w:rPr>
        <w:t xml:space="preserve"> prostřednictvím uličních vpustí napojených na uliční dešťovou stokou zaústěnou</w:t>
      </w:r>
      <w:r>
        <w:rPr>
          <w:bCs/>
          <w:sz w:val="22"/>
          <w:szCs w:val="22"/>
        </w:rPr>
        <w:t xml:space="preserve"> do </w:t>
      </w:r>
      <w:r w:rsidR="00A74A2B">
        <w:rPr>
          <w:bCs/>
          <w:sz w:val="22"/>
          <w:szCs w:val="22"/>
        </w:rPr>
        <w:t xml:space="preserve">dvou </w:t>
      </w:r>
      <w:r>
        <w:rPr>
          <w:bCs/>
          <w:sz w:val="22"/>
          <w:szCs w:val="22"/>
        </w:rPr>
        <w:t>retenční</w:t>
      </w:r>
      <w:r w:rsidR="00A74A2B">
        <w:rPr>
          <w:bCs/>
          <w:sz w:val="22"/>
          <w:szCs w:val="22"/>
        </w:rPr>
        <w:t>ch</w:t>
      </w:r>
      <w:r>
        <w:rPr>
          <w:bCs/>
          <w:sz w:val="22"/>
          <w:szCs w:val="22"/>
        </w:rPr>
        <w:t xml:space="preserve"> nádrž</w:t>
      </w:r>
      <w:r w:rsidR="00A74A2B">
        <w:rPr>
          <w:bCs/>
          <w:sz w:val="22"/>
          <w:szCs w:val="22"/>
        </w:rPr>
        <w:t>í</w:t>
      </w:r>
      <w:r>
        <w:rPr>
          <w:bCs/>
          <w:sz w:val="22"/>
          <w:szCs w:val="22"/>
        </w:rPr>
        <w:t xml:space="preserve"> s funkcí zdrže</w:t>
      </w:r>
      <w:r w:rsidR="00335074">
        <w:rPr>
          <w:bCs/>
          <w:sz w:val="22"/>
          <w:szCs w:val="22"/>
        </w:rPr>
        <w:t xml:space="preserve"> a z n</w:t>
      </w:r>
      <w:r w:rsidR="00A74A2B">
        <w:rPr>
          <w:bCs/>
          <w:sz w:val="22"/>
          <w:szCs w:val="22"/>
        </w:rPr>
        <w:t>ich</w:t>
      </w:r>
      <w:r w:rsidR="00335074">
        <w:rPr>
          <w:bCs/>
          <w:sz w:val="22"/>
          <w:szCs w:val="22"/>
        </w:rPr>
        <w:t xml:space="preserve"> odvodem do vsakovacích krechtů pod centrálním parkem bez požadavku propojení do stávající kanalizace v území</w:t>
      </w:r>
    </w:p>
    <w:p w14:paraId="1A3974E0" w14:textId="77777777" w:rsidR="002143D3" w:rsidRPr="002143D3" w:rsidRDefault="002143D3" w:rsidP="00145E7E">
      <w:pPr>
        <w:tabs>
          <w:tab w:val="left" w:pos="567"/>
        </w:tabs>
        <w:autoSpaceDE w:val="0"/>
        <w:autoSpaceDN w:val="0"/>
        <w:adjustRightInd w:val="0"/>
        <w:jc w:val="both"/>
        <w:rPr>
          <w:bCs/>
          <w:sz w:val="4"/>
          <w:szCs w:val="4"/>
        </w:rPr>
      </w:pPr>
    </w:p>
    <w:p w14:paraId="26095BA0" w14:textId="223D7D58" w:rsidR="00714FAE" w:rsidRDefault="00335074" w:rsidP="00145E7E">
      <w:pPr>
        <w:tabs>
          <w:tab w:val="left" w:pos="567"/>
        </w:tabs>
        <w:autoSpaceDE w:val="0"/>
        <w:autoSpaceDN w:val="0"/>
        <w:adjustRightInd w:val="0"/>
        <w:jc w:val="both"/>
        <w:rPr>
          <w:bCs/>
          <w:sz w:val="22"/>
          <w:szCs w:val="22"/>
        </w:rPr>
      </w:pPr>
      <w:r>
        <w:rPr>
          <w:bCs/>
          <w:sz w:val="22"/>
          <w:szCs w:val="22"/>
        </w:rPr>
        <w:t xml:space="preserve">- </w:t>
      </w:r>
      <w:r w:rsidR="00714FAE">
        <w:rPr>
          <w:bCs/>
          <w:sz w:val="22"/>
          <w:szCs w:val="22"/>
        </w:rPr>
        <w:t xml:space="preserve">plynofikací </w:t>
      </w:r>
      <w:r w:rsidR="00681D37">
        <w:rPr>
          <w:bCs/>
          <w:sz w:val="22"/>
          <w:szCs w:val="22"/>
        </w:rPr>
        <w:t xml:space="preserve">středotlakým plynovodem </w:t>
      </w:r>
      <w:r w:rsidR="00714FAE">
        <w:rPr>
          <w:bCs/>
          <w:sz w:val="22"/>
          <w:szCs w:val="22"/>
        </w:rPr>
        <w:t xml:space="preserve">v napojení na stávající </w:t>
      </w:r>
      <w:r w:rsidR="00681D37">
        <w:rPr>
          <w:bCs/>
          <w:sz w:val="22"/>
          <w:szCs w:val="22"/>
        </w:rPr>
        <w:t>regulační stanici VTL/STL</w:t>
      </w:r>
      <w:r w:rsidR="004645A2">
        <w:rPr>
          <w:bCs/>
          <w:sz w:val="22"/>
          <w:szCs w:val="22"/>
        </w:rPr>
        <w:t xml:space="preserve"> v prodloužení </w:t>
      </w:r>
      <w:r w:rsidR="00472ED5">
        <w:rPr>
          <w:bCs/>
          <w:sz w:val="22"/>
          <w:szCs w:val="22"/>
        </w:rPr>
        <w:t>ulice 9.</w:t>
      </w:r>
      <w:r w:rsidR="004645A2">
        <w:rPr>
          <w:bCs/>
          <w:sz w:val="22"/>
          <w:szCs w:val="22"/>
        </w:rPr>
        <w:t xml:space="preserve"> května, </w:t>
      </w:r>
    </w:p>
    <w:p w14:paraId="694CA86A" w14:textId="77777777" w:rsidR="002143D3" w:rsidRPr="002143D3" w:rsidRDefault="002143D3" w:rsidP="00145E7E">
      <w:pPr>
        <w:tabs>
          <w:tab w:val="left" w:pos="567"/>
        </w:tabs>
        <w:autoSpaceDE w:val="0"/>
        <w:autoSpaceDN w:val="0"/>
        <w:adjustRightInd w:val="0"/>
        <w:jc w:val="both"/>
        <w:rPr>
          <w:bCs/>
          <w:sz w:val="4"/>
          <w:szCs w:val="4"/>
        </w:rPr>
      </w:pPr>
    </w:p>
    <w:p w14:paraId="57B58477" w14:textId="77777777" w:rsidR="002143D3" w:rsidRPr="002143D3" w:rsidRDefault="002143D3" w:rsidP="00145E7E">
      <w:pPr>
        <w:tabs>
          <w:tab w:val="left" w:pos="567"/>
        </w:tabs>
        <w:autoSpaceDE w:val="0"/>
        <w:autoSpaceDN w:val="0"/>
        <w:adjustRightInd w:val="0"/>
        <w:jc w:val="both"/>
        <w:rPr>
          <w:bCs/>
          <w:sz w:val="4"/>
          <w:szCs w:val="4"/>
        </w:rPr>
      </w:pPr>
    </w:p>
    <w:p w14:paraId="2B0FB021" w14:textId="3534282A" w:rsidR="00714FAE" w:rsidRDefault="00714FAE" w:rsidP="00145E7E">
      <w:pPr>
        <w:tabs>
          <w:tab w:val="left" w:pos="567"/>
        </w:tabs>
        <w:autoSpaceDE w:val="0"/>
        <w:autoSpaceDN w:val="0"/>
        <w:adjustRightInd w:val="0"/>
        <w:jc w:val="both"/>
        <w:rPr>
          <w:bCs/>
          <w:sz w:val="22"/>
          <w:szCs w:val="22"/>
        </w:rPr>
      </w:pPr>
      <w:r>
        <w:rPr>
          <w:bCs/>
          <w:sz w:val="22"/>
          <w:szCs w:val="22"/>
        </w:rPr>
        <w:t xml:space="preserve">- </w:t>
      </w:r>
      <w:r w:rsidR="004645A2">
        <w:rPr>
          <w:bCs/>
          <w:sz w:val="22"/>
          <w:szCs w:val="22"/>
        </w:rPr>
        <w:t xml:space="preserve">kabelové </w:t>
      </w:r>
      <w:r>
        <w:rPr>
          <w:bCs/>
          <w:sz w:val="22"/>
          <w:szCs w:val="22"/>
        </w:rPr>
        <w:t>napojení elektřinou</w:t>
      </w:r>
      <w:r w:rsidR="004645A2">
        <w:rPr>
          <w:bCs/>
          <w:sz w:val="22"/>
          <w:szCs w:val="22"/>
        </w:rPr>
        <w:t xml:space="preserve"> na</w:t>
      </w:r>
      <w:r w:rsidR="00681D37">
        <w:rPr>
          <w:bCs/>
          <w:sz w:val="22"/>
          <w:szCs w:val="22"/>
        </w:rPr>
        <w:t xml:space="preserve"> </w:t>
      </w:r>
      <w:r w:rsidR="00A74A2B">
        <w:rPr>
          <w:bCs/>
          <w:sz w:val="22"/>
          <w:szCs w:val="22"/>
        </w:rPr>
        <w:t>novou kioskovou</w:t>
      </w:r>
      <w:r w:rsidR="004645A2">
        <w:rPr>
          <w:bCs/>
          <w:sz w:val="22"/>
          <w:szCs w:val="22"/>
        </w:rPr>
        <w:t xml:space="preserve"> trafostanici </w:t>
      </w:r>
      <w:r w:rsidR="00681D37">
        <w:rPr>
          <w:bCs/>
          <w:sz w:val="22"/>
          <w:szCs w:val="22"/>
        </w:rPr>
        <w:t>v prodloužení</w:t>
      </w:r>
      <w:r w:rsidR="004645A2">
        <w:rPr>
          <w:bCs/>
          <w:sz w:val="22"/>
          <w:szCs w:val="22"/>
        </w:rPr>
        <w:t xml:space="preserve"> </w:t>
      </w:r>
      <w:r w:rsidR="00A74A2B">
        <w:rPr>
          <w:bCs/>
          <w:sz w:val="22"/>
          <w:szCs w:val="22"/>
        </w:rPr>
        <w:t>„</w:t>
      </w:r>
      <w:r w:rsidR="00472ED5">
        <w:rPr>
          <w:bCs/>
          <w:sz w:val="22"/>
          <w:szCs w:val="22"/>
        </w:rPr>
        <w:t>ulice 9.</w:t>
      </w:r>
      <w:r w:rsidR="004645A2">
        <w:rPr>
          <w:bCs/>
          <w:sz w:val="22"/>
          <w:szCs w:val="22"/>
        </w:rPr>
        <w:t xml:space="preserve"> května“</w:t>
      </w:r>
      <w:r w:rsidR="00B91169">
        <w:rPr>
          <w:bCs/>
          <w:sz w:val="22"/>
          <w:szCs w:val="22"/>
        </w:rPr>
        <w:t xml:space="preserve"> s kabelovým přívodem VN přes lokalitu Za ulicí 9. května</w:t>
      </w:r>
      <w:r w:rsidR="004645A2">
        <w:rPr>
          <w:bCs/>
          <w:sz w:val="22"/>
          <w:szCs w:val="22"/>
        </w:rPr>
        <w:t>,</w:t>
      </w:r>
    </w:p>
    <w:p w14:paraId="61AB9E3D" w14:textId="77777777" w:rsidR="002143D3" w:rsidRPr="002143D3" w:rsidRDefault="002143D3" w:rsidP="00145E7E">
      <w:pPr>
        <w:tabs>
          <w:tab w:val="left" w:pos="567"/>
        </w:tabs>
        <w:autoSpaceDE w:val="0"/>
        <w:autoSpaceDN w:val="0"/>
        <w:adjustRightInd w:val="0"/>
        <w:jc w:val="both"/>
        <w:rPr>
          <w:bCs/>
          <w:sz w:val="4"/>
          <w:szCs w:val="4"/>
        </w:rPr>
      </w:pPr>
    </w:p>
    <w:p w14:paraId="544C2147" w14:textId="3C6089D9" w:rsidR="004645A2" w:rsidRDefault="004645A2" w:rsidP="00145E7E">
      <w:pPr>
        <w:tabs>
          <w:tab w:val="left" w:pos="567"/>
        </w:tabs>
        <w:autoSpaceDE w:val="0"/>
        <w:autoSpaceDN w:val="0"/>
        <w:adjustRightInd w:val="0"/>
        <w:jc w:val="both"/>
        <w:rPr>
          <w:bCs/>
          <w:sz w:val="22"/>
          <w:szCs w:val="22"/>
        </w:rPr>
      </w:pPr>
      <w:r>
        <w:rPr>
          <w:bCs/>
          <w:sz w:val="22"/>
          <w:szCs w:val="22"/>
        </w:rPr>
        <w:t xml:space="preserve">- napojení na telekomunikační sítě telefonu a internetu i kabelové televize v prodloužení </w:t>
      </w:r>
      <w:r w:rsidR="00472ED5">
        <w:rPr>
          <w:bCs/>
          <w:sz w:val="22"/>
          <w:szCs w:val="22"/>
        </w:rPr>
        <w:t>ulice 9.</w:t>
      </w:r>
      <w:r>
        <w:rPr>
          <w:bCs/>
          <w:sz w:val="22"/>
          <w:szCs w:val="22"/>
        </w:rPr>
        <w:t xml:space="preserve"> května</w:t>
      </w:r>
    </w:p>
    <w:p w14:paraId="0075A860" w14:textId="77777777" w:rsidR="002143D3" w:rsidRPr="002143D3" w:rsidRDefault="002143D3" w:rsidP="00145E7E">
      <w:pPr>
        <w:tabs>
          <w:tab w:val="left" w:pos="567"/>
        </w:tabs>
        <w:autoSpaceDE w:val="0"/>
        <w:autoSpaceDN w:val="0"/>
        <w:adjustRightInd w:val="0"/>
        <w:jc w:val="both"/>
        <w:rPr>
          <w:bCs/>
          <w:sz w:val="4"/>
          <w:szCs w:val="4"/>
        </w:rPr>
      </w:pPr>
    </w:p>
    <w:p w14:paraId="7D60E45E" w14:textId="16F71828" w:rsidR="004645A2" w:rsidRDefault="004645A2" w:rsidP="00145E7E">
      <w:pPr>
        <w:tabs>
          <w:tab w:val="left" w:pos="567"/>
        </w:tabs>
        <w:autoSpaceDE w:val="0"/>
        <w:autoSpaceDN w:val="0"/>
        <w:adjustRightInd w:val="0"/>
        <w:jc w:val="both"/>
        <w:rPr>
          <w:bCs/>
          <w:sz w:val="22"/>
          <w:szCs w:val="22"/>
        </w:rPr>
      </w:pPr>
      <w:r>
        <w:rPr>
          <w:bCs/>
          <w:sz w:val="22"/>
          <w:szCs w:val="22"/>
        </w:rPr>
        <w:t>- veřejné osvětlení lokality</w:t>
      </w:r>
      <w:r w:rsidRPr="004645A2">
        <w:rPr>
          <w:bCs/>
          <w:sz w:val="22"/>
          <w:szCs w:val="22"/>
        </w:rPr>
        <w:t xml:space="preserve"> </w:t>
      </w:r>
      <w:r>
        <w:rPr>
          <w:bCs/>
          <w:sz w:val="22"/>
          <w:szCs w:val="22"/>
        </w:rPr>
        <w:t xml:space="preserve">s propojením veřejného osvětlení v prodloužení </w:t>
      </w:r>
      <w:r w:rsidR="00472ED5">
        <w:rPr>
          <w:bCs/>
          <w:sz w:val="22"/>
          <w:szCs w:val="22"/>
        </w:rPr>
        <w:t>ulice 9.</w:t>
      </w:r>
      <w:r>
        <w:rPr>
          <w:bCs/>
          <w:sz w:val="22"/>
          <w:szCs w:val="22"/>
        </w:rPr>
        <w:t xml:space="preserve"> května</w:t>
      </w:r>
    </w:p>
    <w:p w14:paraId="0B05AFB7" w14:textId="77777777" w:rsidR="002143D3" w:rsidRPr="002143D3" w:rsidRDefault="002143D3" w:rsidP="00145E7E">
      <w:pPr>
        <w:tabs>
          <w:tab w:val="left" w:pos="567"/>
        </w:tabs>
        <w:autoSpaceDE w:val="0"/>
        <w:autoSpaceDN w:val="0"/>
        <w:adjustRightInd w:val="0"/>
        <w:jc w:val="both"/>
        <w:rPr>
          <w:bCs/>
          <w:sz w:val="8"/>
          <w:szCs w:val="8"/>
        </w:rPr>
      </w:pPr>
    </w:p>
    <w:p w14:paraId="26B8884C" w14:textId="47C683F4" w:rsidR="008F25C8" w:rsidRPr="00150FC0" w:rsidRDefault="00B75E8C" w:rsidP="00145E7E">
      <w:pPr>
        <w:tabs>
          <w:tab w:val="left" w:pos="567"/>
        </w:tabs>
        <w:autoSpaceDE w:val="0"/>
        <w:autoSpaceDN w:val="0"/>
        <w:adjustRightInd w:val="0"/>
        <w:jc w:val="both"/>
        <w:rPr>
          <w:bCs/>
          <w:sz w:val="22"/>
          <w:szCs w:val="22"/>
        </w:rPr>
      </w:pPr>
      <w:r>
        <w:rPr>
          <w:bCs/>
          <w:sz w:val="22"/>
          <w:szCs w:val="22"/>
        </w:rPr>
        <w:t xml:space="preserve">* </w:t>
      </w:r>
      <w:r w:rsidR="00145E7E">
        <w:rPr>
          <w:bCs/>
          <w:sz w:val="22"/>
          <w:szCs w:val="22"/>
        </w:rPr>
        <w:t>vy</w:t>
      </w:r>
      <w:r w:rsidR="008242C9">
        <w:rPr>
          <w:bCs/>
          <w:sz w:val="22"/>
          <w:szCs w:val="22"/>
        </w:rPr>
        <w:t>mezení ploch veřejných prostranství</w:t>
      </w:r>
      <w:r w:rsidR="00DA4C25">
        <w:rPr>
          <w:bCs/>
          <w:sz w:val="22"/>
          <w:szCs w:val="22"/>
        </w:rPr>
        <w:t xml:space="preserve"> šířky 10 m</w:t>
      </w:r>
      <w:r w:rsidR="008242C9">
        <w:rPr>
          <w:bCs/>
          <w:sz w:val="22"/>
          <w:szCs w:val="22"/>
        </w:rPr>
        <w:t xml:space="preserve"> s jejich funkčním a prostorovým členěním</w:t>
      </w:r>
      <w:r w:rsidR="00DA4C25">
        <w:rPr>
          <w:bCs/>
          <w:sz w:val="22"/>
          <w:szCs w:val="22"/>
        </w:rPr>
        <w:t xml:space="preserve"> jako vozovka šířky 5,50 m včetně podélných parkovacích stání, jednostranný chodník šířky 1,50 m a oboustranné zelené pásy šířky 2 x 1,50 m včetně vjezdů a sjezdů na vozovku</w:t>
      </w:r>
      <w:r w:rsidR="00A006B4">
        <w:rPr>
          <w:bCs/>
          <w:sz w:val="22"/>
          <w:szCs w:val="22"/>
        </w:rPr>
        <w:t xml:space="preserve"> </w:t>
      </w:r>
      <w:r w:rsidR="00471852">
        <w:rPr>
          <w:bCs/>
          <w:sz w:val="22"/>
          <w:szCs w:val="22"/>
        </w:rPr>
        <w:t xml:space="preserve">komunikace </w:t>
      </w:r>
      <w:r w:rsidR="00A006B4">
        <w:rPr>
          <w:bCs/>
          <w:sz w:val="22"/>
          <w:szCs w:val="22"/>
        </w:rPr>
        <w:t>„zóny 30“</w:t>
      </w:r>
    </w:p>
    <w:p w14:paraId="13BF8485" w14:textId="77777777" w:rsidR="009738D1" w:rsidRPr="007A46C3" w:rsidRDefault="009738D1" w:rsidP="00153163">
      <w:pPr>
        <w:tabs>
          <w:tab w:val="left" w:pos="567"/>
        </w:tabs>
        <w:autoSpaceDE w:val="0"/>
        <w:autoSpaceDN w:val="0"/>
        <w:adjustRightInd w:val="0"/>
        <w:jc w:val="both"/>
        <w:rPr>
          <w:b/>
          <w:sz w:val="8"/>
          <w:szCs w:val="8"/>
        </w:rPr>
      </w:pPr>
    </w:p>
    <w:p w14:paraId="5482BDC6" w14:textId="0816C1A0" w:rsidR="007A46C3" w:rsidRPr="00981E8E" w:rsidRDefault="007A46C3" w:rsidP="007A46C3">
      <w:pPr>
        <w:tabs>
          <w:tab w:val="left" w:pos="567"/>
        </w:tabs>
        <w:autoSpaceDE w:val="0"/>
        <w:autoSpaceDN w:val="0"/>
        <w:adjustRightInd w:val="0"/>
        <w:rPr>
          <w:b/>
          <w:i/>
          <w:iCs/>
          <w:sz w:val="32"/>
          <w:szCs w:val="32"/>
        </w:rPr>
      </w:pPr>
      <w:r w:rsidRPr="00981E8E">
        <w:rPr>
          <w:b/>
          <w:i/>
          <w:iCs/>
          <w:sz w:val="32"/>
          <w:szCs w:val="32"/>
        </w:rPr>
        <w:t xml:space="preserve">1.d) Soupis použitých podkladů </w:t>
      </w:r>
    </w:p>
    <w:p w14:paraId="3098D497" w14:textId="0B760F49" w:rsidR="009738D1" w:rsidRPr="009D6706" w:rsidRDefault="009738D1" w:rsidP="00153163">
      <w:pPr>
        <w:tabs>
          <w:tab w:val="left" w:pos="567"/>
        </w:tabs>
        <w:autoSpaceDE w:val="0"/>
        <w:autoSpaceDN w:val="0"/>
        <w:adjustRightInd w:val="0"/>
        <w:jc w:val="both"/>
        <w:rPr>
          <w:b/>
          <w:sz w:val="8"/>
          <w:szCs w:val="8"/>
        </w:rPr>
      </w:pPr>
    </w:p>
    <w:p w14:paraId="4B350D67" w14:textId="64D9AC56" w:rsidR="009D6706" w:rsidRDefault="009D6706" w:rsidP="00153163">
      <w:pPr>
        <w:tabs>
          <w:tab w:val="left" w:pos="567"/>
        </w:tabs>
        <w:autoSpaceDE w:val="0"/>
        <w:autoSpaceDN w:val="0"/>
        <w:adjustRightInd w:val="0"/>
        <w:jc w:val="both"/>
        <w:rPr>
          <w:bCs/>
          <w:sz w:val="22"/>
          <w:szCs w:val="22"/>
        </w:rPr>
      </w:pPr>
      <w:r>
        <w:rPr>
          <w:bCs/>
          <w:sz w:val="22"/>
          <w:szCs w:val="22"/>
        </w:rPr>
        <w:tab/>
      </w:r>
      <w:r w:rsidRPr="009D6706">
        <w:rPr>
          <w:bCs/>
          <w:sz w:val="22"/>
          <w:szCs w:val="22"/>
        </w:rPr>
        <w:t>Pro</w:t>
      </w:r>
      <w:r>
        <w:rPr>
          <w:bCs/>
          <w:sz w:val="22"/>
          <w:szCs w:val="22"/>
        </w:rPr>
        <w:t xml:space="preserve"> zpracování Územní studie byly použity následující podklady:</w:t>
      </w:r>
    </w:p>
    <w:p w14:paraId="0DB54EBD" w14:textId="7F9A66EC" w:rsidR="009D6706" w:rsidRPr="009D6706" w:rsidRDefault="009D6706" w:rsidP="00153163">
      <w:pPr>
        <w:tabs>
          <w:tab w:val="left" w:pos="567"/>
        </w:tabs>
        <w:autoSpaceDE w:val="0"/>
        <w:autoSpaceDN w:val="0"/>
        <w:adjustRightInd w:val="0"/>
        <w:jc w:val="both"/>
        <w:rPr>
          <w:bCs/>
          <w:sz w:val="4"/>
          <w:szCs w:val="4"/>
        </w:rPr>
      </w:pPr>
    </w:p>
    <w:p w14:paraId="616B69C3" w14:textId="6E05A08F" w:rsidR="009D6706" w:rsidRDefault="009D6706" w:rsidP="009D6706">
      <w:pPr>
        <w:tabs>
          <w:tab w:val="left" w:pos="567"/>
        </w:tabs>
        <w:autoSpaceDE w:val="0"/>
        <w:autoSpaceDN w:val="0"/>
        <w:adjustRightInd w:val="0"/>
        <w:jc w:val="both"/>
        <w:rPr>
          <w:bCs/>
          <w:sz w:val="22"/>
          <w:szCs w:val="22"/>
        </w:rPr>
      </w:pPr>
      <w:r>
        <w:rPr>
          <w:bCs/>
          <w:sz w:val="22"/>
          <w:szCs w:val="22"/>
        </w:rPr>
        <w:t>* úplné znění Územního plánu města Újezd po změně číslo 1A</w:t>
      </w:r>
      <w:r w:rsidR="00EF3273">
        <w:rPr>
          <w:bCs/>
          <w:sz w:val="22"/>
          <w:szCs w:val="22"/>
        </w:rPr>
        <w:t xml:space="preserve"> vymezuje ve výrokové části</w:t>
      </w:r>
      <w:r w:rsidR="00551F1E">
        <w:rPr>
          <w:bCs/>
          <w:sz w:val="22"/>
          <w:szCs w:val="22"/>
        </w:rPr>
        <w:t xml:space="preserve"> v kapitole K)</w:t>
      </w:r>
      <w:r w:rsidR="00EF3273">
        <w:rPr>
          <w:bCs/>
          <w:sz w:val="22"/>
          <w:szCs w:val="22"/>
        </w:rPr>
        <w:t xml:space="preserve"> zastavitelnou plochu číslo 1. v lokalitě „Pod trati“</w:t>
      </w:r>
      <w:r w:rsidR="00551F1E">
        <w:rPr>
          <w:bCs/>
          <w:sz w:val="22"/>
          <w:szCs w:val="22"/>
        </w:rPr>
        <w:t>, ve které je rozhodování o změnách v území podmíněno zpracováním územní studie</w:t>
      </w:r>
      <w:r w:rsidR="00E151E8">
        <w:rPr>
          <w:bCs/>
          <w:sz w:val="22"/>
          <w:szCs w:val="22"/>
        </w:rPr>
        <w:t xml:space="preserve"> přenesené v ZADÁNÍ této studie </w:t>
      </w:r>
      <w:proofErr w:type="spellStart"/>
      <w:r w:rsidR="00E151E8">
        <w:rPr>
          <w:bCs/>
          <w:sz w:val="22"/>
          <w:szCs w:val="22"/>
        </w:rPr>
        <w:t>MěÚ</w:t>
      </w:r>
      <w:proofErr w:type="spellEnd"/>
      <w:r w:rsidR="00E151E8">
        <w:rPr>
          <w:bCs/>
          <w:sz w:val="22"/>
          <w:szCs w:val="22"/>
        </w:rPr>
        <w:t xml:space="preserve"> Újezd u Brna z 04/2019</w:t>
      </w:r>
      <w:bookmarkStart w:id="2" w:name="_Hlk72399018"/>
      <w:r w:rsidR="001961C9">
        <w:rPr>
          <w:bCs/>
          <w:sz w:val="22"/>
          <w:szCs w:val="22"/>
        </w:rPr>
        <w:t>,</w:t>
      </w:r>
      <w:r w:rsidR="00E151E8">
        <w:rPr>
          <w:bCs/>
          <w:sz w:val="22"/>
          <w:szCs w:val="22"/>
        </w:rPr>
        <w:t xml:space="preserve"> </w:t>
      </w:r>
      <w:r w:rsidR="008B0DCF">
        <w:rPr>
          <w:bCs/>
          <w:sz w:val="22"/>
          <w:szCs w:val="22"/>
        </w:rPr>
        <w:t xml:space="preserve">a v této územní studii pro řešené území jako </w:t>
      </w:r>
      <w:r w:rsidR="008B0DCF" w:rsidRPr="008B0DCF">
        <w:rPr>
          <w:b/>
          <w:i/>
          <w:iCs/>
          <w:sz w:val="22"/>
          <w:szCs w:val="22"/>
        </w:rPr>
        <w:t>příloha 3</w:t>
      </w:r>
      <w:r w:rsidR="008B0DCF">
        <w:rPr>
          <w:bCs/>
          <w:sz w:val="22"/>
          <w:szCs w:val="22"/>
        </w:rPr>
        <w:t>,</w:t>
      </w:r>
      <w:bookmarkEnd w:id="2"/>
    </w:p>
    <w:p w14:paraId="1905573D" w14:textId="7CF083F1" w:rsidR="009D6706" w:rsidRPr="009D6706" w:rsidRDefault="009D6706" w:rsidP="009D6706">
      <w:pPr>
        <w:tabs>
          <w:tab w:val="left" w:pos="567"/>
        </w:tabs>
        <w:autoSpaceDE w:val="0"/>
        <w:autoSpaceDN w:val="0"/>
        <w:adjustRightInd w:val="0"/>
        <w:jc w:val="both"/>
        <w:rPr>
          <w:bCs/>
          <w:sz w:val="4"/>
          <w:szCs w:val="4"/>
        </w:rPr>
      </w:pPr>
    </w:p>
    <w:p w14:paraId="3202AB03" w14:textId="39882C93" w:rsidR="009D6706" w:rsidRDefault="009D6706" w:rsidP="009D6706">
      <w:pPr>
        <w:tabs>
          <w:tab w:val="left" w:pos="567"/>
        </w:tabs>
        <w:autoSpaceDE w:val="0"/>
        <w:autoSpaceDN w:val="0"/>
        <w:adjustRightInd w:val="0"/>
        <w:jc w:val="both"/>
        <w:rPr>
          <w:bCs/>
          <w:sz w:val="22"/>
          <w:szCs w:val="22"/>
        </w:rPr>
      </w:pPr>
      <w:r>
        <w:rPr>
          <w:bCs/>
          <w:sz w:val="22"/>
          <w:szCs w:val="22"/>
        </w:rPr>
        <w:t>* katastrální mapa řešeného území</w:t>
      </w:r>
      <w:r w:rsidR="00551F1E">
        <w:rPr>
          <w:bCs/>
          <w:sz w:val="22"/>
          <w:szCs w:val="22"/>
        </w:rPr>
        <w:t xml:space="preserve"> získaná z veřejného </w:t>
      </w:r>
      <w:r w:rsidR="008C3780">
        <w:rPr>
          <w:bCs/>
          <w:sz w:val="22"/>
          <w:szCs w:val="22"/>
        </w:rPr>
        <w:t xml:space="preserve">dálkového </w:t>
      </w:r>
      <w:r w:rsidR="00551F1E">
        <w:rPr>
          <w:bCs/>
          <w:sz w:val="22"/>
          <w:szCs w:val="22"/>
        </w:rPr>
        <w:t>přístupu</w:t>
      </w:r>
      <w:r w:rsidR="008C3780">
        <w:rPr>
          <w:bCs/>
          <w:sz w:val="22"/>
          <w:szCs w:val="22"/>
        </w:rPr>
        <w:t xml:space="preserve"> k datům Registru územní identifikace, adres a nemovitostí z informačního systému katastru nemovitostí Českého úřadu zeměměřičského a kartografického</w:t>
      </w:r>
      <w:r w:rsidR="00551F1E">
        <w:rPr>
          <w:bCs/>
          <w:sz w:val="22"/>
          <w:szCs w:val="22"/>
        </w:rPr>
        <w:t xml:space="preserve"> je obsahem </w:t>
      </w:r>
      <w:r w:rsidR="00551F1E" w:rsidRPr="0049602A">
        <w:rPr>
          <w:b/>
          <w:i/>
          <w:iCs/>
          <w:sz w:val="22"/>
          <w:szCs w:val="22"/>
        </w:rPr>
        <w:t xml:space="preserve">přílohy </w:t>
      </w:r>
      <w:r w:rsidR="008B0DCF">
        <w:rPr>
          <w:b/>
          <w:i/>
          <w:iCs/>
          <w:sz w:val="22"/>
          <w:szCs w:val="22"/>
        </w:rPr>
        <w:t>1</w:t>
      </w:r>
      <w:r w:rsidR="00551F1E">
        <w:rPr>
          <w:bCs/>
          <w:sz w:val="22"/>
          <w:szCs w:val="22"/>
        </w:rPr>
        <w:t xml:space="preserve"> této územní studie</w:t>
      </w:r>
      <w:r w:rsidR="001961C9">
        <w:rPr>
          <w:bCs/>
          <w:sz w:val="22"/>
          <w:szCs w:val="22"/>
        </w:rPr>
        <w:t>,</w:t>
      </w:r>
    </w:p>
    <w:p w14:paraId="6301ACF5" w14:textId="52550C18" w:rsidR="009D6706" w:rsidRPr="009D6706" w:rsidRDefault="009D6706" w:rsidP="009D6706">
      <w:pPr>
        <w:tabs>
          <w:tab w:val="left" w:pos="567"/>
        </w:tabs>
        <w:autoSpaceDE w:val="0"/>
        <w:autoSpaceDN w:val="0"/>
        <w:adjustRightInd w:val="0"/>
        <w:jc w:val="both"/>
        <w:rPr>
          <w:bCs/>
          <w:sz w:val="4"/>
          <w:szCs w:val="4"/>
        </w:rPr>
      </w:pPr>
    </w:p>
    <w:p w14:paraId="285C33DD" w14:textId="28C2D0E9" w:rsidR="009D6706" w:rsidRDefault="009D6706" w:rsidP="009D6706">
      <w:pPr>
        <w:tabs>
          <w:tab w:val="left" w:pos="567"/>
        </w:tabs>
        <w:autoSpaceDE w:val="0"/>
        <w:autoSpaceDN w:val="0"/>
        <w:adjustRightInd w:val="0"/>
        <w:jc w:val="both"/>
        <w:rPr>
          <w:bCs/>
          <w:sz w:val="22"/>
          <w:szCs w:val="22"/>
        </w:rPr>
      </w:pPr>
      <w:r>
        <w:rPr>
          <w:bCs/>
          <w:sz w:val="22"/>
          <w:szCs w:val="22"/>
        </w:rPr>
        <w:lastRenderedPageBreak/>
        <w:t xml:space="preserve">* </w:t>
      </w:r>
      <w:proofErr w:type="spellStart"/>
      <w:r>
        <w:rPr>
          <w:bCs/>
          <w:sz w:val="22"/>
          <w:szCs w:val="22"/>
        </w:rPr>
        <w:t>ortofotomapa</w:t>
      </w:r>
      <w:proofErr w:type="spellEnd"/>
      <w:r>
        <w:rPr>
          <w:bCs/>
          <w:sz w:val="22"/>
          <w:szCs w:val="22"/>
        </w:rPr>
        <w:t xml:space="preserve"> řešeného území</w:t>
      </w:r>
      <w:r w:rsidR="008C3780">
        <w:rPr>
          <w:bCs/>
          <w:sz w:val="22"/>
          <w:szCs w:val="22"/>
        </w:rPr>
        <w:t xml:space="preserve"> získaná z veřejného dálkového přístupu k datům Registru územní identifikace, adres a nemovitostí z informačního systému katastru nemovitostí Českého úřadu zeměměřičského a kartografického </w:t>
      </w:r>
      <w:r w:rsidR="00551F1E">
        <w:rPr>
          <w:bCs/>
          <w:sz w:val="22"/>
          <w:szCs w:val="22"/>
        </w:rPr>
        <w:t xml:space="preserve">je obsahem </w:t>
      </w:r>
      <w:r w:rsidR="00551F1E" w:rsidRPr="0049602A">
        <w:rPr>
          <w:b/>
          <w:i/>
          <w:iCs/>
          <w:sz w:val="22"/>
          <w:szCs w:val="22"/>
        </w:rPr>
        <w:t xml:space="preserve">přílohy </w:t>
      </w:r>
      <w:r w:rsidR="008B0DCF">
        <w:rPr>
          <w:b/>
          <w:i/>
          <w:iCs/>
          <w:sz w:val="22"/>
          <w:szCs w:val="22"/>
        </w:rPr>
        <w:t>2</w:t>
      </w:r>
      <w:r w:rsidR="00551F1E">
        <w:rPr>
          <w:bCs/>
          <w:sz w:val="22"/>
          <w:szCs w:val="22"/>
        </w:rPr>
        <w:t xml:space="preserve"> této územní studie</w:t>
      </w:r>
      <w:r w:rsidR="001961C9">
        <w:rPr>
          <w:bCs/>
          <w:sz w:val="22"/>
          <w:szCs w:val="22"/>
        </w:rPr>
        <w:t>,</w:t>
      </w:r>
    </w:p>
    <w:p w14:paraId="1ADF5479" w14:textId="77777777" w:rsidR="009D6706" w:rsidRPr="009D6706" w:rsidRDefault="009D6706" w:rsidP="009D6706">
      <w:pPr>
        <w:tabs>
          <w:tab w:val="left" w:pos="567"/>
        </w:tabs>
        <w:autoSpaceDE w:val="0"/>
        <w:autoSpaceDN w:val="0"/>
        <w:adjustRightInd w:val="0"/>
        <w:jc w:val="both"/>
        <w:rPr>
          <w:bCs/>
          <w:sz w:val="4"/>
          <w:szCs w:val="4"/>
        </w:rPr>
      </w:pPr>
    </w:p>
    <w:p w14:paraId="6878AAEF" w14:textId="1D86C4EC" w:rsidR="009D6706" w:rsidRDefault="009D6706" w:rsidP="009D6706">
      <w:pPr>
        <w:tabs>
          <w:tab w:val="left" w:pos="567"/>
        </w:tabs>
        <w:autoSpaceDE w:val="0"/>
        <w:autoSpaceDN w:val="0"/>
        <w:adjustRightInd w:val="0"/>
        <w:jc w:val="both"/>
        <w:rPr>
          <w:bCs/>
          <w:sz w:val="22"/>
          <w:szCs w:val="22"/>
        </w:rPr>
      </w:pPr>
      <w:r>
        <w:rPr>
          <w:bCs/>
          <w:sz w:val="22"/>
          <w:szCs w:val="22"/>
        </w:rPr>
        <w:t>* informace o pozemcích v řešeném území</w:t>
      </w:r>
      <w:r w:rsidR="008C3780">
        <w:rPr>
          <w:bCs/>
          <w:sz w:val="22"/>
          <w:szCs w:val="22"/>
        </w:rPr>
        <w:t xml:space="preserve"> získané z veřejného dálkového přístupu k datům Registru územní identifikace, adres a nemovitostí z informačního systému katastru nemovitostí Českého úřadu zeměměřičského a kartografického</w:t>
      </w:r>
      <w:r w:rsidR="00551F1E">
        <w:rPr>
          <w:bCs/>
          <w:sz w:val="22"/>
          <w:szCs w:val="22"/>
        </w:rPr>
        <w:t xml:space="preserve"> tvoří</w:t>
      </w:r>
      <w:r w:rsidR="008B0DCF">
        <w:rPr>
          <w:bCs/>
          <w:sz w:val="22"/>
          <w:szCs w:val="22"/>
        </w:rPr>
        <w:t xml:space="preserve"> formou přehledové tabulky vlastnických vztahů</w:t>
      </w:r>
      <w:r w:rsidR="00551F1E">
        <w:rPr>
          <w:bCs/>
          <w:sz w:val="22"/>
          <w:szCs w:val="22"/>
        </w:rPr>
        <w:t xml:space="preserve"> </w:t>
      </w:r>
      <w:r w:rsidR="00551F1E" w:rsidRPr="0049602A">
        <w:rPr>
          <w:b/>
          <w:i/>
          <w:iCs/>
          <w:sz w:val="22"/>
          <w:szCs w:val="22"/>
        </w:rPr>
        <w:t>příloh</w:t>
      </w:r>
      <w:r w:rsidR="00551F1E">
        <w:rPr>
          <w:b/>
          <w:i/>
          <w:iCs/>
          <w:sz w:val="22"/>
          <w:szCs w:val="22"/>
        </w:rPr>
        <w:t>u</w:t>
      </w:r>
      <w:r w:rsidR="00551F1E" w:rsidRPr="0049602A">
        <w:rPr>
          <w:b/>
          <w:i/>
          <w:iCs/>
          <w:sz w:val="22"/>
          <w:szCs w:val="22"/>
        </w:rPr>
        <w:t xml:space="preserve"> </w:t>
      </w:r>
      <w:r w:rsidR="00551F1E">
        <w:rPr>
          <w:b/>
          <w:i/>
          <w:iCs/>
          <w:sz w:val="22"/>
          <w:szCs w:val="22"/>
        </w:rPr>
        <w:t>4</w:t>
      </w:r>
      <w:r w:rsidR="00551F1E">
        <w:rPr>
          <w:bCs/>
          <w:sz w:val="22"/>
          <w:szCs w:val="22"/>
        </w:rPr>
        <w:t xml:space="preserve"> této územní studie</w:t>
      </w:r>
      <w:r w:rsidR="001961C9">
        <w:rPr>
          <w:bCs/>
          <w:sz w:val="22"/>
          <w:szCs w:val="22"/>
        </w:rPr>
        <w:t>,</w:t>
      </w:r>
      <w:r w:rsidR="008B0DCF">
        <w:rPr>
          <w:bCs/>
          <w:sz w:val="22"/>
          <w:szCs w:val="22"/>
        </w:rPr>
        <w:t xml:space="preserve"> </w:t>
      </w:r>
    </w:p>
    <w:p w14:paraId="2AE75E0C" w14:textId="77777777" w:rsidR="009D6706" w:rsidRPr="009D6706" w:rsidRDefault="009D6706" w:rsidP="009D6706">
      <w:pPr>
        <w:tabs>
          <w:tab w:val="left" w:pos="567"/>
        </w:tabs>
        <w:autoSpaceDE w:val="0"/>
        <w:autoSpaceDN w:val="0"/>
        <w:adjustRightInd w:val="0"/>
        <w:jc w:val="both"/>
        <w:rPr>
          <w:bCs/>
          <w:sz w:val="4"/>
          <w:szCs w:val="4"/>
        </w:rPr>
      </w:pPr>
    </w:p>
    <w:p w14:paraId="23BDCD70" w14:textId="0C032DAB" w:rsidR="009D6706" w:rsidRDefault="009D6706" w:rsidP="008C3780">
      <w:pPr>
        <w:tabs>
          <w:tab w:val="left" w:pos="567"/>
        </w:tabs>
        <w:autoSpaceDE w:val="0"/>
        <w:autoSpaceDN w:val="0"/>
        <w:adjustRightInd w:val="0"/>
        <w:jc w:val="both"/>
        <w:rPr>
          <w:bCs/>
          <w:sz w:val="22"/>
          <w:szCs w:val="22"/>
        </w:rPr>
      </w:pPr>
      <w:r>
        <w:rPr>
          <w:bCs/>
          <w:sz w:val="22"/>
          <w:szCs w:val="22"/>
        </w:rPr>
        <w:t>* geodetické zaměření polohopisu a výškopisu řešeného území</w:t>
      </w:r>
      <w:r w:rsidR="008C3780">
        <w:rPr>
          <w:bCs/>
          <w:sz w:val="22"/>
          <w:szCs w:val="22"/>
        </w:rPr>
        <w:t xml:space="preserve"> bylo zpracováno Milošem Čermákem, </w:t>
      </w:r>
      <w:r w:rsidR="008C3780" w:rsidRPr="00134E6D">
        <w:rPr>
          <w:sz w:val="22"/>
          <w:szCs w:val="22"/>
        </w:rPr>
        <w:t>GEO Brno, IČ 155 61 780 - „Geodetické práce“</w:t>
      </w:r>
      <w:r w:rsidR="008C3780">
        <w:rPr>
          <w:bCs/>
          <w:sz w:val="22"/>
          <w:szCs w:val="22"/>
        </w:rPr>
        <w:t xml:space="preserve"> a</w:t>
      </w:r>
      <w:r>
        <w:rPr>
          <w:bCs/>
          <w:sz w:val="22"/>
          <w:szCs w:val="22"/>
        </w:rPr>
        <w:t xml:space="preserve"> </w:t>
      </w:r>
      <w:r w:rsidR="00551F1E">
        <w:rPr>
          <w:bCs/>
          <w:sz w:val="22"/>
          <w:szCs w:val="22"/>
        </w:rPr>
        <w:t xml:space="preserve">je obsahem </w:t>
      </w:r>
      <w:r w:rsidR="00551F1E" w:rsidRPr="0049602A">
        <w:rPr>
          <w:b/>
          <w:i/>
          <w:iCs/>
          <w:sz w:val="22"/>
          <w:szCs w:val="22"/>
        </w:rPr>
        <w:t xml:space="preserve">přílohy </w:t>
      </w:r>
      <w:r w:rsidR="00551F1E">
        <w:rPr>
          <w:b/>
          <w:i/>
          <w:iCs/>
          <w:sz w:val="22"/>
          <w:szCs w:val="22"/>
        </w:rPr>
        <w:t>5</w:t>
      </w:r>
      <w:r w:rsidR="00551F1E">
        <w:rPr>
          <w:bCs/>
          <w:sz w:val="22"/>
          <w:szCs w:val="22"/>
        </w:rPr>
        <w:t xml:space="preserve"> této územní studie</w:t>
      </w:r>
      <w:r w:rsidR="001961C9">
        <w:rPr>
          <w:bCs/>
          <w:sz w:val="22"/>
          <w:szCs w:val="22"/>
        </w:rPr>
        <w:t>,</w:t>
      </w:r>
    </w:p>
    <w:p w14:paraId="2CB8B991" w14:textId="77777777" w:rsidR="00DF0DC1" w:rsidRPr="00DF0DC1" w:rsidRDefault="00DF0DC1" w:rsidP="00DF0DC1">
      <w:pPr>
        <w:tabs>
          <w:tab w:val="left" w:pos="567"/>
        </w:tabs>
        <w:autoSpaceDE w:val="0"/>
        <w:autoSpaceDN w:val="0"/>
        <w:adjustRightInd w:val="0"/>
        <w:jc w:val="both"/>
        <w:rPr>
          <w:bCs/>
          <w:sz w:val="4"/>
          <w:szCs w:val="4"/>
        </w:rPr>
      </w:pPr>
    </w:p>
    <w:p w14:paraId="2EAE6E4C" w14:textId="70FBA63A" w:rsidR="00DF0DC1" w:rsidRDefault="00DF0DC1" w:rsidP="00DF0DC1">
      <w:pPr>
        <w:tabs>
          <w:tab w:val="left" w:pos="567"/>
        </w:tabs>
        <w:autoSpaceDE w:val="0"/>
        <w:autoSpaceDN w:val="0"/>
        <w:adjustRightInd w:val="0"/>
        <w:jc w:val="both"/>
        <w:rPr>
          <w:bCs/>
          <w:sz w:val="22"/>
          <w:szCs w:val="22"/>
        </w:rPr>
      </w:pPr>
      <w:r>
        <w:rPr>
          <w:bCs/>
          <w:sz w:val="22"/>
          <w:szCs w:val="22"/>
        </w:rPr>
        <w:t xml:space="preserve">* předpokládané inženýrsko-geologické a hydrogeologické poměry řešeného území byly zpracovány firmou </w:t>
      </w:r>
      <w:proofErr w:type="spellStart"/>
      <w:r>
        <w:rPr>
          <w:bCs/>
          <w:sz w:val="22"/>
          <w:szCs w:val="22"/>
        </w:rPr>
        <w:t>Geon</w:t>
      </w:r>
      <w:proofErr w:type="spellEnd"/>
      <w:r>
        <w:rPr>
          <w:bCs/>
          <w:sz w:val="22"/>
          <w:szCs w:val="22"/>
        </w:rPr>
        <w:t xml:space="preserve">, s.r.o. Sokolnice, IČ 254 14 459, Ing. Albertem </w:t>
      </w:r>
      <w:proofErr w:type="spellStart"/>
      <w:r>
        <w:rPr>
          <w:bCs/>
          <w:sz w:val="22"/>
          <w:szCs w:val="22"/>
        </w:rPr>
        <w:t>Kmetěm</w:t>
      </w:r>
      <w:proofErr w:type="spellEnd"/>
      <w:r>
        <w:rPr>
          <w:bCs/>
          <w:sz w:val="22"/>
          <w:szCs w:val="22"/>
        </w:rPr>
        <w:t xml:space="preserve">, odborná způsobilost v inženýrské geologii a hydrogeologii číslo1374/2001 a je obsahem </w:t>
      </w:r>
      <w:r>
        <w:rPr>
          <w:b/>
          <w:i/>
          <w:iCs/>
          <w:sz w:val="22"/>
          <w:szCs w:val="22"/>
        </w:rPr>
        <w:t>přílohy 6</w:t>
      </w:r>
      <w:r>
        <w:rPr>
          <w:bCs/>
          <w:sz w:val="22"/>
          <w:szCs w:val="22"/>
        </w:rPr>
        <w:t xml:space="preserve"> této územní studie</w:t>
      </w:r>
      <w:r w:rsidR="001961C9">
        <w:rPr>
          <w:bCs/>
          <w:sz w:val="22"/>
          <w:szCs w:val="22"/>
        </w:rPr>
        <w:t>,</w:t>
      </w:r>
      <w:r>
        <w:rPr>
          <w:bCs/>
          <w:sz w:val="22"/>
          <w:szCs w:val="22"/>
        </w:rPr>
        <w:t xml:space="preserve">   </w:t>
      </w:r>
    </w:p>
    <w:p w14:paraId="32E15E11" w14:textId="0AE27B62" w:rsidR="00383FD3" w:rsidRPr="00383FD3" w:rsidRDefault="00383FD3" w:rsidP="008C3780">
      <w:pPr>
        <w:tabs>
          <w:tab w:val="left" w:pos="567"/>
        </w:tabs>
        <w:autoSpaceDE w:val="0"/>
        <w:autoSpaceDN w:val="0"/>
        <w:adjustRightInd w:val="0"/>
        <w:jc w:val="both"/>
        <w:rPr>
          <w:bCs/>
          <w:sz w:val="8"/>
          <w:szCs w:val="8"/>
        </w:rPr>
      </w:pPr>
    </w:p>
    <w:p w14:paraId="2DA423D6" w14:textId="0124E640" w:rsidR="00383FD3" w:rsidRPr="009D6706" w:rsidRDefault="00383FD3" w:rsidP="008C3780">
      <w:pPr>
        <w:tabs>
          <w:tab w:val="left" w:pos="567"/>
        </w:tabs>
        <w:autoSpaceDE w:val="0"/>
        <w:autoSpaceDN w:val="0"/>
        <w:adjustRightInd w:val="0"/>
        <w:jc w:val="both"/>
        <w:rPr>
          <w:bCs/>
          <w:sz w:val="22"/>
          <w:szCs w:val="22"/>
        </w:rPr>
      </w:pPr>
      <w:r>
        <w:rPr>
          <w:bCs/>
          <w:sz w:val="22"/>
          <w:szCs w:val="22"/>
        </w:rPr>
        <w:t>* vlastní fyzická prohlídka řešeného území plochy číslo 1. lokality „Pod tratí“ v Újezdě u Brna včetně jejího nejbližšího okolí se zaměřením na jeho urbanistické a architektonické řešení stávající zástavby a možnosti napojení na stávající infrastrukturu území dopravní i technickou</w:t>
      </w:r>
      <w:r w:rsidR="001961C9">
        <w:rPr>
          <w:bCs/>
          <w:sz w:val="22"/>
          <w:szCs w:val="22"/>
        </w:rPr>
        <w:t>,</w:t>
      </w:r>
    </w:p>
    <w:p w14:paraId="62A68FF9" w14:textId="1B401281" w:rsidR="009738D1" w:rsidRDefault="009738D1" w:rsidP="00153163">
      <w:pPr>
        <w:tabs>
          <w:tab w:val="left" w:pos="567"/>
        </w:tabs>
        <w:autoSpaceDE w:val="0"/>
        <w:autoSpaceDN w:val="0"/>
        <w:adjustRightInd w:val="0"/>
        <w:jc w:val="both"/>
        <w:rPr>
          <w:b/>
          <w:sz w:val="8"/>
          <w:szCs w:val="8"/>
        </w:rPr>
      </w:pPr>
    </w:p>
    <w:p w14:paraId="041297AA" w14:textId="503A2E9C" w:rsidR="001961C9" w:rsidRPr="001961C9" w:rsidRDefault="001961C9" w:rsidP="00153163">
      <w:pPr>
        <w:tabs>
          <w:tab w:val="left" w:pos="567"/>
        </w:tabs>
        <w:autoSpaceDE w:val="0"/>
        <w:autoSpaceDN w:val="0"/>
        <w:adjustRightInd w:val="0"/>
        <w:jc w:val="both"/>
        <w:rPr>
          <w:b/>
        </w:rPr>
      </w:pPr>
      <w:r>
        <w:rPr>
          <w:b/>
        </w:rPr>
        <w:t xml:space="preserve">* </w:t>
      </w:r>
      <w:r w:rsidRPr="001961C9">
        <w:rPr>
          <w:bCs/>
        </w:rPr>
        <w:t xml:space="preserve">korekce </w:t>
      </w:r>
      <w:r>
        <w:rPr>
          <w:bCs/>
        </w:rPr>
        <w:t>a průběžné změny, doplnění</w:t>
      </w:r>
      <w:r w:rsidR="00B0724E">
        <w:rPr>
          <w:bCs/>
        </w:rPr>
        <w:t xml:space="preserve">, </w:t>
      </w:r>
      <w:r>
        <w:rPr>
          <w:bCs/>
        </w:rPr>
        <w:t>upřesňující požadavky</w:t>
      </w:r>
      <w:r w:rsidR="00B0724E">
        <w:rPr>
          <w:bCs/>
        </w:rPr>
        <w:t xml:space="preserve"> i aktualizace</w:t>
      </w:r>
      <w:r>
        <w:rPr>
          <w:bCs/>
        </w:rPr>
        <w:t xml:space="preserve"> v průběhu zpracování této územní studie ze strany samosprávy města Újezd u Brna.</w:t>
      </w:r>
    </w:p>
    <w:p w14:paraId="61469470" w14:textId="77777777" w:rsidR="00EF3273" w:rsidRPr="00EF3273" w:rsidRDefault="00EF3273" w:rsidP="00153163">
      <w:pPr>
        <w:tabs>
          <w:tab w:val="left" w:pos="567"/>
        </w:tabs>
        <w:autoSpaceDE w:val="0"/>
        <w:autoSpaceDN w:val="0"/>
        <w:adjustRightInd w:val="0"/>
        <w:jc w:val="both"/>
        <w:rPr>
          <w:b/>
          <w:sz w:val="8"/>
          <w:szCs w:val="8"/>
        </w:rPr>
      </w:pPr>
    </w:p>
    <w:p w14:paraId="604A24D2" w14:textId="4BC447BA" w:rsidR="00EF3273" w:rsidRPr="00981E8E" w:rsidRDefault="00EF3273" w:rsidP="00EF3273">
      <w:pPr>
        <w:tabs>
          <w:tab w:val="left" w:pos="567"/>
        </w:tabs>
        <w:autoSpaceDE w:val="0"/>
        <w:autoSpaceDN w:val="0"/>
        <w:adjustRightInd w:val="0"/>
        <w:rPr>
          <w:b/>
          <w:sz w:val="40"/>
          <w:szCs w:val="40"/>
        </w:rPr>
      </w:pPr>
      <w:r w:rsidRPr="00981E8E">
        <w:rPr>
          <w:b/>
          <w:sz w:val="40"/>
          <w:szCs w:val="40"/>
        </w:rPr>
        <w:t>2. STAV</w:t>
      </w:r>
    </w:p>
    <w:p w14:paraId="392D8249" w14:textId="77777777" w:rsidR="00EF3273" w:rsidRPr="007A46C3" w:rsidRDefault="00EF3273" w:rsidP="00EF3273">
      <w:pPr>
        <w:tabs>
          <w:tab w:val="left" w:pos="567"/>
        </w:tabs>
        <w:autoSpaceDE w:val="0"/>
        <w:autoSpaceDN w:val="0"/>
        <w:adjustRightInd w:val="0"/>
        <w:jc w:val="both"/>
        <w:rPr>
          <w:b/>
          <w:sz w:val="8"/>
          <w:szCs w:val="8"/>
        </w:rPr>
      </w:pPr>
    </w:p>
    <w:p w14:paraId="21EC03B0" w14:textId="1BEBC745" w:rsidR="00EF3273" w:rsidRPr="00981E8E" w:rsidRDefault="00EF3273" w:rsidP="00EF3273">
      <w:pPr>
        <w:tabs>
          <w:tab w:val="left" w:pos="567"/>
        </w:tabs>
        <w:autoSpaceDE w:val="0"/>
        <w:autoSpaceDN w:val="0"/>
        <w:adjustRightInd w:val="0"/>
        <w:rPr>
          <w:b/>
          <w:i/>
          <w:iCs/>
          <w:sz w:val="32"/>
          <w:szCs w:val="32"/>
        </w:rPr>
      </w:pPr>
      <w:r w:rsidRPr="00981E8E">
        <w:rPr>
          <w:b/>
          <w:i/>
          <w:iCs/>
          <w:sz w:val="32"/>
          <w:szCs w:val="32"/>
        </w:rPr>
        <w:t>2.a) Důvody pro pořízení studie, zadání, vymezení lokality</w:t>
      </w:r>
    </w:p>
    <w:p w14:paraId="0AB89712" w14:textId="77777777" w:rsidR="00383FD3" w:rsidRPr="00E75601" w:rsidRDefault="00383FD3" w:rsidP="00383FD3">
      <w:pPr>
        <w:tabs>
          <w:tab w:val="left" w:pos="567"/>
        </w:tabs>
        <w:autoSpaceDE w:val="0"/>
        <w:autoSpaceDN w:val="0"/>
        <w:adjustRightInd w:val="0"/>
        <w:jc w:val="both"/>
        <w:rPr>
          <w:bCs/>
          <w:sz w:val="8"/>
          <w:szCs w:val="8"/>
        </w:rPr>
      </w:pPr>
    </w:p>
    <w:p w14:paraId="66884BF4" w14:textId="4A5333FD" w:rsidR="00383FD3" w:rsidRPr="00BB1A9F" w:rsidRDefault="00383FD3" w:rsidP="00383FD3">
      <w:pPr>
        <w:tabs>
          <w:tab w:val="left" w:pos="567"/>
        </w:tabs>
        <w:autoSpaceDE w:val="0"/>
        <w:autoSpaceDN w:val="0"/>
        <w:adjustRightInd w:val="0"/>
        <w:jc w:val="both"/>
        <w:rPr>
          <w:b/>
        </w:rPr>
      </w:pPr>
      <w:r>
        <w:rPr>
          <w:b/>
        </w:rPr>
        <w:t>DŮVODY PRO POŘÍZENÍ STUDIE</w:t>
      </w:r>
      <w:r w:rsidRPr="00BB1A9F">
        <w:rPr>
          <w:b/>
        </w:rPr>
        <w:t xml:space="preserve"> </w:t>
      </w:r>
    </w:p>
    <w:p w14:paraId="15D6B53F" w14:textId="77777777" w:rsidR="00383FD3" w:rsidRPr="008F25C8" w:rsidRDefault="00383FD3" w:rsidP="00383FD3">
      <w:pPr>
        <w:tabs>
          <w:tab w:val="left" w:pos="567"/>
        </w:tabs>
        <w:autoSpaceDE w:val="0"/>
        <w:autoSpaceDN w:val="0"/>
        <w:adjustRightInd w:val="0"/>
        <w:rPr>
          <w:bCs/>
          <w:sz w:val="8"/>
          <w:szCs w:val="8"/>
        </w:rPr>
      </w:pPr>
    </w:p>
    <w:p w14:paraId="68F3F10D" w14:textId="2FBC6776" w:rsidR="00383FD3" w:rsidRDefault="00383FD3" w:rsidP="00383FD3">
      <w:pPr>
        <w:tabs>
          <w:tab w:val="left" w:pos="567"/>
        </w:tabs>
        <w:autoSpaceDE w:val="0"/>
        <w:autoSpaceDN w:val="0"/>
        <w:adjustRightInd w:val="0"/>
        <w:jc w:val="both"/>
        <w:rPr>
          <w:bCs/>
          <w:sz w:val="22"/>
          <w:szCs w:val="22"/>
        </w:rPr>
      </w:pPr>
      <w:r>
        <w:rPr>
          <w:bCs/>
          <w:sz w:val="22"/>
          <w:szCs w:val="22"/>
        </w:rPr>
        <w:tab/>
      </w:r>
      <w:r w:rsidR="00E151E8">
        <w:rPr>
          <w:bCs/>
          <w:sz w:val="22"/>
          <w:szCs w:val="22"/>
        </w:rPr>
        <w:t xml:space="preserve">Pořízení územní studie pro zastavitelnou plochu označenou v územním plánu </w:t>
      </w:r>
      <w:r w:rsidR="003A01D3">
        <w:rPr>
          <w:bCs/>
          <w:sz w:val="22"/>
          <w:szCs w:val="22"/>
        </w:rPr>
        <w:t xml:space="preserve">města </w:t>
      </w:r>
      <w:r w:rsidR="00E151E8">
        <w:rPr>
          <w:bCs/>
          <w:sz w:val="22"/>
          <w:szCs w:val="22"/>
        </w:rPr>
        <w:t xml:space="preserve">Újezd u Brna číslo </w:t>
      </w:r>
      <w:r w:rsidR="00CC44E7">
        <w:rPr>
          <w:bCs/>
          <w:sz w:val="22"/>
          <w:szCs w:val="22"/>
        </w:rPr>
        <w:t>„</w:t>
      </w:r>
      <w:r w:rsidR="00E151E8">
        <w:rPr>
          <w:bCs/>
          <w:sz w:val="22"/>
          <w:szCs w:val="22"/>
        </w:rPr>
        <w:t>1</w:t>
      </w:r>
      <w:r w:rsidR="00CC44E7">
        <w:rPr>
          <w:bCs/>
          <w:sz w:val="22"/>
          <w:szCs w:val="22"/>
        </w:rPr>
        <w:t>“</w:t>
      </w:r>
      <w:r>
        <w:rPr>
          <w:bCs/>
          <w:sz w:val="22"/>
          <w:szCs w:val="22"/>
        </w:rPr>
        <w:t xml:space="preserve"> </w:t>
      </w:r>
      <w:r w:rsidR="00E151E8">
        <w:rPr>
          <w:bCs/>
          <w:sz w:val="22"/>
          <w:szCs w:val="22"/>
        </w:rPr>
        <w:t>l</w:t>
      </w:r>
      <w:r>
        <w:rPr>
          <w:bCs/>
          <w:sz w:val="22"/>
          <w:szCs w:val="22"/>
        </w:rPr>
        <w:t>okalit</w:t>
      </w:r>
      <w:r w:rsidR="00E151E8">
        <w:rPr>
          <w:bCs/>
          <w:sz w:val="22"/>
          <w:szCs w:val="22"/>
        </w:rPr>
        <w:t>a</w:t>
      </w:r>
      <w:r>
        <w:rPr>
          <w:bCs/>
          <w:sz w:val="22"/>
          <w:szCs w:val="22"/>
        </w:rPr>
        <w:t xml:space="preserve"> „Pod tratí“</w:t>
      </w:r>
      <w:r w:rsidR="00E151E8">
        <w:rPr>
          <w:bCs/>
          <w:sz w:val="22"/>
          <w:szCs w:val="22"/>
        </w:rPr>
        <w:t xml:space="preserve"> je uloženo Územním plánem</w:t>
      </w:r>
      <w:r w:rsidR="003A01D3">
        <w:rPr>
          <w:bCs/>
          <w:sz w:val="22"/>
          <w:szCs w:val="22"/>
        </w:rPr>
        <w:t xml:space="preserve"> města</w:t>
      </w:r>
      <w:r w:rsidR="00E151E8">
        <w:rPr>
          <w:bCs/>
          <w:sz w:val="22"/>
          <w:szCs w:val="22"/>
        </w:rPr>
        <w:t xml:space="preserve"> </w:t>
      </w:r>
      <w:r>
        <w:rPr>
          <w:bCs/>
          <w:sz w:val="22"/>
          <w:szCs w:val="22"/>
        </w:rPr>
        <w:t>Újezd u Brna</w:t>
      </w:r>
      <w:r w:rsidR="00E151E8">
        <w:rPr>
          <w:bCs/>
          <w:sz w:val="22"/>
          <w:szCs w:val="22"/>
        </w:rPr>
        <w:t>, který nabyl účinnosti dne 6. 6. 2017</w:t>
      </w:r>
      <w:r w:rsidR="003A01D3">
        <w:rPr>
          <w:bCs/>
          <w:sz w:val="22"/>
          <w:szCs w:val="22"/>
        </w:rPr>
        <w:t xml:space="preserve"> ve znění po změně číslo 1A za účelem stanovení podmínek pro rozhodování o výstavbě rodinných domů v předmětném území a navržení možností jejich optimálního urbanistického uspořádání, intenzity zastavění a prostorovou regulaci s ohledem na limity využití území a krajinné hodnoty, organizaci dopravní obsluhy</w:t>
      </w:r>
      <w:r w:rsidR="00BE77B1">
        <w:rPr>
          <w:bCs/>
          <w:sz w:val="22"/>
          <w:szCs w:val="22"/>
        </w:rPr>
        <w:t xml:space="preserve"> jízdní a pěší včetně dopravy v klidu i</w:t>
      </w:r>
      <w:r w:rsidR="003A01D3">
        <w:rPr>
          <w:bCs/>
          <w:sz w:val="22"/>
          <w:szCs w:val="22"/>
        </w:rPr>
        <w:t xml:space="preserve"> využitelnosti stávajících příjezdových komunikací </w:t>
      </w:r>
      <w:r w:rsidR="00BE77B1">
        <w:rPr>
          <w:bCs/>
          <w:sz w:val="22"/>
          <w:szCs w:val="22"/>
        </w:rPr>
        <w:t>a</w:t>
      </w:r>
      <w:r w:rsidR="003A01D3">
        <w:rPr>
          <w:bCs/>
          <w:sz w:val="22"/>
          <w:szCs w:val="22"/>
        </w:rPr>
        <w:t xml:space="preserve"> napojení na dostupné</w:t>
      </w:r>
      <w:r w:rsidR="00BE77B1">
        <w:rPr>
          <w:bCs/>
          <w:sz w:val="22"/>
          <w:szCs w:val="22"/>
        </w:rPr>
        <w:t xml:space="preserve"> </w:t>
      </w:r>
      <w:r w:rsidR="003A01D3">
        <w:rPr>
          <w:bCs/>
          <w:sz w:val="22"/>
          <w:szCs w:val="22"/>
        </w:rPr>
        <w:t xml:space="preserve">sítě technické </w:t>
      </w:r>
      <w:r w:rsidR="00BE77B1">
        <w:rPr>
          <w:bCs/>
          <w:sz w:val="22"/>
          <w:szCs w:val="22"/>
        </w:rPr>
        <w:t xml:space="preserve">vybavenosti území k zásobení pitnou vodou, energiemi v podobě zemního plynu a elektřiny i veřejného osvětlení, napojení elektronických komunikací v zastoupení telefonu, kabelové televize i internetu včetně odkanalizování odpadních splaškových vod i likvidaci vod srážkových v rámci řešené </w:t>
      </w:r>
      <w:r w:rsidR="003A01D3">
        <w:rPr>
          <w:bCs/>
          <w:sz w:val="22"/>
          <w:szCs w:val="22"/>
        </w:rPr>
        <w:t>infrastruktury</w:t>
      </w:r>
      <w:r w:rsidR="00BE77B1">
        <w:rPr>
          <w:bCs/>
          <w:sz w:val="22"/>
          <w:szCs w:val="22"/>
        </w:rPr>
        <w:t xml:space="preserve"> dopravní a technické</w:t>
      </w:r>
      <w:r w:rsidR="00E151E8">
        <w:rPr>
          <w:bCs/>
          <w:sz w:val="22"/>
          <w:szCs w:val="22"/>
        </w:rPr>
        <w:t>.</w:t>
      </w:r>
    </w:p>
    <w:p w14:paraId="310C67BC" w14:textId="77777777" w:rsidR="00471852" w:rsidRPr="00E75601" w:rsidRDefault="00471852" w:rsidP="00471852">
      <w:pPr>
        <w:tabs>
          <w:tab w:val="left" w:pos="567"/>
        </w:tabs>
        <w:autoSpaceDE w:val="0"/>
        <w:autoSpaceDN w:val="0"/>
        <w:adjustRightInd w:val="0"/>
        <w:jc w:val="both"/>
        <w:rPr>
          <w:bCs/>
          <w:sz w:val="8"/>
          <w:szCs w:val="8"/>
        </w:rPr>
      </w:pPr>
    </w:p>
    <w:p w14:paraId="43F45FC1" w14:textId="070BB0A3" w:rsidR="00471852" w:rsidRPr="00BB1A9F" w:rsidRDefault="00471852" w:rsidP="00471852">
      <w:pPr>
        <w:tabs>
          <w:tab w:val="left" w:pos="567"/>
        </w:tabs>
        <w:autoSpaceDE w:val="0"/>
        <w:autoSpaceDN w:val="0"/>
        <w:adjustRightInd w:val="0"/>
        <w:jc w:val="both"/>
        <w:rPr>
          <w:b/>
        </w:rPr>
      </w:pPr>
      <w:r>
        <w:rPr>
          <w:b/>
        </w:rPr>
        <w:t>ZADÁNÍ</w:t>
      </w:r>
      <w:r w:rsidRPr="00BB1A9F">
        <w:rPr>
          <w:b/>
        </w:rPr>
        <w:t xml:space="preserve"> </w:t>
      </w:r>
    </w:p>
    <w:p w14:paraId="110A3B65" w14:textId="77777777" w:rsidR="00471852" w:rsidRPr="008F25C8" w:rsidRDefault="00471852" w:rsidP="00471852">
      <w:pPr>
        <w:tabs>
          <w:tab w:val="left" w:pos="567"/>
        </w:tabs>
        <w:autoSpaceDE w:val="0"/>
        <w:autoSpaceDN w:val="0"/>
        <w:adjustRightInd w:val="0"/>
        <w:rPr>
          <w:bCs/>
          <w:sz w:val="8"/>
          <w:szCs w:val="8"/>
        </w:rPr>
      </w:pPr>
    </w:p>
    <w:p w14:paraId="4664CE1D" w14:textId="1AD3FAD2" w:rsidR="00EF3273" w:rsidRPr="00C629B8" w:rsidRDefault="00C629B8" w:rsidP="00153163">
      <w:pPr>
        <w:tabs>
          <w:tab w:val="left" w:pos="567"/>
        </w:tabs>
        <w:autoSpaceDE w:val="0"/>
        <w:autoSpaceDN w:val="0"/>
        <w:adjustRightInd w:val="0"/>
        <w:jc w:val="both"/>
        <w:rPr>
          <w:bCs/>
          <w:sz w:val="22"/>
          <w:szCs w:val="22"/>
        </w:rPr>
      </w:pPr>
      <w:r>
        <w:rPr>
          <w:bCs/>
          <w:sz w:val="22"/>
          <w:szCs w:val="22"/>
        </w:rPr>
        <w:tab/>
      </w:r>
      <w:r w:rsidRPr="00C629B8">
        <w:rPr>
          <w:bCs/>
          <w:sz w:val="22"/>
          <w:szCs w:val="22"/>
        </w:rPr>
        <w:t>Za</w:t>
      </w:r>
      <w:r>
        <w:rPr>
          <w:bCs/>
          <w:sz w:val="22"/>
          <w:szCs w:val="22"/>
        </w:rPr>
        <w:t xml:space="preserve">dání Územní studie plochy číslo </w:t>
      </w:r>
      <w:r w:rsidR="00CC44E7">
        <w:rPr>
          <w:bCs/>
          <w:sz w:val="22"/>
          <w:szCs w:val="22"/>
        </w:rPr>
        <w:t>„</w:t>
      </w:r>
      <w:r>
        <w:rPr>
          <w:bCs/>
          <w:sz w:val="22"/>
          <w:szCs w:val="22"/>
        </w:rPr>
        <w:t>1</w:t>
      </w:r>
      <w:r w:rsidR="00CC44E7">
        <w:rPr>
          <w:bCs/>
          <w:sz w:val="22"/>
          <w:szCs w:val="22"/>
        </w:rPr>
        <w:t>“</w:t>
      </w:r>
      <w:r>
        <w:rPr>
          <w:bCs/>
          <w:sz w:val="22"/>
          <w:szCs w:val="22"/>
        </w:rPr>
        <w:t xml:space="preserve"> lokality „Pod tratí“ je v úplném znění obsahem </w:t>
      </w:r>
      <w:r w:rsidRPr="00C629B8">
        <w:rPr>
          <w:b/>
          <w:i/>
          <w:iCs/>
          <w:sz w:val="22"/>
          <w:szCs w:val="22"/>
        </w:rPr>
        <w:t xml:space="preserve">Přílohy </w:t>
      </w:r>
      <w:r w:rsidR="00DF0DC1">
        <w:rPr>
          <w:b/>
          <w:i/>
          <w:iCs/>
          <w:sz w:val="22"/>
          <w:szCs w:val="22"/>
        </w:rPr>
        <w:t>7</w:t>
      </w:r>
      <w:r>
        <w:rPr>
          <w:bCs/>
          <w:sz w:val="22"/>
          <w:szCs w:val="22"/>
        </w:rPr>
        <w:t xml:space="preserve"> této územní studie.</w:t>
      </w:r>
    </w:p>
    <w:p w14:paraId="67B84C1B" w14:textId="77777777" w:rsidR="00C629B8" w:rsidRPr="00E75601" w:rsidRDefault="00C629B8" w:rsidP="00C629B8">
      <w:pPr>
        <w:tabs>
          <w:tab w:val="left" w:pos="567"/>
        </w:tabs>
        <w:autoSpaceDE w:val="0"/>
        <w:autoSpaceDN w:val="0"/>
        <w:adjustRightInd w:val="0"/>
        <w:jc w:val="both"/>
        <w:rPr>
          <w:bCs/>
          <w:sz w:val="8"/>
          <w:szCs w:val="8"/>
        </w:rPr>
      </w:pPr>
    </w:p>
    <w:p w14:paraId="244C9D13" w14:textId="17760367" w:rsidR="00C629B8" w:rsidRPr="00BB1A9F" w:rsidRDefault="00C629B8" w:rsidP="00C629B8">
      <w:pPr>
        <w:tabs>
          <w:tab w:val="left" w:pos="567"/>
        </w:tabs>
        <w:autoSpaceDE w:val="0"/>
        <w:autoSpaceDN w:val="0"/>
        <w:adjustRightInd w:val="0"/>
        <w:jc w:val="both"/>
        <w:rPr>
          <w:b/>
        </w:rPr>
      </w:pPr>
      <w:r>
        <w:rPr>
          <w:b/>
        </w:rPr>
        <w:t>VYMEZENÍ LOKALITY</w:t>
      </w:r>
      <w:r w:rsidRPr="00BB1A9F">
        <w:rPr>
          <w:b/>
        </w:rPr>
        <w:t xml:space="preserve"> </w:t>
      </w:r>
    </w:p>
    <w:p w14:paraId="2A329FA5" w14:textId="77777777" w:rsidR="00C629B8" w:rsidRPr="008F25C8" w:rsidRDefault="00C629B8" w:rsidP="00C629B8">
      <w:pPr>
        <w:tabs>
          <w:tab w:val="left" w:pos="567"/>
        </w:tabs>
        <w:autoSpaceDE w:val="0"/>
        <w:autoSpaceDN w:val="0"/>
        <w:adjustRightInd w:val="0"/>
        <w:rPr>
          <w:bCs/>
          <w:sz w:val="8"/>
          <w:szCs w:val="8"/>
        </w:rPr>
      </w:pPr>
    </w:p>
    <w:p w14:paraId="0FAC92D5" w14:textId="20EEFEFA" w:rsidR="009738D1" w:rsidRDefault="00C629B8" w:rsidP="00C629B8">
      <w:pPr>
        <w:tabs>
          <w:tab w:val="left" w:pos="567"/>
        </w:tabs>
        <w:autoSpaceDE w:val="0"/>
        <w:autoSpaceDN w:val="0"/>
        <w:adjustRightInd w:val="0"/>
        <w:jc w:val="both"/>
        <w:rPr>
          <w:b/>
          <w:sz w:val="32"/>
          <w:szCs w:val="32"/>
        </w:rPr>
      </w:pPr>
      <w:r>
        <w:rPr>
          <w:bCs/>
          <w:sz w:val="22"/>
          <w:szCs w:val="22"/>
        </w:rPr>
        <w:tab/>
      </w:r>
      <w:r w:rsidR="00CC44E7">
        <w:rPr>
          <w:bCs/>
          <w:sz w:val="22"/>
          <w:szCs w:val="22"/>
        </w:rPr>
        <w:t>Vymezení lokality v rámci</w:t>
      </w:r>
      <w:r>
        <w:rPr>
          <w:bCs/>
          <w:sz w:val="22"/>
          <w:szCs w:val="22"/>
        </w:rPr>
        <w:t xml:space="preserve"> Územní studie</w:t>
      </w:r>
      <w:r w:rsidR="00CD11B9">
        <w:rPr>
          <w:bCs/>
          <w:sz w:val="22"/>
          <w:szCs w:val="22"/>
        </w:rPr>
        <w:t xml:space="preserve"> </w:t>
      </w:r>
      <w:r>
        <w:rPr>
          <w:bCs/>
          <w:sz w:val="22"/>
          <w:szCs w:val="22"/>
        </w:rPr>
        <w:t xml:space="preserve">plochy číslo </w:t>
      </w:r>
      <w:r w:rsidR="00CC44E7">
        <w:rPr>
          <w:bCs/>
          <w:sz w:val="22"/>
          <w:szCs w:val="22"/>
        </w:rPr>
        <w:t>„</w:t>
      </w:r>
      <w:r>
        <w:rPr>
          <w:bCs/>
          <w:sz w:val="22"/>
          <w:szCs w:val="22"/>
        </w:rPr>
        <w:t>1</w:t>
      </w:r>
      <w:r w:rsidR="00CC44E7">
        <w:rPr>
          <w:bCs/>
          <w:sz w:val="22"/>
          <w:szCs w:val="22"/>
        </w:rPr>
        <w:t>“</w:t>
      </w:r>
      <w:r>
        <w:rPr>
          <w:bCs/>
          <w:sz w:val="22"/>
          <w:szCs w:val="22"/>
        </w:rPr>
        <w:t xml:space="preserve"> lokality „Pod tratí“ je</w:t>
      </w:r>
      <w:r w:rsidR="00CC44E7">
        <w:rPr>
          <w:bCs/>
          <w:sz w:val="22"/>
          <w:szCs w:val="22"/>
        </w:rPr>
        <w:t xml:space="preserve"> specifikováno v ZADÁNÍ, které je</w:t>
      </w:r>
      <w:r>
        <w:rPr>
          <w:bCs/>
          <w:sz w:val="22"/>
          <w:szCs w:val="22"/>
        </w:rPr>
        <w:t xml:space="preserve"> v úplném znění obsahem </w:t>
      </w:r>
      <w:r w:rsidRPr="00C629B8">
        <w:rPr>
          <w:b/>
          <w:i/>
          <w:iCs/>
          <w:sz w:val="22"/>
          <w:szCs w:val="22"/>
        </w:rPr>
        <w:t xml:space="preserve">Přílohy </w:t>
      </w:r>
      <w:r w:rsidR="00DF0DC1">
        <w:rPr>
          <w:b/>
          <w:i/>
          <w:iCs/>
          <w:sz w:val="22"/>
          <w:szCs w:val="22"/>
        </w:rPr>
        <w:t>7</w:t>
      </w:r>
      <w:r w:rsidR="00CC44E7" w:rsidRPr="00CC44E7">
        <w:rPr>
          <w:bCs/>
          <w:sz w:val="22"/>
          <w:szCs w:val="22"/>
        </w:rPr>
        <w:t xml:space="preserve"> </w:t>
      </w:r>
      <w:r w:rsidR="00CC44E7">
        <w:rPr>
          <w:bCs/>
          <w:sz w:val="22"/>
          <w:szCs w:val="22"/>
        </w:rPr>
        <w:t>této územní studie</w:t>
      </w:r>
      <w:r w:rsidR="009C64A0">
        <w:rPr>
          <w:bCs/>
          <w:sz w:val="22"/>
          <w:szCs w:val="22"/>
        </w:rPr>
        <w:t>, dále jen „ZADÁNÍ“</w:t>
      </w:r>
      <w:r w:rsidR="00CC44E7">
        <w:rPr>
          <w:bCs/>
          <w:sz w:val="22"/>
          <w:szCs w:val="22"/>
        </w:rPr>
        <w:t xml:space="preserve">. </w:t>
      </w:r>
    </w:p>
    <w:p w14:paraId="6106095A" w14:textId="2CD7B309" w:rsidR="00CC44E7" w:rsidRDefault="00CC44E7" w:rsidP="00CC44E7">
      <w:pPr>
        <w:tabs>
          <w:tab w:val="left" w:pos="567"/>
        </w:tabs>
        <w:autoSpaceDE w:val="0"/>
        <w:autoSpaceDN w:val="0"/>
        <w:adjustRightInd w:val="0"/>
        <w:jc w:val="both"/>
        <w:rPr>
          <w:b/>
          <w:sz w:val="8"/>
          <w:szCs w:val="8"/>
        </w:rPr>
      </w:pPr>
    </w:p>
    <w:p w14:paraId="3FA1B742" w14:textId="0D47B028" w:rsidR="00CC44E7" w:rsidRPr="00981E8E" w:rsidRDefault="00CC44E7" w:rsidP="00CC44E7">
      <w:pPr>
        <w:tabs>
          <w:tab w:val="left" w:pos="567"/>
        </w:tabs>
        <w:autoSpaceDE w:val="0"/>
        <w:autoSpaceDN w:val="0"/>
        <w:adjustRightInd w:val="0"/>
        <w:rPr>
          <w:b/>
          <w:i/>
          <w:iCs/>
          <w:sz w:val="32"/>
          <w:szCs w:val="32"/>
        </w:rPr>
      </w:pPr>
      <w:r w:rsidRPr="00981E8E">
        <w:rPr>
          <w:b/>
          <w:i/>
          <w:iCs/>
          <w:sz w:val="32"/>
          <w:szCs w:val="32"/>
        </w:rPr>
        <w:t>2.b) Stávající využití, charakteristika řešeného území</w:t>
      </w:r>
    </w:p>
    <w:p w14:paraId="3A003897" w14:textId="77777777" w:rsidR="00CC44E7" w:rsidRPr="00E75601" w:rsidRDefault="00CC44E7" w:rsidP="00CC44E7">
      <w:pPr>
        <w:tabs>
          <w:tab w:val="left" w:pos="567"/>
        </w:tabs>
        <w:autoSpaceDE w:val="0"/>
        <w:autoSpaceDN w:val="0"/>
        <w:adjustRightInd w:val="0"/>
        <w:jc w:val="both"/>
        <w:rPr>
          <w:bCs/>
          <w:sz w:val="8"/>
          <w:szCs w:val="8"/>
        </w:rPr>
      </w:pPr>
    </w:p>
    <w:p w14:paraId="7DAE0671" w14:textId="241B23C2" w:rsidR="004E5398" w:rsidRPr="00BB1A9F" w:rsidRDefault="004E5398" w:rsidP="004E5398">
      <w:pPr>
        <w:tabs>
          <w:tab w:val="left" w:pos="567"/>
        </w:tabs>
        <w:autoSpaceDE w:val="0"/>
        <w:autoSpaceDN w:val="0"/>
        <w:adjustRightInd w:val="0"/>
        <w:jc w:val="both"/>
        <w:rPr>
          <w:b/>
        </w:rPr>
      </w:pPr>
      <w:r>
        <w:rPr>
          <w:b/>
        </w:rPr>
        <w:t>STÁVAJÍCÍ VYUŽITÍ</w:t>
      </w:r>
      <w:r w:rsidRPr="00BB1A9F">
        <w:rPr>
          <w:b/>
        </w:rPr>
        <w:t xml:space="preserve"> </w:t>
      </w:r>
    </w:p>
    <w:p w14:paraId="183A1131" w14:textId="77777777" w:rsidR="004E5398" w:rsidRPr="008F25C8" w:rsidRDefault="004E5398" w:rsidP="004E5398">
      <w:pPr>
        <w:tabs>
          <w:tab w:val="left" w:pos="567"/>
        </w:tabs>
        <w:autoSpaceDE w:val="0"/>
        <w:autoSpaceDN w:val="0"/>
        <w:adjustRightInd w:val="0"/>
        <w:rPr>
          <w:bCs/>
          <w:sz w:val="8"/>
          <w:szCs w:val="8"/>
        </w:rPr>
      </w:pPr>
    </w:p>
    <w:p w14:paraId="3D847237" w14:textId="54647DDD" w:rsidR="009738D1" w:rsidRDefault="004E5398" w:rsidP="004E5398">
      <w:pPr>
        <w:tabs>
          <w:tab w:val="left" w:pos="567"/>
        </w:tabs>
        <w:autoSpaceDE w:val="0"/>
        <w:autoSpaceDN w:val="0"/>
        <w:adjustRightInd w:val="0"/>
        <w:jc w:val="both"/>
        <w:rPr>
          <w:bCs/>
          <w:sz w:val="22"/>
          <w:szCs w:val="22"/>
        </w:rPr>
      </w:pPr>
      <w:r>
        <w:rPr>
          <w:bCs/>
          <w:sz w:val="22"/>
          <w:szCs w:val="22"/>
        </w:rPr>
        <w:tab/>
        <w:t>Stávající využití pozemků, které jsou obsahem plochy číslo „1“ lokality „Pod tratí“</w:t>
      </w:r>
      <w:r w:rsidR="00D7737B">
        <w:rPr>
          <w:bCs/>
          <w:sz w:val="22"/>
          <w:szCs w:val="22"/>
        </w:rPr>
        <w:t xml:space="preserve"> v Újezdě u Brna</w:t>
      </w:r>
      <w:r>
        <w:rPr>
          <w:bCs/>
          <w:sz w:val="22"/>
          <w:szCs w:val="22"/>
        </w:rPr>
        <w:t xml:space="preserve">, řešené touto územní studií, je </w:t>
      </w:r>
      <w:r w:rsidR="00BD6233">
        <w:rPr>
          <w:bCs/>
          <w:sz w:val="22"/>
          <w:szCs w:val="22"/>
        </w:rPr>
        <w:t xml:space="preserve">u </w:t>
      </w:r>
      <w:r w:rsidR="00D7737B">
        <w:rPr>
          <w:bCs/>
          <w:sz w:val="22"/>
          <w:szCs w:val="22"/>
        </w:rPr>
        <w:t>4</w:t>
      </w:r>
      <w:r w:rsidR="00BD6233">
        <w:rPr>
          <w:bCs/>
          <w:sz w:val="22"/>
          <w:szCs w:val="22"/>
        </w:rPr>
        <w:t xml:space="preserve"> pozemků </w:t>
      </w:r>
      <w:r w:rsidR="00CA09C4">
        <w:rPr>
          <w:bCs/>
          <w:sz w:val="22"/>
          <w:szCs w:val="22"/>
        </w:rPr>
        <w:t xml:space="preserve">druhem </w:t>
      </w:r>
      <w:r w:rsidR="00BD6233">
        <w:rPr>
          <w:bCs/>
          <w:sz w:val="22"/>
          <w:szCs w:val="22"/>
        </w:rPr>
        <w:t>zahrada</w:t>
      </w:r>
      <w:r w:rsidR="00CA09C4">
        <w:rPr>
          <w:bCs/>
          <w:sz w:val="22"/>
          <w:szCs w:val="22"/>
        </w:rPr>
        <w:t xml:space="preserve"> se způsobem ochrany zemědělský půdní fond</w:t>
      </w:r>
      <w:r w:rsidR="002D1D71">
        <w:rPr>
          <w:bCs/>
          <w:sz w:val="22"/>
          <w:szCs w:val="22"/>
        </w:rPr>
        <w:t>,</w:t>
      </w:r>
      <w:r w:rsidR="00D7737B">
        <w:rPr>
          <w:bCs/>
          <w:sz w:val="22"/>
          <w:szCs w:val="22"/>
        </w:rPr>
        <w:t xml:space="preserve"> 1 pozemek je druhem ovocný sad se způsobem ochrany zemědělský půdní fond,</w:t>
      </w:r>
      <w:r w:rsidR="00BD6233">
        <w:rPr>
          <w:bCs/>
          <w:sz w:val="22"/>
          <w:szCs w:val="22"/>
        </w:rPr>
        <w:t xml:space="preserve"> u 21 pozemků</w:t>
      </w:r>
      <w:r w:rsidR="00CA09C4">
        <w:rPr>
          <w:bCs/>
          <w:sz w:val="22"/>
          <w:szCs w:val="22"/>
        </w:rPr>
        <w:t xml:space="preserve"> j</w:t>
      </w:r>
      <w:r w:rsidR="00D7737B">
        <w:rPr>
          <w:bCs/>
          <w:sz w:val="22"/>
          <w:szCs w:val="22"/>
        </w:rPr>
        <w:t>e</w:t>
      </w:r>
      <w:r w:rsidR="00BD6233">
        <w:rPr>
          <w:bCs/>
          <w:sz w:val="22"/>
          <w:szCs w:val="22"/>
        </w:rPr>
        <w:t xml:space="preserve"> </w:t>
      </w:r>
      <w:r w:rsidR="00D7737B">
        <w:rPr>
          <w:bCs/>
          <w:sz w:val="22"/>
          <w:szCs w:val="22"/>
        </w:rPr>
        <w:t xml:space="preserve">druhem </w:t>
      </w:r>
      <w:r>
        <w:rPr>
          <w:bCs/>
          <w:sz w:val="22"/>
          <w:szCs w:val="22"/>
        </w:rPr>
        <w:t>zemědělsky obhospodařovaná</w:t>
      </w:r>
      <w:r w:rsidR="00BD6233">
        <w:rPr>
          <w:bCs/>
          <w:sz w:val="22"/>
          <w:szCs w:val="22"/>
        </w:rPr>
        <w:t xml:space="preserve"> orná</w:t>
      </w:r>
      <w:r>
        <w:rPr>
          <w:bCs/>
          <w:sz w:val="22"/>
          <w:szCs w:val="22"/>
        </w:rPr>
        <w:t xml:space="preserve"> půda</w:t>
      </w:r>
      <w:r w:rsidR="00CA09C4">
        <w:rPr>
          <w:bCs/>
          <w:sz w:val="22"/>
          <w:szCs w:val="22"/>
        </w:rPr>
        <w:t xml:space="preserve"> se způsobem ochrany zemědělský půdní fond</w:t>
      </w:r>
      <w:r w:rsidR="00BD6233">
        <w:rPr>
          <w:bCs/>
          <w:sz w:val="22"/>
          <w:szCs w:val="22"/>
        </w:rPr>
        <w:t xml:space="preserve"> </w:t>
      </w:r>
      <w:r w:rsidR="00CA09C4">
        <w:rPr>
          <w:bCs/>
          <w:sz w:val="22"/>
          <w:szCs w:val="22"/>
        </w:rPr>
        <w:t xml:space="preserve">a </w:t>
      </w:r>
      <w:r w:rsidR="00BD6233">
        <w:rPr>
          <w:bCs/>
          <w:sz w:val="22"/>
          <w:szCs w:val="22"/>
        </w:rPr>
        <w:t>1 pozemek</w:t>
      </w:r>
      <w:r w:rsidR="00CA09C4">
        <w:rPr>
          <w:bCs/>
          <w:sz w:val="22"/>
          <w:szCs w:val="22"/>
        </w:rPr>
        <w:t xml:space="preserve"> je pak druhem zastavěná plocha a nádvoří, jehož součástí je jiná stavba</w:t>
      </w:r>
      <w:r w:rsidR="002D1D71">
        <w:rPr>
          <w:bCs/>
          <w:sz w:val="22"/>
          <w:szCs w:val="22"/>
        </w:rPr>
        <w:t xml:space="preserve"> zahradní chatka</w:t>
      </w:r>
      <w:r w:rsidR="000A652E">
        <w:rPr>
          <w:bCs/>
          <w:sz w:val="22"/>
          <w:szCs w:val="22"/>
        </w:rPr>
        <w:t xml:space="preserve">, s celkovou výměrou pozemků s ochranou </w:t>
      </w:r>
      <w:r w:rsidR="000A652E" w:rsidRPr="006060D4">
        <w:rPr>
          <w:bCs/>
          <w:sz w:val="22"/>
          <w:szCs w:val="22"/>
        </w:rPr>
        <w:t xml:space="preserve">zemědělský půdní fond </w:t>
      </w:r>
      <w:r w:rsidR="00D7737B" w:rsidRPr="006060D4">
        <w:rPr>
          <w:bCs/>
          <w:sz w:val="22"/>
          <w:szCs w:val="22"/>
        </w:rPr>
        <w:t>5</w:t>
      </w:r>
      <w:r w:rsidR="006060D4" w:rsidRPr="006060D4">
        <w:rPr>
          <w:bCs/>
          <w:sz w:val="22"/>
          <w:szCs w:val="22"/>
        </w:rPr>
        <w:t>5</w:t>
      </w:r>
      <w:r w:rsidR="00D7737B" w:rsidRPr="006060D4">
        <w:rPr>
          <w:bCs/>
          <w:sz w:val="22"/>
          <w:szCs w:val="22"/>
        </w:rPr>
        <w:t xml:space="preserve"> </w:t>
      </w:r>
      <w:r w:rsidR="006060D4" w:rsidRPr="006060D4">
        <w:rPr>
          <w:bCs/>
          <w:sz w:val="22"/>
          <w:szCs w:val="22"/>
        </w:rPr>
        <w:t>577</w:t>
      </w:r>
      <w:r w:rsidR="00D7737B" w:rsidRPr="006060D4">
        <w:rPr>
          <w:bCs/>
          <w:sz w:val="22"/>
          <w:szCs w:val="22"/>
        </w:rPr>
        <w:t xml:space="preserve"> m2</w:t>
      </w:r>
      <w:r w:rsidR="00557C02" w:rsidRPr="006060D4">
        <w:rPr>
          <w:bCs/>
          <w:sz w:val="22"/>
          <w:szCs w:val="22"/>
        </w:rPr>
        <w:t xml:space="preserve"> a</w:t>
      </w:r>
      <w:r w:rsidR="00D7737B" w:rsidRPr="006060D4">
        <w:rPr>
          <w:bCs/>
          <w:sz w:val="22"/>
          <w:szCs w:val="22"/>
        </w:rPr>
        <w:t xml:space="preserve"> </w:t>
      </w:r>
      <w:r w:rsidR="00557C02" w:rsidRPr="006060D4">
        <w:rPr>
          <w:bCs/>
          <w:sz w:val="22"/>
          <w:szCs w:val="22"/>
        </w:rPr>
        <w:t>17 m2 pozemku je druhem zastavěná plocha a nádvoří, kdy</w:t>
      </w:r>
      <w:r w:rsidR="00D7737B" w:rsidRPr="006060D4">
        <w:rPr>
          <w:bCs/>
          <w:sz w:val="22"/>
          <w:szCs w:val="22"/>
        </w:rPr>
        <w:t>ž 13 </w:t>
      </w:r>
      <w:r w:rsidR="006060D4" w:rsidRPr="006060D4">
        <w:rPr>
          <w:bCs/>
          <w:sz w:val="22"/>
          <w:szCs w:val="22"/>
        </w:rPr>
        <w:t>5</w:t>
      </w:r>
      <w:r w:rsidR="003F64BF">
        <w:rPr>
          <w:bCs/>
          <w:sz w:val="22"/>
          <w:szCs w:val="22"/>
        </w:rPr>
        <w:t>70</w:t>
      </w:r>
      <w:r w:rsidR="00D7737B">
        <w:rPr>
          <w:bCs/>
          <w:sz w:val="22"/>
          <w:szCs w:val="22"/>
        </w:rPr>
        <w:t xml:space="preserve"> m2 pozemků se nachází v ochranném pásmu železnice 60 m od krajní koleje </w:t>
      </w:r>
      <w:r w:rsidR="00557C02">
        <w:rPr>
          <w:bCs/>
          <w:sz w:val="22"/>
          <w:szCs w:val="22"/>
        </w:rPr>
        <w:t xml:space="preserve">železniční </w:t>
      </w:r>
      <w:r w:rsidR="00D7737B">
        <w:rPr>
          <w:bCs/>
          <w:sz w:val="22"/>
          <w:szCs w:val="22"/>
        </w:rPr>
        <w:t>trati číslo 300 Brno-Přerov směr Sokolnice</w:t>
      </w:r>
      <w:r>
        <w:rPr>
          <w:bCs/>
          <w:sz w:val="22"/>
          <w:szCs w:val="22"/>
        </w:rPr>
        <w:t>.</w:t>
      </w:r>
    </w:p>
    <w:p w14:paraId="3D23A6B7" w14:textId="77777777" w:rsidR="00057FD1" w:rsidRDefault="00057FD1" w:rsidP="004E5398">
      <w:pPr>
        <w:tabs>
          <w:tab w:val="left" w:pos="567"/>
        </w:tabs>
        <w:autoSpaceDE w:val="0"/>
        <w:autoSpaceDN w:val="0"/>
        <w:adjustRightInd w:val="0"/>
        <w:jc w:val="both"/>
        <w:rPr>
          <w:b/>
          <w:sz w:val="32"/>
          <w:szCs w:val="32"/>
        </w:rPr>
      </w:pPr>
    </w:p>
    <w:p w14:paraId="0DFFC398" w14:textId="77777777" w:rsidR="004E5398" w:rsidRPr="00E75601" w:rsidRDefault="004E5398" w:rsidP="004E5398">
      <w:pPr>
        <w:tabs>
          <w:tab w:val="left" w:pos="567"/>
        </w:tabs>
        <w:autoSpaceDE w:val="0"/>
        <w:autoSpaceDN w:val="0"/>
        <w:adjustRightInd w:val="0"/>
        <w:jc w:val="both"/>
        <w:rPr>
          <w:bCs/>
          <w:sz w:val="8"/>
          <w:szCs w:val="8"/>
        </w:rPr>
      </w:pPr>
    </w:p>
    <w:p w14:paraId="27FF48C8" w14:textId="27D646F1" w:rsidR="004E5398" w:rsidRPr="00BB1A9F" w:rsidRDefault="004E5398" w:rsidP="004E5398">
      <w:pPr>
        <w:tabs>
          <w:tab w:val="left" w:pos="567"/>
        </w:tabs>
        <w:autoSpaceDE w:val="0"/>
        <w:autoSpaceDN w:val="0"/>
        <w:adjustRightInd w:val="0"/>
        <w:jc w:val="both"/>
        <w:rPr>
          <w:b/>
        </w:rPr>
      </w:pPr>
      <w:r>
        <w:rPr>
          <w:b/>
        </w:rPr>
        <w:lastRenderedPageBreak/>
        <w:t>CHARAKTERISTIKA ŘEŠENÉHO ÚZEMÍ</w:t>
      </w:r>
      <w:r w:rsidRPr="00BB1A9F">
        <w:rPr>
          <w:b/>
        </w:rPr>
        <w:t xml:space="preserve"> </w:t>
      </w:r>
    </w:p>
    <w:p w14:paraId="0797DABB" w14:textId="77777777" w:rsidR="004E5398" w:rsidRPr="008F25C8" w:rsidRDefault="004E5398" w:rsidP="004E5398">
      <w:pPr>
        <w:tabs>
          <w:tab w:val="left" w:pos="567"/>
        </w:tabs>
        <w:autoSpaceDE w:val="0"/>
        <w:autoSpaceDN w:val="0"/>
        <w:adjustRightInd w:val="0"/>
        <w:rPr>
          <w:bCs/>
          <w:sz w:val="8"/>
          <w:szCs w:val="8"/>
        </w:rPr>
      </w:pPr>
    </w:p>
    <w:p w14:paraId="3530B4EE" w14:textId="1AE22CF9" w:rsidR="009738D1" w:rsidRDefault="004E5398" w:rsidP="004E5398">
      <w:pPr>
        <w:tabs>
          <w:tab w:val="left" w:pos="567"/>
        </w:tabs>
        <w:autoSpaceDE w:val="0"/>
        <w:autoSpaceDN w:val="0"/>
        <w:adjustRightInd w:val="0"/>
        <w:jc w:val="both"/>
        <w:rPr>
          <w:b/>
          <w:sz w:val="32"/>
          <w:szCs w:val="32"/>
        </w:rPr>
      </w:pPr>
      <w:r>
        <w:rPr>
          <w:bCs/>
          <w:sz w:val="22"/>
          <w:szCs w:val="22"/>
        </w:rPr>
        <w:tab/>
        <w:t>Všechny pozemky, které jsou obsahem plochy číslo „</w:t>
      </w:r>
      <w:r w:rsidR="00FE5E13">
        <w:rPr>
          <w:bCs/>
          <w:sz w:val="22"/>
          <w:szCs w:val="22"/>
        </w:rPr>
        <w:t xml:space="preserve">1“ lokality „Pod tratí“, řešené touto územní studií, tvoří </w:t>
      </w:r>
      <w:r w:rsidR="00BB7C73">
        <w:rPr>
          <w:bCs/>
          <w:sz w:val="22"/>
          <w:szCs w:val="22"/>
        </w:rPr>
        <w:t>v Újezdě u Brna západním směrem od centra města</w:t>
      </w:r>
      <w:r w:rsidR="009E77B7">
        <w:rPr>
          <w:bCs/>
          <w:sz w:val="22"/>
          <w:szCs w:val="22"/>
        </w:rPr>
        <w:t xml:space="preserve"> nezastavěnou plochu</w:t>
      </w:r>
      <w:r w:rsidR="00BB7C73">
        <w:rPr>
          <w:bCs/>
          <w:sz w:val="22"/>
          <w:szCs w:val="22"/>
        </w:rPr>
        <w:t xml:space="preserve"> </w:t>
      </w:r>
      <w:r w:rsidR="007C6815">
        <w:rPr>
          <w:bCs/>
          <w:sz w:val="22"/>
          <w:szCs w:val="22"/>
        </w:rPr>
        <w:t xml:space="preserve">zahrad a </w:t>
      </w:r>
      <w:r w:rsidR="009E77B7">
        <w:rPr>
          <w:bCs/>
          <w:sz w:val="22"/>
          <w:szCs w:val="22"/>
        </w:rPr>
        <w:t>zemědělsky obhospodařovaných polí</w:t>
      </w:r>
      <w:r w:rsidR="00FE5E13">
        <w:rPr>
          <w:bCs/>
          <w:sz w:val="22"/>
          <w:szCs w:val="22"/>
        </w:rPr>
        <w:t xml:space="preserve"> </w:t>
      </w:r>
      <w:r w:rsidR="00BB7C73">
        <w:rPr>
          <w:bCs/>
          <w:sz w:val="22"/>
          <w:szCs w:val="22"/>
        </w:rPr>
        <w:t>včetně výběhu</w:t>
      </w:r>
      <w:r w:rsidR="009E77B7">
        <w:rPr>
          <w:bCs/>
          <w:sz w:val="22"/>
          <w:szCs w:val="22"/>
        </w:rPr>
        <w:t xml:space="preserve"> </w:t>
      </w:r>
      <w:r w:rsidR="000F4FA1">
        <w:rPr>
          <w:bCs/>
          <w:sz w:val="22"/>
          <w:szCs w:val="22"/>
        </w:rPr>
        <w:t xml:space="preserve">pro zvířata </w:t>
      </w:r>
      <w:r w:rsidR="009E77B7">
        <w:rPr>
          <w:bCs/>
          <w:sz w:val="22"/>
          <w:szCs w:val="22"/>
        </w:rPr>
        <w:t>s</w:t>
      </w:r>
      <w:r w:rsidR="00FE5E13">
        <w:rPr>
          <w:bCs/>
          <w:sz w:val="22"/>
          <w:szCs w:val="22"/>
        </w:rPr>
        <w:t xml:space="preserve"> </w:t>
      </w:r>
      <w:r w:rsidR="00BB7C73">
        <w:rPr>
          <w:bCs/>
          <w:sz w:val="22"/>
          <w:szCs w:val="22"/>
        </w:rPr>
        <w:t>ohraničen</w:t>
      </w:r>
      <w:r w:rsidR="009E77B7">
        <w:rPr>
          <w:bCs/>
          <w:sz w:val="22"/>
          <w:szCs w:val="22"/>
        </w:rPr>
        <w:t>ím</w:t>
      </w:r>
      <w:r w:rsidR="00BB7C73">
        <w:rPr>
          <w:bCs/>
          <w:sz w:val="22"/>
          <w:szCs w:val="22"/>
        </w:rPr>
        <w:t xml:space="preserve"> severním okrajem</w:t>
      </w:r>
      <w:r w:rsidR="00FE5E13">
        <w:rPr>
          <w:bCs/>
          <w:sz w:val="22"/>
          <w:szCs w:val="22"/>
        </w:rPr>
        <w:t xml:space="preserve"> </w:t>
      </w:r>
      <w:r w:rsidR="00BB7C73">
        <w:rPr>
          <w:bCs/>
          <w:sz w:val="22"/>
          <w:szCs w:val="22"/>
        </w:rPr>
        <w:t xml:space="preserve">v návaznosti na </w:t>
      </w:r>
      <w:r w:rsidR="00FE5E13">
        <w:rPr>
          <w:bCs/>
          <w:sz w:val="22"/>
          <w:szCs w:val="22"/>
        </w:rPr>
        <w:t xml:space="preserve">stávající </w:t>
      </w:r>
      <w:r w:rsidR="00BB7C73">
        <w:rPr>
          <w:bCs/>
          <w:sz w:val="22"/>
          <w:szCs w:val="22"/>
        </w:rPr>
        <w:t xml:space="preserve">krátkou uliční </w:t>
      </w:r>
      <w:r w:rsidR="00FE5E13">
        <w:rPr>
          <w:bCs/>
          <w:sz w:val="22"/>
          <w:szCs w:val="22"/>
        </w:rPr>
        <w:t>zástavbu</w:t>
      </w:r>
      <w:r w:rsidR="00BB7C73">
        <w:rPr>
          <w:bCs/>
          <w:sz w:val="22"/>
          <w:szCs w:val="22"/>
        </w:rPr>
        <w:t xml:space="preserve"> </w:t>
      </w:r>
      <w:r w:rsidR="009E77B7">
        <w:rPr>
          <w:bCs/>
          <w:sz w:val="22"/>
          <w:szCs w:val="22"/>
        </w:rPr>
        <w:t xml:space="preserve">rodinných domů </w:t>
      </w:r>
      <w:r w:rsidR="002D1D71">
        <w:rPr>
          <w:bCs/>
          <w:sz w:val="22"/>
          <w:szCs w:val="22"/>
        </w:rPr>
        <w:t>pod</w:t>
      </w:r>
      <w:r w:rsidR="00BB7C73">
        <w:rPr>
          <w:bCs/>
          <w:sz w:val="22"/>
          <w:szCs w:val="22"/>
        </w:rPr>
        <w:t xml:space="preserve"> železniční trati z ulice Nádražní </w:t>
      </w:r>
      <w:r w:rsidR="00FE5E13">
        <w:rPr>
          <w:bCs/>
          <w:sz w:val="22"/>
          <w:szCs w:val="22"/>
        </w:rPr>
        <w:t xml:space="preserve"> </w:t>
      </w:r>
      <w:r w:rsidR="00BB7C73">
        <w:rPr>
          <w:bCs/>
          <w:sz w:val="22"/>
          <w:szCs w:val="22"/>
        </w:rPr>
        <w:t>v</w:t>
      </w:r>
      <w:r w:rsidR="009E77B7">
        <w:rPr>
          <w:bCs/>
          <w:sz w:val="22"/>
          <w:szCs w:val="22"/>
        </w:rPr>
        <w:t> </w:t>
      </w:r>
      <w:r w:rsidR="00BB7C73">
        <w:rPr>
          <w:bCs/>
          <w:sz w:val="22"/>
          <w:szCs w:val="22"/>
        </w:rPr>
        <w:t>pokračování</w:t>
      </w:r>
      <w:r w:rsidR="009E77B7">
        <w:rPr>
          <w:bCs/>
          <w:sz w:val="22"/>
          <w:szCs w:val="22"/>
        </w:rPr>
        <w:t xml:space="preserve"> za budovou dráhy</w:t>
      </w:r>
      <w:r w:rsidR="00BB7C73">
        <w:rPr>
          <w:bCs/>
          <w:sz w:val="22"/>
          <w:szCs w:val="22"/>
        </w:rPr>
        <w:t xml:space="preserve"> tělesem železniční trati</w:t>
      </w:r>
      <w:r w:rsidR="000F4FA1">
        <w:rPr>
          <w:bCs/>
          <w:sz w:val="22"/>
          <w:szCs w:val="22"/>
        </w:rPr>
        <w:t xml:space="preserve"> číslo 300 Brno-Přerov</w:t>
      </w:r>
      <w:r w:rsidR="00BB7C73">
        <w:rPr>
          <w:bCs/>
          <w:sz w:val="22"/>
          <w:szCs w:val="22"/>
        </w:rPr>
        <w:t xml:space="preserve"> směr </w:t>
      </w:r>
      <w:r w:rsidR="00D6043A">
        <w:rPr>
          <w:bCs/>
          <w:sz w:val="22"/>
          <w:szCs w:val="22"/>
        </w:rPr>
        <w:t xml:space="preserve">na </w:t>
      </w:r>
      <w:r w:rsidR="00BB7C73">
        <w:rPr>
          <w:bCs/>
          <w:sz w:val="22"/>
          <w:szCs w:val="22"/>
        </w:rPr>
        <w:t>Sokolnice</w:t>
      </w:r>
      <w:r w:rsidR="002D1D71">
        <w:rPr>
          <w:bCs/>
          <w:sz w:val="22"/>
          <w:szCs w:val="22"/>
        </w:rPr>
        <w:t xml:space="preserve"> v pozemku dráhy s pol</w:t>
      </w:r>
      <w:r w:rsidR="00F43C49">
        <w:rPr>
          <w:bCs/>
          <w:sz w:val="22"/>
          <w:szCs w:val="22"/>
        </w:rPr>
        <w:t>n</w:t>
      </w:r>
      <w:r w:rsidR="002D1D71">
        <w:rPr>
          <w:bCs/>
          <w:sz w:val="22"/>
          <w:szCs w:val="22"/>
        </w:rPr>
        <w:t>í cestou</w:t>
      </w:r>
      <w:r w:rsidR="00BB7C73">
        <w:rPr>
          <w:bCs/>
          <w:sz w:val="22"/>
          <w:szCs w:val="22"/>
        </w:rPr>
        <w:t xml:space="preserve"> a jižním okrajem v pokračování stávající uliční zástavby </w:t>
      </w:r>
      <w:r w:rsidR="009E77B7">
        <w:rPr>
          <w:bCs/>
          <w:sz w:val="22"/>
          <w:szCs w:val="22"/>
        </w:rPr>
        <w:t xml:space="preserve">rodinných domů </w:t>
      </w:r>
      <w:r w:rsidR="00BB7C73">
        <w:rPr>
          <w:bCs/>
          <w:sz w:val="22"/>
          <w:szCs w:val="22"/>
        </w:rPr>
        <w:t xml:space="preserve">od </w:t>
      </w:r>
      <w:r w:rsidR="00FE5E13">
        <w:rPr>
          <w:bCs/>
          <w:sz w:val="22"/>
          <w:szCs w:val="22"/>
        </w:rPr>
        <w:t>ulice</w:t>
      </w:r>
      <w:r w:rsidR="00BB7C73">
        <w:rPr>
          <w:bCs/>
          <w:sz w:val="22"/>
          <w:szCs w:val="22"/>
        </w:rPr>
        <w:t xml:space="preserve"> Nádražní</w:t>
      </w:r>
      <w:bookmarkStart w:id="3" w:name="_Hlk62045699"/>
      <w:r w:rsidR="000F4FA1">
        <w:rPr>
          <w:bCs/>
          <w:sz w:val="22"/>
          <w:szCs w:val="22"/>
        </w:rPr>
        <w:t xml:space="preserve"> </w:t>
      </w:r>
      <w:r w:rsidR="003E5EEE">
        <w:rPr>
          <w:bCs/>
          <w:sz w:val="22"/>
          <w:szCs w:val="22"/>
        </w:rPr>
        <w:t>(</w:t>
      </w:r>
      <w:r w:rsidR="000F4FA1">
        <w:rPr>
          <w:bCs/>
          <w:sz w:val="22"/>
          <w:szCs w:val="22"/>
        </w:rPr>
        <w:t>se státní silnicí</w:t>
      </w:r>
      <w:r w:rsidR="003E5EEE">
        <w:rPr>
          <w:bCs/>
          <w:sz w:val="22"/>
          <w:szCs w:val="22"/>
        </w:rPr>
        <w:t xml:space="preserve"> druhé třídy</w:t>
      </w:r>
      <w:r w:rsidR="000F4FA1">
        <w:rPr>
          <w:bCs/>
          <w:sz w:val="22"/>
          <w:szCs w:val="22"/>
        </w:rPr>
        <w:t xml:space="preserve"> číslo 418</w:t>
      </w:r>
      <w:r w:rsidR="003E5EEE">
        <w:rPr>
          <w:bCs/>
          <w:sz w:val="22"/>
          <w:szCs w:val="22"/>
        </w:rPr>
        <w:t xml:space="preserve"> Sokolnice-Újezd u Brna-Bošovice-Velké Hostěrádky-Krumvíř)</w:t>
      </w:r>
      <w:bookmarkEnd w:id="3"/>
      <w:r w:rsidR="00BB7C73">
        <w:rPr>
          <w:bCs/>
          <w:sz w:val="22"/>
          <w:szCs w:val="22"/>
        </w:rPr>
        <w:t xml:space="preserve"> </w:t>
      </w:r>
      <w:r w:rsidR="009E77B7">
        <w:rPr>
          <w:bCs/>
          <w:sz w:val="22"/>
          <w:szCs w:val="22"/>
        </w:rPr>
        <w:t>k</w:t>
      </w:r>
      <w:r w:rsidR="00BB7C73">
        <w:rPr>
          <w:bCs/>
          <w:sz w:val="22"/>
          <w:szCs w:val="22"/>
        </w:rPr>
        <w:t xml:space="preserve"> odbočení do </w:t>
      </w:r>
      <w:r w:rsidR="00472ED5">
        <w:rPr>
          <w:bCs/>
          <w:sz w:val="22"/>
          <w:szCs w:val="22"/>
        </w:rPr>
        <w:t>ulice 9.</w:t>
      </w:r>
      <w:r w:rsidR="00BB7C73">
        <w:rPr>
          <w:bCs/>
          <w:sz w:val="22"/>
          <w:szCs w:val="22"/>
        </w:rPr>
        <w:t xml:space="preserve"> května</w:t>
      </w:r>
      <w:r w:rsidR="009E77B7">
        <w:rPr>
          <w:bCs/>
          <w:sz w:val="22"/>
          <w:szCs w:val="22"/>
        </w:rPr>
        <w:t xml:space="preserve"> </w:t>
      </w:r>
      <w:bookmarkStart w:id="4" w:name="_Hlk62045127"/>
      <w:r w:rsidR="009E77B7">
        <w:rPr>
          <w:bCs/>
          <w:sz w:val="22"/>
          <w:szCs w:val="22"/>
        </w:rPr>
        <w:t xml:space="preserve">a </w:t>
      </w:r>
      <w:r w:rsidR="00F43C49">
        <w:rPr>
          <w:bCs/>
          <w:sz w:val="22"/>
          <w:szCs w:val="22"/>
        </w:rPr>
        <w:t xml:space="preserve">dále </w:t>
      </w:r>
      <w:r w:rsidR="009E77B7">
        <w:rPr>
          <w:bCs/>
          <w:sz w:val="22"/>
          <w:szCs w:val="22"/>
        </w:rPr>
        <w:t>za plynovou regulační stanicí</w:t>
      </w:r>
      <w:r w:rsidR="00BB7C73">
        <w:rPr>
          <w:bCs/>
          <w:sz w:val="22"/>
          <w:szCs w:val="22"/>
        </w:rPr>
        <w:t xml:space="preserve"> pokračováním polní cestou do Sokolnic</w:t>
      </w:r>
      <w:bookmarkEnd w:id="4"/>
      <w:r w:rsidR="009E77B7">
        <w:rPr>
          <w:bCs/>
          <w:sz w:val="22"/>
          <w:szCs w:val="22"/>
        </w:rPr>
        <w:t>, východním</w:t>
      </w:r>
      <w:r w:rsidR="000F4FA1">
        <w:rPr>
          <w:bCs/>
          <w:sz w:val="22"/>
          <w:szCs w:val="22"/>
        </w:rPr>
        <w:t xml:space="preserve"> okrajem</w:t>
      </w:r>
      <w:r w:rsidR="009E77B7">
        <w:rPr>
          <w:bCs/>
          <w:sz w:val="22"/>
          <w:szCs w:val="22"/>
        </w:rPr>
        <w:t xml:space="preserve"> </w:t>
      </w:r>
      <w:r w:rsidR="00F43C49">
        <w:rPr>
          <w:bCs/>
          <w:sz w:val="22"/>
          <w:szCs w:val="22"/>
        </w:rPr>
        <w:t xml:space="preserve">je </w:t>
      </w:r>
      <w:r w:rsidR="002D1D71">
        <w:rPr>
          <w:bCs/>
          <w:sz w:val="22"/>
          <w:szCs w:val="22"/>
        </w:rPr>
        <w:t>pak</w:t>
      </w:r>
      <w:r w:rsidR="00F43C49">
        <w:rPr>
          <w:bCs/>
          <w:sz w:val="22"/>
          <w:szCs w:val="22"/>
        </w:rPr>
        <w:t xml:space="preserve"> řešená lokalita</w:t>
      </w:r>
      <w:r w:rsidR="002D1D71">
        <w:rPr>
          <w:bCs/>
          <w:sz w:val="22"/>
          <w:szCs w:val="22"/>
        </w:rPr>
        <w:t xml:space="preserve"> </w:t>
      </w:r>
      <w:r w:rsidR="009E77B7">
        <w:rPr>
          <w:bCs/>
          <w:sz w:val="22"/>
          <w:szCs w:val="22"/>
        </w:rPr>
        <w:t xml:space="preserve">v sousedství stávajících zahrad u </w:t>
      </w:r>
      <w:r w:rsidR="003E5EEE">
        <w:rPr>
          <w:bCs/>
          <w:sz w:val="22"/>
          <w:szCs w:val="22"/>
        </w:rPr>
        <w:t>stávající</w:t>
      </w:r>
      <w:r w:rsidR="00D6043A">
        <w:rPr>
          <w:bCs/>
          <w:sz w:val="22"/>
          <w:szCs w:val="22"/>
        </w:rPr>
        <w:t xml:space="preserve"> zástavby</w:t>
      </w:r>
      <w:r w:rsidR="003E5EEE">
        <w:rPr>
          <w:bCs/>
          <w:sz w:val="22"/>
          <w:szCs w:val="22"/>
        </w:rPr>
        <w:t xml:space="preserve"> </w:t>
      </w:r>
      <w:r w:rsidR="009E77B7">
        <w:rPr>
          <w:bCs/>
          <w:sz w:val="22"/>
          <w:szCs w:val="22"/>
        </w:rPr>
        <w:t>rodinných domů a západně p</w:t>
      </w:r>
      <w:r w:rsidR="002D1D71">
        <w:rPr>
          <w:bCs/>
          <w:sz w:val="22"/>
          <w:szCs w:val="22"/>
        </w:rPr>
        <w:t>otom</w:t>
      </w:r>
      <w:r w:rsidR="009E77B7">
        <w:rPr>
          <w:bCs/>
          <w:sz w:val="22"/>
          <w:szCs w:val="22"/>
        </w:rPr>
        <w:t xml:space="preserve"> až po koridor</w:t>
      </w:r>
      <w:r w:rsidR="003E5EEE">
        <w:rPr>
          <w:bCs/>
          <w:sz w:val="22"/>
          <w:szCs w:val="22"/>
        </w:rPr>
        <w:t xml:space="preserve"> vymezené</w:t>
      </w:r>
      <w:r w:rsidR="009E77B7">
        <w:rPr>
          <w:bCs/>
          <w:sz w:val="22"/>
          <w:szCs w:val="22"/>
        </w:rPr>
        <w:t xml:space="preserve"> rezervy </w:t>
      </w:r>
      <w:r w:rsidR="00EF0F63">
        <w:rPr>
          <w:bCs/>
          <w:sz w:val="22"/>
          <w:szCs w:val="22"/>
        </w:rPr>
        <w:t xml:space="preserve">původně plánované </w:t>
      </w:r>
      <w:r w:rsidR="009E77B7">
        <w:rPr>
          <w:bCs/>
          <w:sz w:val="22"/>
          <w:szCs w:val="22"/>
        </w:rPr>
        <w:t>obchvatové komunikace</w:t>
      </w:r>
      <w:r w:rsidR="000F4FA1">
        <w:rPr>
          <w:bCs/>
          <w:sz w:val="22"/>
          <w:szCs w:val="22"/>
        </w:rPr>
        <w:t xml:space="preserve"> </w:t>
      </w:r>
      <w:r w:rsidR="003E5EEE">
        <w:rPr>
          <w:bCs/>
          <w:sz w:val="22"/>
          <w:szCs w:val="22"/>
        </w:rPr>
        <w:t xml:space="preserve">(přeložka státních silnic II/416 Slavkov-Židlochovice-Pohořelice a II/418 Sokolnice-Otnice-Krumvíř) </w:t>
      </w:r>
      <w:r w:rsidR="000F4FA1">
        <w:rPr>
          <w:bCs/>
          <w:sz w:val="22"/>
          <w:szCs w:val="22"/>
        </w:rPr>
        <w:t>s celkovou rozlohou</w:t>
      </w:r>
      <w:r w:rsidR="003E5EEE">
        <w:rPr>
          <w:bCs/>
          <w:sz w:val="22"/>
          <w:szCs w:val="22"/>
        </w:rPr>
        <w:t xml:space="preserve"> lokality</w:t>
      </w:r>
      <w:r w:rsidR="000F4FA1">
        <w:rPr>
          <w:bCs/>
          <w:sz w:val="22"/>
          <w:szCs w:val="22"/>
        </w:rPr>
        <w:t xml:space="preserve"> 5,56 ha s navrhovaným způsobem využití v souladu s Územním plánem jako plocha individuálního bydlení „BI“.</w:t>
      </w:r>
      <w:r w:rsidR="00FE5E13">
        <w:rPr>
          <w:bCs/>
          <w:sz w:val="22"/>
          <w:szCs w:val="22"/>
        </w:rPr>
        <w:t xml:space="preserve"> </w:t>
      </w:r>
    </w:p>
    <w:p w14:paraId="38B39DAA" w14:textId="77777777" w:rsidR="003E5EEE" w:rsidRDefault="003E5EEE" w:rsidP="003E5EEE">
      <w:pPr>
        <w:tabs>
          <w:tab w:val="left" w:pos="567"/>
        </w:tabs>
        <w:autoSpaceDE w:val="0"/>
        <w:autoSpaceDN w:val="0"/>
        <w:adjustRightInd w:val="0"/>
        <w:jc w:val="both"/>
        <w:rPr>
          <w:b/>
          <w:sz w:val="8"/>
          <w:szCs w:val="8"/>
        </w:rPr>
      </w:pPr>
    </w:p>
    <w:p w14:paraId="5DB45A33" w14:textId="3379F281" w:rsidR="003E5EEE" w:rsidRPr="00981E8E" w:rsidRDefault="003E5EEE" w:rsidP="003E5EEE">
      <w:pPr>
        <w:tabs>
          <w:tab w:val="left" w:pos="567"/>
        </w:tabs>
        <w:autoSpaceDE w:val="0"/>
        <w:autoSpaceDN w:val="0"/>
        <w:adjustRightInd w:val="0"/>
        <w:rPr>
          <w:b/>
          <w:i/>
          <w:iCs/>
          <w:sz w:val="32"/>
          <w:szCs w:val="32"/>
        </w:rPr>
      </w:pPr>
      <w:r w:rsidRPr="00981E8E">
        <w:rPr>
          <w:b/>
          <w:i/>
          <w:iCs/>
          <w:sz w:val="32"/>
          <w:szCs w:val="32"/>
        </w:rPr>
        <w:t>2.c) Širší v</w:t>
      </w:r>
      <w:r w:rsidR="00054B19" w:rsidRPr="00981E8E">
        <w:rPr>
          <w:b/>
          <w:i/>
          <w:iCs/>
          <w:sz w:val="32"/>
          <w:szCs w:val="32"/>
        </w:rPr>
        <w:t>azby</w:t>
      </w:r>
      <w:r w:rsidRPr="00981E8E">
        <w:rPr>
          <w:b/>
          <w:i/>
          <w:iCs/>
          <w:sz w:val="32"/>
          <w:szCs w:val="32"/>
        </w:rPr>
        <w:t>, záměry v zájmovém území</w:t>
      </w:r>
    </w:p>
    <w:p w14:paraId="6AF52F64" w14:textId="77777777" w:rsidR="003E5EEE" w:rsidRPr="00E75601" w:rsidRDefault="003E5EEE" w:rsidP="003E5EEE">
      <w:pPr>
        <w:tabs>
          <w:tab w:val="left" w:pos="567"/>
        </w:tabs>
        <w:autoSpaceDE w:val="0"/>
        <w:autoSpaceDN w:val="0"/>
        <w:adjustRightInd w:val="0"/>
        <w:jc w:val="both"/>
        <w:rPr>
          <w:bCs/>
          <w:sz w:val="8"/>
          <w:szCs w:val="8"/>
        </w:rPr>
      </w:pPr>
    </w:p>
    <w:p w14:paraId="5B27F980" w14:textId="4EA77C7D" w:rsidR="003E5EEE" w:rsidRPr="00BB1A9F" w:rsidRDefault="003E5EEE" w:rsidP="003E5EEE">
      <w:pPr>
        <w:tabs>
          <w:tab w:val="left" w:pos="567"/>
        </w:tabs>
        <w:autoSpaceDE w:val="0"/>
        <w:autoSpaceDN w:val="0"/>
        <w:adjustRightInd w:val="0"/>
        <w:jc w:val="both"/>
        <w:rPr>
          <w:b/>
        </w:rPr>
      </w:pPr>
      <w:r>
        <w:rPr>
          <w:b/>
        </w:rPr>
        <w:t>ŠIRŠÍ V</w:t>
      </w:r>
      <w:r w:rsidR="00054B19">
        <w:rPr>
          <w:b/>
        </w:rPr>
        <w:t>AZBY</w:t>
      </w:r>
      <w:r w:rsidRPr="00BB1A9F">
        <w:rPr>
          <w:b/>
        </w:rPr>
        <w:t xml:space="preserve"> </w:t>
      </w:r>
    </w:p>
    <w:p w14:paraId="0B2AFBC6" w14:textId="77777777" w:rsidR="003E5EEE" w:rsidRPr="008F25C8" w:rsidRDefault="003E5EEE" w:rsidP="003E5EEE">
      <w:pPr>
        <w:tabs>
          <w:tab w:val="left" w:pos="567"/>
        </w:tabs>
        <w:autoSpaceDE w:val="0"/>
        <w:autoSpaceDN w:val="0"/>
        <w:adjustRightInd w:val="0"/>
        <w:rPr>
          <w:bCs/>
          <w:sz w:val="8"/>
          <w:szCs w:val="8"/>
        </w:rPr>
      </w:pPr>
    </w:p>
    <w:p w14:paraId="08F93BE8" w14:textId="717A4C7C" w:rsidR="00F43C49" w:rsidRDefault="003E5EEE" w:rsidP="003E5EEE">
      <w:pPr>
        <w:tabs>
          <w:tab w:val="left" w:pos="567"/>
        </w:tabs>
        <w:autoSpaceDE w:val="0"/>
        <w:autoSpaceDN w:val="0"/>
        <w:adjustRightInd w:val="0"/>
        <w:jc w:val="both"/>
        <w:rPr>
          <w:bCs/>
          <w:sz w:val="22"/>
          <w:szCs w:val="22"/>
        </w:rPr>
      </w:pPr>
      <w:r>
        <w:rPr>
          <w:bCs/>
          <w:sz w:val="22"/>
          <w:szCs w:val="22"/>
        </w:rPr>
        <w:tab/>
      </w:r>
      <w:r w:rsidR="005D7679">
        <w:rPr>
          <w:bCs/>
          <w:sz w:val="22"/>
          <w:szCs w:val="22"/>
        </w:rPr>
        <w:t>Na p</w:t>
      </w:r>
      <w:r>
        <w:rPr>
          <w:bCs/>
          <w:sz w:val="22"/>
          <w:szCs w:val="22"/>
        </w:rPr>
        <w:t>loch</w:t>
      </w:r>
      <w:r w:rsidR="005D7679">
        <w:rPr>
          <w:bCs/>
          <w:sz w:val="22"/>
          <w:szCs w:val="22"/>
        </w:rPr>
        <w:t>u</w:t>
      </w:r>
      <w:r>
        <w:rPr>
          <w:bCs/>
          <w:sz w:val="22"/>
          <w:szCs w:val="22"/>
        </w:rPr>
        <w:t xml:space="preserve"> číslo „1“ lokality „Pod tratí“</w:t>
      </w:r>
      <w:r w:rsidR="005D7679">
        <w:rPr>
          <w:bCs/>
          <w:sz w:val="22"/>
          <w:szCs w:val="22"/>
        </w:rPr>
        <w:t>, řešenou touto územní studií navazuje</w:t>
      </w:r>
      <w:r w:rsidR="002D1D71">
        <w:rPr>
          <w:bCs/>
          <w:sz w:val="22"/>
          <w:szCs w:val="22"/>
        </w:rPr>
        <w:t xml:space="preserve"> jižním směrem</w:t>
      </w:r>
      <w:r w:rsidR="005D7679">
        <w:rPr>
          <w:bCs/>
          <w:sz w:val="22"/>
          <w:szCs w:val="22"/>
        </w:rPr>
        <w:t xml:space="preserve"> v souladu s Územním plánem města Újezd u Brna zastavitelná plocha pro bydlení</w:t>
      </w:r>
      <w:r w:rsidR="002F7C32">
        <w:rPr>
          <w:bCs/>
          <w:sz w:val="22"/>
          <w:szCs w:val="22"/>
        </w:rPr>
        <w:t xml:space="preserve"> číslo „2“ s názvem „Za ulicí 9. května“ o rozloze 3,65 ha </w:t>
      </w:r>
      <w:r w:rsidR="002D1D71">
        <w:rPr>
          <w:bCs/>
          <w:sz w:val="22"/>
          <w:szCs w:val="22"/>
        </w:rPr>
        <w:t>i</w:t>
      </w:r>
      <w:r w:rsidR="002F7C32">
        <w:rPr>
          <w:bCs/>
          <w:sz w:val="22"/>
          <w:szCs w:val="22"/>
        </w:rPr>
        <w:t xml:space="preserve"> plocha pro veřejné prostranství číslo „38“ s názvem „Pod tratí – u regulační plynové stanice“ o rozloze 0,72 ha</w:t>
      </w:r>
      <w:r w:rsidR="00F43C49">
        <w:rPr>
          <w:bCs/>
          <w:sz w:val="22"/>
          <w:szCs w:val="22"/>
        </w:rPr>
        <w:t xml:space="preserve"> a v pokračování za polní cestou do Sokolnic zemědělsky obhospodařované pozemky</w:t>
      </w:r>
      <w:r w:rsidR="002F7C32">
        <w:rPr>
          <w:bCs/>
          <w:sz w:val="22"/>
          <w:szCs w:val="22"/>
        </w:rPr>
        <w:t xml:space="preserve">, ze </w:t>
      </w:r>
      <w:r w:rsidR="00D6043A">
        <w:rPr>
          <w:bCs/>
          <w:sz w:val="22"/>
          <w:szCs w:val="22"/>
        </w:rPr>
        <w:t xml:space="preserve">severovýchodu pak přiléhá k řešenému území </w:t>
      </w:r>
      <w:r w:rsidR="002D1D71">
        <w:rPr>
          <w:bCs/>
          <w:sz w:val="22"/>
          <w:szCs w:val="22"/>
        </w:rPr>
        <w:t>nav</w:t>
      </w:r>
      <w:r w:rsidR="00D6043A">
        <w:rPr>
          <w:bCs/>
          <w:sz w:val="22"/>
          <w:szCs w:val="22"/>
        </w:rPr>
        <w:t>ržená plocha pro občanskou vybavenost číslo „69“ s názvem „U trati“ o rozloze 0,07 ha, určená pro informační centrum a z</w:t>
      </w:r>
      <w:r w:rsidR="00F43C49">
        <w:rPr>
          <w:bCs/>
          <w:sz w:val="22"/>
          <w:szCs w:val="22"/>
        </w:rPr>
        <w:t>e západu</w:t>
      </w:r>
      <w:r w:rsidR="00D6043A">
        <w:rPr>
          <w:bCs/>
          <w:sz w:val="22"/>
          <w:szCs w:val="22"/>
        </w:rPr>
        <w:t xml:space="preserve"> je řešené území ohraničeno územní rezervou pro </w:t>
      </w:r>
      <w:r w:rsidR="00EF0F63">
        <w:rPr>
          <w:bCs/>
          <w:sz w:val="22"/>
          <w:szCs w:val="22"/>
        </w:rPr>
        <w:t xml:space="preserve">původně plánovaný </w:t>
      </w:r>
      <w:r w:rsidR="00D6043A">
        <w:rPr>
          <w:bCs/>
          <w:sz w:val="22"/>
          <w:szCs w:val="22"/>
        </w:rPr>
        <w:t>obchvat města (přeložka silnic</w:t>
      </w:r>
      <w:r w:rsidR="00EE38E7">
        <w:rPr>
          <w:bCs/>
          <w:sz w:val="22"/>
          <w:szCs w:val="22"/>
        </w:rPr>
        <w:t xml:space="preserve"> II/416 Slavkov-Židlochovice-Pohořelice a II/418 Sokolnice-Otnice-Krumvíř)</w:t>
      </w:r>
      <w:r w:rsidR="00F43C49">
        <w:rPr>
          <w:bCs/>
          <w:sz w:val="22"/>
          <w:szCs w:val="22"/>
        </w:rPr>
        <w:t>.</w:t>
      </w:r>
    </w:p>
    <w:p w14:paraId="5C7BD812" w14:textId="77777777" w:rsidR="00F43C49" w:rsidRPr="00E75601" w:rsidRDefault="00F43C49" w:rsidP="00F43C49">
      <w:pPr>
        <w:tabs>
          <w:tab w:val="left" w:pos="567"/>
        </w:tabs>
        <w:autoSpaceDE w:val="0"/>
        <w:autoSpaceDN w:val="0"/>
        <w:adjustRightInd w:val="0"/>
        <w:jc w:val="both"/>
        <w:rPr>
          <w:bCs/>
          <w:sz w:val="8"/>
          <w:szCs w:val="8"/>
        </w:rPr>
      </w:pPr>
    </w:p>
    <w:p w14:paraId="161D0B80" w14:textId="5E19A36A" w:rsidR="00F43C49" w:rsidRPr="00BB1A9F" w:rsidRDefault="00F43C49" w:rsidP="00F43C49">
      <w:pPr>
        <w:tabs>
          <w:tab w:val="left" w:pos="567"/>
        </w:tabs>
        <w:autoSpaceDE w:val="0"/>
        <w:autoSpaceDN w:val="0"/>
        <w:adjustRightInd w:val="0"/>
        <w:jc w:val="both"/>
        <w:rPr>
          <w:b/>
        </w:rPr>
      </w:pPr>
      <w:r>
        <w:rPr>
          <w:b/>
        </w:rPr>
        <w:t>ZÁMĚRY V ZÁJMOVÉM ÚZEMÍ</w:t>
      </w:r>
      <w:r w:rsidRPr="00BB1A9F">
        <w:rPr>
          <w:b/>
        </w:rPr>
        <w:t xml:space="preserve"> </w:t>
      </w:r>
    </w:p>
    <w:p w14:paraId="734EE29F" w14:textId="77777777" w:rsidR="00F43C49" w:rsidRPr="008F25C8" w:rsidRDefault="00F43C49" w:rsidP="00F43C49">
      <w:pPr>
        <w:tabs>
          <w:tab w:val="left" w:pos="567"/>
        </w:tabs>
        <w:autoSpaceDE w:val="0"/>
        <w:autoSpaceDN w:val="0"/>
        <w:adjustRightInd w:val="0"/>
        <w:rPr>
          <w:bCs/>
          <w:sz w:val="8"/>
          <w:szCs w:val="8"/>
        </w:rPr>
      </w:pPr>
    </w:p>
    <w:p w14:paraId="75D90164" w14:textId="61E2A109" w:rsidR="007C6815" w:rsidRDefault="00F43C49" w:rsidP="00F43C49">
      <w:pPr>
        <w:tabs>
          <w:tab w:val="left" w:pos="567"/>
        </w:tabs>
        <w:autoSpaceDE w:val="0"/>
        <w:autoSpaceDN w:val="0"/>
        <w:adjustRightInd w:val="0"/>
        <w:jc w:val="both"/>
        <w:rPr>
          <w:bCs/>
          <w:sz w:val="22"/>
          <w:szCs w:val="22"/>
        </w:rPr>
      </w:pPr>
      <w:r>
        <w:rPr>
          <w:bCs/>
          <w:sz w:val="22"/>
          <w:szCs w:val="22"/>
        </w:rPr>
        <w:tab/>
        <w:t>Záměry v návrhové ploše</w:t>
      </w:r>
      <w:r w:rsidR="00E23982">
        <w:rPr>
          <w:bCs/>
          <w:sz w:val="22"/>
          <w:szCs w:val="22"/>
        </w:rPr>
        <w:t xml:space="preserve"> individuálního bydlení „BI“ dle Územního plánu města Újezd</w:t>
      </w:r>
      <w:r>
        <w:rPr>
          <w:bCs/>
          <w:sz w:val="22"/>
          <w:szCs w:val="22"/>
        </w:rPr>
        <w:t xml:space="preserve"> číslo „1“ lokality „Pod tratí“, řešen</w:t>
      </w:r>
      <w:r w:rsidR="00E23982">
        <w:rPr>
          <w:bCs/>
          <w:sz w:val="22"/>
          <w:szCs w:val="22"/>
        </w:rPr>
        <w:t>é</w:t>
      </w:r>
      <w:r>
        <w:rPr>
          <w:bCs/>
          <w:sz w:val="22"/>
          <w:szCs w:val="22"/>
        </w:rPr>
        <w:t xml:space="preserve"> touto územ</w:t>
      </w:r>
      <w:r w:rsidR="00E23982">
        <w:rPr>
          <w:bCs/>
          <w:sz w:val="22"/>
          <w:szCs w:val="22"/>
        </w:rPr>
        <w:t xml:space="preserve">ní studií spočívají </w:t>
      </w:r>
      <w:r w:rsidR="009C64A0">
        <w:rPr>
          <w:bCs/>
          <w:sz w:val="22"/>
          <w:szCs w:val="22"/>
        </w:rPr>
        <w:t xml:space="preserve">dle „ZADÁNÍ“ </w:t>
      </w:r>
      <w:r w:rsidR="00E23982">
        <w:rPr>
          <w:bCs/>
          <w:sz w:val="22"/>
          <w:szCs w:val="22"/>
        </w:rPr>
        <w:t>v optimálním urbanistickém uspořádání stavebních pozemků rodinných domů</w:t>
      </w:r>
      <w:r w:rsidR="000431BB">
        <w:rPr>
          <w:bCs/>
          <w:sz w:val="22"/>
          <w:szCs w:val="22"/>
        </w:rPr>
        <w:t xml:space="preserve"> (s upřednostněním tradiční návesní</w:t>
      </w:r>
      <w:r w:rsidR="009C64A0">
        <w:rPr>
          <w:bCs/>
          <w:sz w:val="22"/>
          <w:szCs w:val="22"/>
        </w:rPr>
        <w:t xml:space="preserve"> řadové zástavby)</w:t>
      </w:r>
      <w:r w:rsidR="004B4259">
        <w:rPr>
          <w:bCs/>
          <w:sz w:val="22"/>
          <w:szCs w:val="22"/>
        </w:rPr>
        <w:t xml:space="preserve"> a ploch veřejného prostranství </w:t>
      </w:r>
      <w:r w:rsidR="009C64A0">
        <w:rPr>
          <w:bCs/>
          <w:sz w:val="22"/>
          <w:szCs w:val="22"/>
        </w:rPr>
        <w:t xml:space="preserve">s vhodným architektonickým řešením zeleně </w:t>
      </w:r>
      <w:r w:rsidR="00946DA3">
        <w:rPr>
          <w:bCs/>
          <w:sz w:val="22"/>
          <w:szCs w:val="22"/>
        </w:rPr>
        <w:t>(</w:t>
      </w:r>
      <w:r w:rsidR="004B4259">
        <w:rPr>
          <w:bCs/>
          <w:sz w:val="22"/>
          <w:szCs w:val="22"/>
        </w:rPr>
        <w:t>v souladu s</w:t>
      </w:r>
      <w:r w:rsidR="00946DA3">
        <w:rPr>
          <w:bCs/>
          <w:sz w:val="22"/>
          <w:szCs w:val="22"/>
        </w:rPr>
        <w:t> </w:t>
      </w:r>
      <w:r w:rsidR="004B4259">
        <w:rPr>
          <w:bCs/>
          <w:sz w:val="22"/>
          <w:szCs w:val="22"/>
        </w:rPr>
        <w:t>ustanovením</w:t>
      </w:r>
      <w:r w:rsidR="00946DA3">
        <w:rPr>
          <w:bCs/>
          <w:sz w:val="22"/>
          <w:szCs w:val="22"/>
        </w:rPr>
        <w:t xml:space="preserve"> § 7</w:t>
      </w:r>
      <w:r w:rsidR="004B4259">
        <w:rPr>
          <w:bCs/>
          <w:sz w:val="22"/>
          <w:szCs w:val="22"/>
        </w:rPr>
        <w:t xml:space="preserve"> vyhlášky číslo 501/2006 Sb. o obecných požadavcích na využívání území – </w:t>
      </w:r>
      <w:r w:rsidR="00013ED5">
        <w:rPr>
          <w:bCs/>
          <w:sz w:val="22"/>
          <w:szCs w:val="22"/>
        </w:rPr>
        <w:t xml:space="preserve">minimálně </w:t>
      </w:r>
      <w:r w:rsidR="004B4259">
        <w:rPr>
          <w:bCs/>
          <w:sz w:val="22"/>
          <w:szCs w:val="22"/>
        </w:rPr>
        <w:t>1000 m</w:t>
      </w:r>
      <w:r w:rsidR="009C64A0">
        <w:rPr>
          <w:bCs/>
          <w:sz w:val="22"/>
          <w:szCs w:val="22"/>
        </w:rPr>
        <w:t>2</w:t>
      </w:r>
      <w:r w:rsidR="004B4259">
        <w:rPr>
          <w:bCs/>
          <w:sz w:val="22"/>
          <w:szCs w:val="22"/>
        </w:rPr>
        <w:t xml:space="preserve"> na každé 2 ha zastavitelné plochy, když do této výměry se nezapočítávají</w:t>
      </w:r>
      <w:r w:rsidR="00946DA3">
        <w:rPr>
          <w:bCs/>
          <w:sz w:val="22"/>
          <w:szCs w:val="22"/>
        </w:rPr>
        <w:t xml:space="preserve"> pozemní komunikace)</w:t>
      </w:r>
      <w:r w:rsidR="00946DA3" w:rsidRPr="00946DA3">
        <w:rPr>
          <w:bCs/>
          <w:sz w:val="22"/>
          <w:szCs w:val="22"/>
        </w:rPr>
        <w:t xml:space="preserve"> </w:t>
      </w:r>
      <w:r w:rsidR="00773A6A">
        <w:rPr>
          <w:bCs/>
          <w:sz w:val="22"/>
          <w:szCs w:val="22"/>
        </w:rPr>
        <w:t>s centrálním parkem</w:t>
      </w:r>
      <w:r w:rsidR="00013ED5">
        <w:rPr>
          <w:bCs/>
          <w:sz w:val="22"/>
          <w:szCs w:val="22"/>
        </w:rPr>
        <w:t xml:space="preserve"> </w:t>
      </w:r>
      <w:r w:rsidR="00466956">
        <w:rPr>
          <w:bCs/>
          <w:sz w:val="22"/>
          <w:szCs w:val="22"/>
        </w:rPr>
        <w:t>s výsadbou okrasných keřů i stromů se záhony kvetoucích rostlin včetně vodního prvku</w:t>
      </w:r>
      <w:r w:rsidR="00773A6A">
        <w:rPr>
          <w:bCs/>
          <w:sz w:val="22"/>
          <w:szCs w:val="22"/>
        </w:rPr>
        <w:t xml:space="preserve"> a ozeleněnými plochami </w:t>
      </w:r>
      <w:r w:rsidR="00466956">
        <w:rPr>
          <w:bCs/>
          <w:sz w:val="22"/>
          <w:szCs w:val="22"/>
        </w:rPr>
        <w:t xml:space="preserve">podél cyklostezky </w:t>
      </w:r>
      <w:r w:rsidR="00773A6A">
        <w:rPr>
          <w:bCs/>
          <w:sz w:val="22"/>
          <w:szCs w:val="22"/>
        </w:rPr>
        <w:t>v bezpečnostním pásmu vysokotlakého plynovodu</w:t>
      </w:r>
      <w:r w:rsidR="00466956">
        <w:rPr>
          <w:bCs/>
          <w:sz w:val="22"/>
          <w:szCs w:val="22"/>
        </w:rPr>
        <w:t xml:space="preserve"> i v zelených pásech vedle komunikací</w:t>
      </w:r>
      <w:r w:rsidR="007317B1">
        <w:rPr>
          <w:bCs/>
          <w:sz w:val="22"/>
          <w:szCs w:val="22"/>
        </w:rPr>
        <w:t xml:space="preserve"> s výsadbou okrasných travin</w:t>
      </w:r>
      <w:r w:rsidR="00A54289" w:rsidRPr="00A54289">
        <w:rPr>
          <w:bCs/>
          <w:sz w:val="22"/>
          <w:szCs w:val="22"/>
        </w:rPr>
        <w:t xml:space="preserve"> </w:t>
      </w:r>
      <w:r w:rsidR="00A54289">
        <w:rPr>
          <w:bCs/>
          <w:sz w:val="22"/>
          <w:szCs w:val="22"/>
        </w:rPr>
        <w:t>včetně vhodně umístěných odpočivných koutů v ozeleněných plochách</w:t>
      </w:r>
      <w:r w:rsidR="00466956">
        <w:rPr>
          <w:bCs/>
          <w:sz w:val="22"/>
          <w:szCs w:val="22"/>
        </w:rPr>
        <w:t>,</w:t>
      </w:r>
      <w:r w:rsidR="00A54289">
        <w:rPr>
          <w:bCs/>
          <w:sz w:val="22"/>
          <w:szCs w:val="22"/>
        </w:rPr>
        <w:t xml:space="preserve"> </w:t>
      </w:r>
      <w:r w:rsidR="00466956">
        <w:rPr>
          <w:bCs/>
          <w:sz w:val="22"/>
          <w:szCs w:val="22"/>
        </w:rPr>
        <w:t>dále</w:t>
      </w:r>
      <w:r w:rsidR="00773A6A">
        <w:rPr>
          <w:bCs/>
          <w:sz w:val="22"/>
          <w:szCs w:val="22"/>
        </w:rPr>
        <w:t xml:space="preserve"> </w:t>
      </w:r>
      <w:r w:rsidR="00466956">
        <w:rPr>
          <w:bCs/>
          <w:sz w:val="22"/>
          <w:szCs w:val="22"/>
        </w:rPr>
        <w:t xml:space="preserve">stanovení </w:t>
      </w:r>
      <w:r w:rsidR="00946DA3">
        <w:rPr>
          <w:bCs/>
          <w:sz w:val="22"/>
          <w:szCs w:val="22"/>
        </w:rPr>
        <w:t xml:space="preserve">intenzity zastavění </w:t>
      </w:r>
      <w:r w:rsidR="004B4259">
        <w:rPr>
          <w:bCs/>
          <w:sz w:val="22"/>
          <w:szCs w:val="22"/>
        </w:rPr>
        <w:t>a</w:t>
      </w:r>
      <w:r w:rsidR="00E23982">
        <w:rPr>
          <w:bCs/>
          <w:sz w:val="22"/>
          <w:szCs w:val="22"/>
        </w:rPr>
        <w:t> </w:t>
      </w:r>
      <w:r w:rsidR="000431BB">
        <w:rPr>
          <w:bCs/>
          <w:sz w:val="22"/>
          <w:szCs w:val="22"/>
        </w:rPr>
        <w:t xml:space="preserve">podrobnější </w:t>
      </w:r>
      <w:r w:rsidR="00E23982">
        <w:rPr>
          <w:bCs/>
          <w:sz w:val="22"/>
          <w:szCs w:val="22"/>
        </w:rPr>
        <w:t>prostorov</w:t>
      </w:r>
      <w:r w:rsidR="004B4259">
        <w:rPr>
          <w:bCs/>
          <w:sz w:val="22"/>
          <w:szCs w:val="22"/>
        </w:rPr>
        <w:t>é</w:t>
      </w:r>
      <w:r w:rsidR="00E23982">
        <w:rPr>
          <w:bCs/>
          <w:sz w:val="22"/>
          <w:szCs w:val="22"/>
        </w:rPr>
        <w:t xml:space="preserve"> regulac</w:t>
      </w:r>
      <w:r w:rsidR="004B4259">
        <w:rPr>
          <w:bCs/>
          <w:sz w:val="22"/>
          <w:szCs w:val="22"/>
        </w:rPr>
        <w:t>e</w:t>
      </w:r>
      <w:r w:rsidR="00704EDF">
        <w:rPr>
          <w:bCs/>
          <w:sz w:val="22"/>
          <w:szCs w:val="22"/>
        </w:rPr>
        <w:t xml:space="preserve"> v ucelených blocích</w:t>
      </w:r>
      <w:r w:rsidR="00E23982">
        <w:rPr>
          <w:bCs/>
          <w:sz w:val="22"/>
          <w:szCs w:val="22"/>
        </w:rPr>
        <w:t xml:space="preserve"> </w:t>
      </w:r>
      <w:r w:rsidR="00946DA3">
        <w:rPr>
          <w:bCs/>
          <w:sz w:val="22"/>
          <w:szCs w:val="22"/>
        </w:rPr>
        <w:t>(procento zastavění stavebních pozemků stavbami včetně zpevněných ploch, regulační linie</w:t>
      </w:r>
      <w:r w:rsidR="00466956">
        <w:rPr>
          <w:bCs/>
          <w:sz w:val="22"/>
          <w:szCs w:val="22"/>
        </w:rPr>
        <w:t xml:space="preserve"> řazení nadzemních objektů</w:t>
      </w:r>
      <w:r w:rsidR="00946DA3">
        <w:rPr>
          <w:bCs/>
          <w:sz w:val="22"/>
          <w:szCs w:val="22"/>
        </w:rPr>
        <w:t>, respektive osazení staveb na stavebních pozemcích včetně výškové regulace i tvaru a sklonu střech</w:t>
      </w:r>
      <w:r w:rsidR="000431BB">
        <w:rPr>
          <w:bCs/>
          <w:sz w:val="22"/>
          <w:szCs w:val="22"/>
        </w:rPr>
        <w:t>, specifikace uliční stavební čáry a uličního oplocení, rytmus zástavby</w:t>
      </w:r>
      <w:r w:rsidR="00946DA3">
        <w:rPr>
          <w:bCs/>
          <w:sz w:val="22"/>
          <w:szCs w:val="22"/>
        </w:rPr>
        <w:t xml:space="preserve">) </w:t>
      </w:r>
      <w:r w:rsidR="00E23982">
        <w:rPr>
          <w:bCs/>
          <w:sz w:val="22"/>
          <w:szCs w:val="22"/>
        </w:rPr>
        <w:t>s ohledem na limity využití území</w:t>
      </w:r>
      <w:r w:rsidR="004B4259">
        <w:rPr>
          <w:bCs/>
          <w:sz w:val="22"/>
          <w:szCs w:val="22"/>
        </w:rPr>
        <w:t xml:space="preserve"> </w:t>
      </w:r>
      <w:r w:rsidR="000E0363">
        <w:rPr>
          <w:bCs/>
          <w:sz w:val="22"/>
          <w:szCs w:val="22"/>
        </w:rPr>
        <w:t>a krajinné hodnoty</w:t>
      </w:r>
      <w:r w:rsidR="00CA7064">
        <w:rPr>
          <w:bCs/>
          <w:sz w:val="22"/>
          <w:szCs w:val="22"/>
        </w:rPr>
        <w:t xml:space="preserve"> </w:t>
      </w:r>
      <w:r w:rsidR="004B4259">
        <w:rPr>
          <w:bCs/>
          <w:sz w:val="22"/>
          <w:szCs w:val="22"/>
        </w:rPr>
        <w:t>(ochranné pásmo železnice, ochranné a bezpečnostní pásmo vysokotlakého plynovodu</w:t>
      </w:r>
      <w:r w:rsidR="000E0363">
        <w:rPr>
          <w:bCs/>
          <w:sz w:val="22"/>
          <w:szCs w:val="22"/>
        </w:rPr>
        <w:t xml:space="preserve"> </w:t>
      </w:r>
      <w:r w:rsidR="004B4259">
        <w:rPr>
          <w:bCs/>
          <w:sz w:val="22"/>
          <w:szCs w:val="22"/>
        </w:rPr>
        <w:t xml:space="preserve">a koridor </w:t>
      </w:r>
      <w:r w:rsidR="00EF0F63">
        <w:rPr>
          <w:bCs/>
          <w:sz w:val="22"/>
          <w:szCs w:val="22"/>
        </w:rPr>
        <w:t>původně plánované</w:t>
      </w:r>
      <w:r w:rsidR="004B4259">
        <w:rPr>
          <w:bCs/>
          <w:sz w:val="22"/>
          <w:szCs w:val="22"/>
        </w:rPr>
        <w:t xml:space="preserve"> obchvatové komunikace města),</w:t>
      </w:r>
      <w:r w:rsidR="00466956">
        <w:rPr>
          <w:bCs/>
          <w:sz w:val="22"/>
          <w:szCs w:val="22"/>
        </w:rPr>
        <w:t xml:space="preserve"> dále</w:t>
      </w:r>
      <w:r w:rsidR="004B4259">
        <w:rPr>
          <w:bCs/>
          <w:sz w:val="22"/>
          <w:szCs w:val="22"/>
        </w:rPr>
        <w:t xml:space="preserve"> organizaci dopravní obsluhy při využitelnosti stávajících příjezdových komunikací </w:t>
      </w:r>
      <w:r w:rsidR="00B75FBD">
        <w:rPr>
          <w:bCs/>
          <w:sz w:val="22"/>
          <w:szCs w:val="22"/>
        </w:rPr>
        <w:t>(kvalitní a kapacitně odpovídající dopravní napojení jízdní i pěší včetně parkovacích a odstavných stání</w:t>
      </w:r>
      <w:r w:rsidR="000E0363">
        <w:rPr>
          <w:bCs/>
          <w:sz w:val="22"/>
          <w:szCs w:val="22"/>
        </w:rPr>
        <w:t xml:space="preserve"> volných i v garážích</w:t>
      </w:r>
      <w:r w:rsidR="00B75FBD">
        <w:rPr>
          <w:bCs/>
          <w:sz w:val="22"/>
          <w:szCs w:val="22"/>
        </w:rPr>
        <w:t xml:space="preserve"> s vazbou na nadřazenou dopravní síť města) </w:t>
      </w:r>
      <w:r w:rsidR="004B4259">
        <w:rPr>
          <w:bCs/>
          <w:sz w:val="22"/>
          <w:szCs w:val="22"/>
        </w:rPr>
        <w:t>i</w:t>
      </w:r>
      <w:r w:rsidR="000E0363">
        <w:rPr>
          <w:bCs/>
          <w:sz w:val="22"/>
          <w:szCs w:val="22"/>
        </w:rPr>
        <w:t xml:space="preserve"> komplexní</w:t>
      </w:r>
      <w:r w:rsidR="004B4259">
        <w:rPr>
          <w:bCs/>
          <w:sz w:val="22"/>
          <w:szCs w:val="22"/>
        </w:rPr>
        <w:t xml:space="preserve"> napojení na sítě technické infrastruktury</w:t>
      </w:r>
      <w:r w:rsidR="00946DA3">
        <w:rPr>
          <w:bCs/>
          <w:sz w:val="22"/>
          <w:szCs w:val="22"/>
        </w:rPr>
        <w:t xml:space="preserve"> </w:t>
      </w:r>
      <w:r w:rsidR="000431BB">
        <w:rPr>
          <w:bCs/>
          <w:sz w:val="22"/>
          <w:szCs w:val="22"/>
        </w:rPr>
        <w:t>(vodovod</w:t>
      </w:r>
      <w:r w:rsidR="00C94BF2">
        <w:rPr>
          <w:bCs/>
          <w:sz w:val="22"/>
          <w:szCs w:val="22"/>
        </w:rPr>
        <w:t xml:space="preserve"> k zásobení pitnou vodou</w:t>
      </w:r>
      <w:r w:rsidR="000431BB">
        <w:rPr>
          <w:bCs/>
          <w:sz w:val="22"/>
          <w:szCs w:val="22"/>
        </w:rPr>
        <w:t>, splašková kanalizace</w:t>
      </w:r>
      <w:r w:rsidR="00C94BF2">
        <w:rPr>
          <w:bCs/>
          <w:sz w:val="22"/>
          <w:szCs w:val="22"/>
        </w:rPr>
        <w:t xml:space="preserve"> k odvádění odpadních splaškových vod</w:t>
      </w:r>
      <w:r w:rsidR="000431BB">
        <w:rPr>
          <w:bCs/>
          <w:sz w:val="22"/>
          <w:szCs w:val="22"/>
        </w:rPr>
        <w:t>, dešťová kanalizace</w:t>
      </w:r>
      <w:r w:rsidR="00C94BF2">
        <w:rPr>
          <w:bCs/>
          <w:sz w:val="22"/>
          <w:szCs w:val="22"/>
        </w:rPr>
        <w:t xml:space="preserve"> k likvidaci srážkových vod z ploch veřejného prostranství i stavebních pozemků s upřednostněním zasakování se zadržením v území i účelným využitím k zálivce vegetace</w:t>
      </w:r>
      <w:r w:rsidR="000431BB">
        <w:rPr>
          <w:bCs/>
          <w:sz w:val="22"/>
          <w:szCs w:val="22"/>
        </w:rPr>
        <w:t>, plynovod</w:t>
      </w:r>
      <w:r w:rsidR="00C94BF2">
        <w:rPr>
          <w:bCs/>
          <w:sz w:val="22"/>
          <w:szCs w:val="22"/>
        </w:rPr>
        <w:t xml:space="preserve"> k zásobení zemním plynem</w:t>
      </w:r>
      <w:r w:rsidR="000431BB">
        <w:rPr>
          <w:bCs/>
          <w:sz w:val="22"/>
          <w:szCs w:val="22"/>
        </w:rPr>
        <w:t>, kabelové rozvody elektro NN</w:t>
      </w:r>
      <w:r w:rsidR="00C94BF2">
        <w:rPr>
          <w:bCs/>
          <w:sz w:val="22"/>
          <w:szCs w:val="22"/>
        </w:rPr>
        <w:t xml:space="preserve"> k zásobení elektřinou</w:t>
      </w:r>
      <w:r w:rsidR="000431BB">
        <w:rPr>
          <w:bCs/>
          <w:sz w:val="22"/>
          <w:szCs w:val="22"/>
        </w:rPr>
        <w:t xml:space="preserve"> i slaboproudu</w:t>
      </w:r>
      <w:r w:rsidR="00C94BF2">
        <w:rPr>
          <w:bCs/>
          <w:sz w:val="22"/>
          <w:szCs w:val="22"/>
        </w:rPr>
        <w:t xml:space="preserve"> k napojení na</w:t>
      </w:r>
      <w:r w:rsidR="000431BB">
        <w:rPr>
          <w:bCs/>
          <w:sz w:val="22"/>
          <w:szCs w:val="22"/>
        </w:rPr>
        <w:t xml:space="preserve"> telefon, internet a kabelov</w:t>
      </w:r>
      <w:r w:rsidR="00C94BF2">
        <w:rPr>
          <w:bCs/>
          <w:sz w:val="22"/>
          <w:szCs w:val="22"/>
        </w:rPr>
        <w:t>ou</w:t>
      </w:r>
      <w:r w:rsidR="000431BB">
        <w:rPr>
          <w:bCs/>
          <w:sz w:val="22"/>
          <w:szCs w:val="22"/>
        </w:rPr>
        <w:t xml:space="preserve"> televiz</w:t>
      </w:r>
      <w:r w:rsidR="00C94BF2">
        <w:rPr>
          <w:bCs/>
          <w:sz w:val="22"/>
          <w:szCs w:val="22"/>
        </w:rPr>
        <w:t>i</w:t>
      </w:r>
      <w:r w:rsidR="000431BB">
        <w:rPr>
          <w:bCs/>
          <w:sz w:val="22"/>
          <w:szCs w:val="22"/>
        </w:rPr>
        <w:t xml:space="preserve"> </w:t>
      </w:r>
      <w:r w:rsidR="00964C16">
        <w:rPr>
          <w:bCs/>
          <w:sz w:val="22"/>
          <w:szCs w:val="22"/>
        </w:rPr>
        <w:t xml:space="preserve">všech inženýrských sítí ve vazbě na stávající sítě nebo zdroje technické infrastruktury města </w:t>
      </w:r>
      <w:r w:rsidR="000431BB">
        <w:rPr>
          <w:bCs/>
          <w:sz w:val="22"/>
          <w:szCs w:val="22"/>
        </w:rPr>
        <w:t>včetně veřejného osvětlení</w:t>
      </w:r>
      <w:r w:rsidR="00C94BF2">
        <w:rPr>
          <w:bCs/>
          <w:sz w:val="22"/>
          <w:szCs w:val="22"/>
        </w:rPr>
        <w:t xml:space="preserve"> k zajištění bezpečnosti užívání veřejného prostranství v nočních hodinách prostřednictvím pouličních lamp</w:t>
      </w:r>
      <w:r w:rsidR="000431BB">
        <w:rPr>
          <w:bCs/>
          <w:sz w:val="22"/>
          <w:szCs w:val="22"/>
        </w:rPr>
        <w:t xml:space="preserve">)  při efektivním využití </w:t>
      </w:r>
      <w:r w:rsidR="000431BB">
        <w:rPr>
          <w:bCs/>
          <w:sz w:val="22"/>
          <w:szCs w:val="22"/>
        </w:rPr>
        <w:lastRenderedPageBreak/>
        <w:t xml:space="preserve">navržené </w:t>
      </w:r>
      <w:r w:rsidR="00B75FBD">
        <w:rPr>
          <w:bCs/>
          <w:sz w:val="22"/>
          <w:szCs w:val="22"/>
        </w:rPr>
        <w:t xml:space="preserve">technické a </w:t>
      </w:r>
      <w:r w:rsidR="000431BB">
        <w:rPr>
          <w:bCs/>
          <w:sz w:val="22"/>
          <w:szCs w:val="22"/>
        </w:rPr>
        <w:t>dopravní infrastruktury</w:t>
      </w:r>
      <w:r w:rsidR="009C64A0">
        <w:rPr>
          <w:bCs/>
          <w:sz w:val="22"/>
          <w:szCs w:val="22"/>
        </w:rPr>
        <w:t xml:space="preserve"> (</w:t>
      </w:r>
      <w:r w:rsidR="00B75FBD">
        <w:rPr>
          <w:bCs/>
          <w:sz w:val="22"/>
          <w:szCs w:val="22"/>
        </w:rPr>
        <w:t xml:space="preserve">jízdní i pěší napojení </w:t>
      </w:r>
      <w:r w:rsidR="009C64A0">
        <w:rPr>
          <w:bCs/>
          <w:sz w:val="22"/>
          <w:szCs w:val="22"/>
        </w:rPr>
        <w:t>včetně</w:t>
      </w:r>
      <w:r w:rsidR="00C94BF2">
        <w:rPr>
          <w:bCs/>
          <w:sz w:val="22"/>
          <w:szCs w:val="22"/>
        </w:rPr>
        <w:t xml:space="preserve"> dopravy v</w:t>
      </w:r>
      <w:r w:rsidR="007317B1">
        <w:rPr>
          <w:bCs/>
          <w:sz w:val="22"/>
          <w:szCs w:val="22"/>
        </w:rPr>
        <w:t> </w:t>
      </w:r>
      <w:r w:rsidR="00C94BF2">
        <w:rPr>
          <w:bCs/>
          <w:sz w:val="22"/>
          <w:szCs w:val="22"/>
        </w:rPr>
        <w:t>klidu</w:t>
      </w:r>
      <w:r w:rsidR="007317B1">
        <w:rPr>
          <w:bCs/>
          <w:sz w:val="22"/>
          <w:szCs w:val="22"/>
        </w:rPr>
        <w:t xml:space="preserve"> s návrhem garáží i odstavných a parkovacích ploch</w:t>
      </w:r>
      <w:r w:rsidR="00C94BF2">
        <w:rPr>
          <w:bCs/>
          <w:sz w:val="22"/>
          <w:szCs w:val="22"/>
        </w:rPr>
        <w:t xml:space="preserve"> i</w:t>
      </w:r>
      <w:r w:rsidR="009C64A0">
        <w:rPr>
          <w:bCs/>
          <w:sz w:val="22"/>
          <w:szCs w:val="22"/>
        </w:rPr>
        <w:t xml:space="preserve"> pěšího</w:t>
      </w:r>
      <w:r w:rsidR="00C94BF2">
        <w:rPr>
          <w:bCs/>
          <w:sz w:val="22"/>
          <w:szCs w:val="22"/>
        </w:rPr>
        <w:t xml:space="preserve"> a</w:t>
      </w:r>
      <w:r w:rsidR="009C64A0">
        <w:rPr>
          <w:bCs/>
          <w:sz w:val="22"/>
          <w:szCs w:val="22"/>
        </w:rPr>
        <w:t xml:space="preserve"> cyklistického propojení řešené lokality s okolním osídlením a přírodou</w:t>
      </w:r>
      <w:r w:rsidR="007317B1">
        <w:rPr>
          <w:bCs/>
          <w:sz w:val="22"/>
          <w:szCs w:val="22"/>
        </w:rPr>
        <w:t xml:space="preserve"> s objízdnou cyklostezkou</w:t>
      </w:r>
      <w:r w:rsidR="00B01EEA">
        <w:rPr>
          <w:bCs/>
          <w:sz w:val="22"/>
          <w:szCs w:val="22"/>
        </w:rPr>
        <w:t xml:space="preserve"> i předpokladem návrhu rezerv k rozšíření komunikační sítě v území</w:t>
      </w:r>
      <w:r w:rsidR="00B75FBD">
        <w:rPr>
          <w:bCs/>
          <w:sz w:val="22"/>
          <w:szCs w:val="22"/>
        </w:rPr>
        <w:t>, řešení vodního hospodářství – vodovod, oddílná kanalizace splašková a dešťová,</w:t>
      </w:r>
      <w:r w:rsidR="00CA7064">
        <w:rPr>
          <w:bCs/>
          <w:sz w:val="22"/>
          <w:szCs w:val="22"/>
        </w:rPr>
        <w:t xml:space="preserve"> stejně jako </w:t>
      </w:r>
      <w:r w:rsidR="00B75FBD">
        <w:rPr>
          <w:bCs/>
          <w:sz w:val="22"/>
          <w:szCs w:val="22"/>
        </w:rPr>
        <w:t>energetiky – plynovod, elektrická energie a veřejné osvětlení i telekomunikačních spojů – telefon, internet a kabelová televize</w:t>
      </w:r>
      <w:r w:rsidR="009C64A0">
        <w:rPr>
          <w:bCs/>
          <w:sz w:val="22"/>
          <w:szCs w:val="22"/>
        </w:rPr>
        <w:t>)</w:t>
      </w:r>
      <w:r w:rsidR="000431BB">
        <w:rPr>
          <w:bCs/>
          <w:sz w:val="22"/>
          <w:szCs w:val="22"/>
        </w:rPr>
        <w:t xml:space="preserve"> </w:t>
      </w:r>
      <w:r w:rsidR="00946DA3">
        <w:rPr>
          <w:bCs/>
          <w:sz w:val="22"/>
          <w:szCs w:val="22"/>
        </w:rPr>
        <w:t>s řešením ploch a objektů drobné občanské vybavenosti</w:t>
      </w:r>
      <w:r w:rsidR="007317B1">
        <w:rPr>
          <w:bCs/>
          <w:sz w:val="22"/>
          <w:szCs w:val="22"/>
        </w:rPr>
        <w:t xml:space="preserve"> s umístěním sportoviště k zájmovému vyžití budoucích bydlících v dané lokalitě</w:t>
      </w:r>
      <w:r w:rsidR="006A210B">
        <w:rPr>
          <w:bCs/>
          <w:sz w:val="22"/>
          <w:szCs w:val="22"/>
        </w:rPr>
        <w:t xml:space="preserve"> s víceúčelovým hřištěm včetně tribuny, objektů šaten a sociálního zázemí i altánu s dětským hřištěm vybaveným herními prvky</w:t>
      </w:r>
      <w:r w:rsidR="006A210B" w:rsidRPr="006A210B">
        <w:rPr>
          <w:bCs/>
          <w:sz w:val="22"/>
          <w:szCs w:val="22"/>
        </w:rPr>
        <w:t xml:space="preserve"> </w:t>
      </w:r>
      <w:r w:rsidR="006A210B">
        <w:rPr>
          <w:bCs/>
          <w:sz w:val="22"/>
          <w:szCs w:val="22"/>
        </w:rPr>
        <w:t xml:space="preserve">pro děti předškolního a raného školního věku </w:t>
      </w:r>
      <w:r w:rsidR="000431BB">
        <w:rPr>
          <w:bCs/>
          <w:sz w:val="22"/>
          <w:szCs w:val="22"/>
        </w:rPr>
        <w:t>včetně</w:t>
      </w:r>
      <w:r w:rsidR="00A54289">
        <w:rPr>
          <w:bCs/>
          <w:sz w:val="22"/>
          <w:szCs w:val="22"/>
        </w:rPr>
        <w:t xml:space="preserve"> umístění nového objektu kioskové trafostanice s kabelovým přívodem VN i </w:t>
      </w:r>
      <w:r w:rsidR="000431BB">
        <w:rPr>
          <w:bCs/>
          <w:sz w:val="22"/>
          <w:szCs w:val="22"/>
        </w:rPr>
        <w:t>návrhu protihlukových opatření</w:t>
      </w:r>
      <w:r w:rsidR="000E0363">
        <w:rPr>
          <w:bCs/>
          <w:sz w:val="22"/>
          <w:szCs w:val="22"/>
        </w:rPr>
        <w:t xml:space="preserve"> </w:t>
      </w:r>
      <w:r w:rsidR="000431BB">
        <w:rPr>
          <w:bCs/>
          <w:sz w:val="22"/>
          <w:szCs w:val="22"/>
        </w:rPr>
        <w:t>za účelem garance kvality bydlení</w:t>
      </w:r>
      <w:r w:rsidR="007317B1">
        <w:rPr>
          <w:bCs/>
          <w:sz w:val="22"/>
          <w:szCs w:val="22"/>
        </w:rPr>
        <w:t xml:space="preserve"> a hygienicky odpovídajících podmínek</w:t>
      </w:r>
      <w:r w:rsidR="00A54289">
        <w:rPr>
          <w:bCs/>
          <w:sz w:val="22"/>
          <w:szCs w:val="22"/>
        </w:rPr>
        <w:t xml:space="preserve"> s objekt</w:t>
      </w:r>
      <w:r w:rsidR="000E0363">
        <w:rPr>
          <w:bCs/>
          <w:sz w:val="22"/>
          <w:szCs w:val="22"/>
        </w:rPr>
        <w:t>y</w:t>
      </w:r>
      <w:r w:rsidR="00E562A3">
        <w:rPr>
          <w:bCs/>
          <w:sz w:val="22"/>
          <w:szCs w:val="22"/>
        </w:rPr>
        <w:t xml:space="preserve"> </w:t>
      </w:r>
      <w:r w:rsidR="00A54289">
        <w:rPr>
          <w:bCs/>
          <w:sz w:val="22"/>
          <w:szCs w:val="22"/>
        </w:rPr>
        <w:t>k</w:t>
      </w:r>
      <w:r w:rsidR="00E562A3">
        <w:rPr>
          <w:bCs/>
          <w:sz w:val="22"/>
          <w:szCs w:val="22"/>
        </w:rPr>
        <w:t> eliminací vnějších negativních vlivů</w:t>
      </w:r>
      <w:r w:rsidR="000E0363">
        <w:rPr>
          <w:bCs/>
          <w:sz w:val="22"/>
          <w:szCs w:val="22"/>
        </w:rPr>
        <w:t xml:space="preserve"> (protihluková stěna, objekty sportoviště</w:t>
      </w:r>
      <w:r w:rsidR="006A210B">
        <w:rPr>
          <w:bCs/>
          <w:sz w:val="22"/>
          <w:szCs w:val="22"/>
        </w:rPr>
        <w:t xml:space="preserve"> – přírodní tribuna a šatny se sociálním zázemím</w:t>
      </w:r>
      <w:r w:rsidR="000E0363">
        <w:rPr>
          <w:bCs/>
          <w:sz w:val="22"/>
          <w:szCs w:val="22"/>
        </w:rPr>
        <w:t xml:space="preserve"> i </w:t>
      </w:r>
      <w:r w:rsidR="008366B9">
        <w:rPr>
          <w:bCs/>
          <w:sz w:val="22"/>
          <w:szCs w:val="22"/>
        </w:rPr>
        <w:t xml:space="preserve">36 </w:t>
      </w:r>
      <w:r w:rsidR="006A210B">
        <w:rPr>
          <w:bCs/>
          <w:sz w:val="22"/>
          <w:szCs w:val="22"/>
        </w:rPr>
        <w:t xml:space="preserve">řadových </w:t>
      </w:r>
      <w:r w:rsidR="000E0363">
        <w:rPr>
          <w:bCs/>
          <w:sz w:val="22"/>
          <w:szCs w:val="22"/>
        </w:rPr>
        <w:t>garáží</w:t>
      </w:r>
      <w:r w:rsidR="006A210B">
        <w:rPr>
          <w:bCs/>
          <w:sz w:val="22"/>
          <w:szCs w:val="22"/>
        </w:rPr>
        <w:t xml:space="preserve"> vytvářejících ucelený blok</w:t>
      </w:r>
      <w:r w:rsidR="000E0363">
        <w:rPr>
          <w:bCs/>
          <w:sz w:val="22"/>
          <w:szCs w:val="22"/>
        </w:rPr>
        <w:t xml:space="preserve">) </w:t>
      </w:r>
      <w:r w:rsidR="00A54289">
        <w:rPr>
          <w:bCs/>
          <w:sz w:val="22"/>
          <w:szCs w:val="22"/>
        </w:rPr>
        <w:t>k zajištění pohody bydlení</w:t>
      </w:r>
      <w:r w:rsidR="009C64A0">
        <w:rPr>
          <w:bCs/>
          <w:sz w:val="22"/>
          <w:szCs w:val="22"/>
        </w:rPr>
        <w:t xml:space="preserve"> v navržených rodinných domech při respektování ochrany kulturních a civilizačních hodnot (památková zóna Bojiště bitvy u Slavkova a ochranná pásma mezinárodního letiště Brno-Tuřany i zájmové území Ministerstva obrany ČR)</w:t>
      </w:r>
      <w:bookmarkStart w:id="5" w:name="_Hlk62074154"/>
      <w:r w:rsidR="007317B1">
        <w:rPr>
          <w:bCs/>
          <w:sz w:val="22"/>
          <w:szCs w:val="22"/>
        </w:rPr>
        <w:t xml:space="preserve"> a v rámci ochrany obyvatel</w:t>
      </w:r>
      <w:r w:rsidR="00013ED5">
        <w:rPr>
          <w:bCs/>
          <w:sz w:val="22"/>
          <w:szCs w:val="22"/>
        </w:rPr>
        <w:t>stva</w:t>
      </w:r>
      <w:r w:rsidR="007317B1">
        <w:rPr>
          <w:bCs/>
          <w:sz w:val="22"/>
          <w:szCs w:val="22"/>
        </w:rPr>
        <w:t xml:space="preserve"> </w:t>
      </w:r>
      <w:r w:rsidR="00E562A3">
        <w:rPr>
          <w:bCs/>
          <w:sz w:val="22"/>
          <w:szCs w:val="22"/>
        </w:rPr>
        <w:t xml:space="preserve">pak </w:t>
      </w:r>
      <w:r w:rsidR="007317B1">
        <w:rPr>
          <w:bCs/>
          <w:sz w:val="22"/>
          <w:szCs w:val="22"/>
        </w:rPr>
        <w:t xml:space="preserve">zajištěním přístupnosti </w:t>
      </w:r>
      <w:r w:rsidR="00013ED5">
        <w:rPr>
          <w:bCs/>
          <w:sz w:val="22"/>
          <w:szCs w:val="22"/>
        </w:rPr>
        <w:t xml:space="preserve">a průjezdnosti </w:t>
      </w:r>
      <w:r w:rsidR="007317B1">
        <w:rPr>
          <w:bCs/>
          <w:sz w:val="22"/>
          <w:szCs w:val="22"/>
        </w:rPr>
        <w:t xml:space="preserve">vozidel integrovaného záchranného systému </w:t>
      </w:r>
      <w:r w:rsidR="00013ED5">
        <w:rPr>
          <w:bCs/>
          <w:sz w:val="22"/>
          <w:szCs w:val="22"/>
        </w:rPr>
        <w:t>v</w:t>
      </w:r>
      <w:r w:rsidR="007317B1">
        <w:rPr>
          <w:bCs/>
          <w:sz w:val="22"/>
          <w:szCs w:val="22"/>
        </w:rPr>
        <w:t> </w:t>
      </w:r>
      <w:r w:rsidR="00013ED5">
        <w:rPr>
          <w:bCs/>
          <w:sz w:val="22"/>
          <w:szCs w:val="22"/>
        </w:rPr>
        <w:t>řešené</w:t>
      </w:r>
      <w:r w:rsidR="007317B1">
        <w:rPr>
          <w:bCs/>
          <w:sz w:val="22"/>
          <w:szCs w:val="22"/>
        </w:rPr>
        <w:t xml:space="preserve"> lokalit</w:t>
      </w:r>
      <w:r w:rsidR="00013ED5">
        <w:rPr>
          <w:bCs/>
          <w:sz w:val="22"/>
          <w:szCs w:val="22"/>
        </w:rPr>
        <w:t>ě</w:t>
      </w:r>
      <w:bookmarkEnd w:id="5"/>
      <w:r w:rsidR="00C94BF2">
        <w:rPr>
          <w:bCs/>
          <w:sz w:val="22"/>
          <w:szCs w:val="22"/>
        </w:rPr>
        <w:t>.</w:t>
      </w:r>
    </w:p>
    <w:p w14:paraId="3AA925E7" w14:textId="77777777" w:rsidR="00964C16" w:rsidRDefault="00964C16" w:rsidP="00964C16">
      <w:pPr>
        <w:tabs>
          <w:tab w:val="left" w:pos="567"/>
        </w:tabs>
        <w:autoSpaceDE w:val="0"/>
        <w:autoSpaceDN w:val="0"/>
        <w:adjustRightInd w:val="0"/>
        <w:jc w:val="both"/>
        <w:rPr>
          <w:b/>
          <w:sz w:val="8"/>
          <w:szCs w:val="8"/>
        </w:rPr>
      </w:pPr>
    </w:p>
    <w:p w14:paraId="061FE550" w14:textId="62C95603" w:rsidR="00964C16" w:rsidRPr="00981E8E" w:rsidRDefault="00964C16" w:rsidP="00964C16">
      <w:pPr>
        <w:tabs>
          <w:tab w:val="left" w:pos="567"/>
        </w:tabs>
        <w:autoSpaceDE w:val="0"/>
        <w:autoSpaceDN w:val="0"/>
        <w:adjustRightInd w:val="0"/>
        <w:rPr>
          <w:b/>
          <w:i/>
          <w:iCs/>
          <w:sz w:val="32"/>
          <w:szCs w:val="32"/>
        </w:rPr>
      </w:pPr>
      <w:r w:rsidRPr="00981E8E">
        <w:rPr>
          <w:b/>
          <w:i/>
          <w:iCs/>
          <w:sz w:val="32"/>
          <w:szCs w:val="32"/>
        </w:rPr>
        <w:t>2.d) Stav doprav</w:t>
      </w:r>
      <w:r w:rsidR="00EC0263" w:rsidRPr="00981E8E">
        <w:rPr>
          <w:b/>
          <w:i/>
          <w:iCs/>
          <w:sz w:val="32"/>
          <w:szCs w:val="32"/>
        </w:rPr>
        <w:t>n</w:t>
      </w:r>
      <w:r w:rsidRPr="00981E8E">
        <w:rPr>
          <w:b/>
          <w:i/>
          <w:iCs/>
          <w:sz w:val="32"/>
          <w:szCs w:val="32"/>
        </w:rPr>
        <w:t>í a technické infrastruktury</w:t>
      </w:r>
    </w:p>
    <w:p w14:paraId="10ACF21A" w14:textId="77777777" w:rsidR="00964C16" w:rsidRPr="00E75601" w:rsidRDefault="00964C16" w:rsidP="00964C16">
      <w:pPr>
        <w:tabs>
          <w:tab w:val="left" w:pos="567"/>
        </w:tabs>
        <w:autoSpaceDE w:val="0"/>
        <w:autoSpaceDN w:val="0"/>
        <w:adjustRightInd w:val="0"/>
        <w:jc w:val="both"/>
        <w:rPr>
          <w:bCs/>
          <w:sz w:val="8"/>
          <w:szCs w:val="8"/>
        </w:rPr>
      </w:pPr>
    </w:p>
    <w:p w14:paraId="55D08039" w14:textId="696AF9FD" w:rsidR="00964C16" w:rsidRPr="00BB1A9F" w:rsidRDefault="00525A4A" w:rsidP="00964C16">
      <w:pPr>
        <w:tabs>
          <w:tab w:val="left" w:pos="567"/>
        </w:tabs>
        <w:autoSpaceDE w:val="0"/>
        <w:autoSpaceDN w:val="0"/>
        <w:adjustRightInd w:val="0"/>
        <w:jc w:val="both"/>
        <w:rPr>
          <w:b/>
        </w:rPr>
      </w:pPr>
      <w:r>
        <w:rPr>
          <w:b/>
        </w:rPr>
        <w:t>DOPRAVNÍ INFRASTRUKTURA</w:t>
      </w:r>
      <w:r w:rsidR="00964C16" w:rsidRPr="00BB1A9F">
        <w:rPr>
          <w:b/>
        </w:rPr>
        <w:t xml:space="preserve"> </w:t>
      </w:r>
    </w:p>
    <w:p w14:paraId="3AD3EE10" w14:textId="77777777" w:rsidR="00964C16" w:rsidRPr="008F25C8" w:rsidRDefault="00964C16" w:rsidP="00964C16">
      <w:pPr>
        <w:tabs>
          <w:tab w:val="left" w:pos="567"/>
        </w:tabs>
        <w:autoSpaceDE w:val="0"/>
        <w:autoSpaceDN w:val="0"/>
        <w:adjustRightInd w:val="0"/>
        <w:rPr>
          <w:bCs/>
          <w:sz w:val="8"/>
          <w:szCs w:val="8"/>
        </w:rPr>
      </w:pPr>
    </w:p>
    <w:p w14:paraId="5FA0E61F" w14:textId="7AF4C950" w:rsidR="00964C16" w:rsidRDefault="00964C16" w:rsidP="00964C16">
      <w:pPr>
        <w:tabs>
          <w:tab w:val="left" w:pos="567"/>
        </w:tabs>
        <w:autoSpaceDE w:val="0"/>
        <w:autoSpaceDN w:val="0"/>
        <w:adjustRightInd w:val="0"/>
        <w:jc w:val="both"/>
        <w:rPr>
          <w:b/>
          <w:sz w:val="32"/>
          <w:szCs w:val="32"/>
        </w:rPr>
      </w:pPr>
      <w:r>
        <w:rPr>
          <w:bCs/>
          <w:sz w:val="22"/>
          <w:szCs w:val="22"/>
        </w:rPr>
        <w:tab/>
      </w:r>
      <w:r w:rsidR="00525A4A">
        <w:rPr>
          <w:bCs/>
          <w:sz w:val="22"/>
          <w:szCs w:val="22"/>
        </w:rPr>
        <w:t>Dopr</w:t>
      </w:r>
      <w:r w:rsidR="008366B9">
        <w:rPr>
          <w:bCs/>
          <w:sz w:val="22"/>
          <w:szCs w:val="22"/>
        </w:rPr>
        <w:t>av</w:t>
      </w:r>
      <w:r w:rsidR="00525A4A">
        <w:rPr>
          <w:bCs/>
          <w:sz w:val="22"/>
          <w:szCs w:val="22"/>
        </w:rPr>
        <w:t>ně</w:t>
      </w:r>
      <w:r>
        <w:rPr>
          <w:bCs/>
          <w:sz w:val="22"/>
          <w:szCs w:val="22"/>
        </w:rPr>
        <w:t xml:space="preserve"> ploch</w:t>
      </w:r>
      <w:r w:rsidR="00525A4A">
        <w:rPr>
          <w:bCs/>
          <w:sz w:val="22"/>
          <w:szCs w:val="22"/>
        </w:rPr>
        <w:t>a</w:t>
      </w:r>
      <w:r>
        <w:rPr>
          <w:bCs/>
          <w:sz w:val="22"/>
          <w:szCs w:val="22"/>
        </w:rPr>
        <w:t xml:space="preserve"> </w:t>
      </w:r>
      <w:r w:rsidR="001658C8">
        <w:rPr>
          <w:bCs/>
          <w:sz w:val="22"/>
          <w:szCs w:val="22"/>
        </w:rPr>
        <w:t xml:space="preserve">v Újezdě u Brna </w:t>
      </w:r>
      <w:r>
        <w:rPr>
          <w:bCs/>
          <w:sz w:val="22"/>
          <w:szCs w:val="22"/>
        </w:rPr>
        <w:t>číslo „1“ lokality „Pod tratí“, řešen</w:t>
      </w:r>
      <w:r w:rsidR="00525A4A">
        <w:rPr>
          <w:bCs/>
          <w:sz w:val="22"/>
          <w:szCs w:val="22"/>
        </w:rPr>
        <w:t>á</w:t>
      </w:r>
      <w:r>
        <w:rPr>
          <w:bCs/>
          <w:sz w:val="22"/>
          <w:szCs w:val="22"/>
        </w:rPr>
        <w:t xml:space="preserve"> touto územní studií </w:t>
      </w:r>
      <w:r w:rsidR="00EC0263">
        <w:rPr>
          <w:bCs/>
          <w:sz w:val="22"/>
          <w:szCs w:val="22"/>
        </w:rPr>
        <w:t>předpokládá</w:t>
      </w:r>
      <w:r w:rsidR="00525A4A">
        <w:rPr>
          <w:bCs/>
          <w:sz w:val="22"/>
          <w:szCs w:val="22"/>
        </w:rPr>
        <w:t xml:space="preserve"> jízdní i pěší napojen</w:t>
      </w:r>
      <w:r w:rsidR="00EC0263">
        <w:rPr>
          <w:bCs/>
          <w:sz w:val="22"/>
          <w:szCs w:val="22"/>
        </w:rPr>
        <w:t>í</w:t>
      </w:r>
      <w:r w:rsidR="00525A4A">
        <w:rPr>
          <w:bCs/>
          <w:sz w:val="22"/>
          <w:szCs w:val="22"/>
        </w:rPr>
        <w:t xml:space="preserve"> na stávající místní komunikaci města Újezd u Brna v odbočení z ulice Nádražní (se státní silnicí druhé třídy číslo 418 Sokolnice-Újezd u Brna-Bošovice-Velké Hostěrádky-Krumvíř)</w:t>
      </w:r>
      <w:r w:rsidR="005C2ED5">
        <w:rPr>
          <w:bCs/>
          <w:sz w:val="22"/>
          <w:szCs w:val="22"/>
        </w:rPr>
        <w:t xml:space="preserve"> k plynové regulační stanici polohou za křižovatkou do </w:t>
      </w:r>
      <w:r w:rsidR="00472ED5">
        <w:rPr>
          <w:bCs/>
          <w:sz w:val="22"/>
          <w:szCs w:val="22"/>
        </w:rPr>
        <w:t>ulice 9.</w:t>
      </w:r>
      <w:r w:rsidR="005C2ED5">
        <w:rPr>
          <w:bCs/>
          <w:sz w:val="22"/>
          <w:szCs w:val="22"/>
        </w:rPr>
        <w:t xml:space="preserve"> května a s</w:t>
      </w:r>
      <w:r w:rsidR="00785819">
        <w:rPr>
          <w:bCs/>
          <w:sz w:val="22"/>
          <w:szCs w:val="22"/>
        </w:rPr>
        <w:t>e souběžně vybudovanou</w:t>
      </w:r>
      <w:r w:rsidR="005C2ED5">
        <w:rPr>
          <w:bCs/>
          <w:sz w:val="22"/>
          <w:szCs w:val="22"/>
        </w:rPr>
        <w:t> </w:t>
      </w:r>
      <w:r w:rsidR="00785819">
        <w:rPr>
          <w:bCs/>
          <w:sz w:val="22"/>
          <w:szCs w:val="22"/>
        </w:rPr>
        <w:t>novou</w:t>
      </w:r>
      <w:r w:rsidR="005C2ED5">
        <w:rPr>
          <w:bCs/>
          <w:sz w:val="22"/>
          <w:szCs w:val="22"/>
        </w:rPr>
        <w:t xml:space="preserve"> křižovatkou</w:t>
      </w:r>
      <w:r w:rsidR="00785819">
        <w:rPr>
          <w:bCs/>
          <w:sz w:val="22"/>
          <w:szCs w:val="22"/>
        </w:rPr>
        <w:t xml:space="preserve"> a jízdním, pěším i cyklistickým propojením</w:t>
      </w:r>
      <w:r w:rsidR="005C2ED5">
        <w:rPr>
          <w:bCs/>
          <w:sz w:val="22"/>
          <w:szCs w:val="22"/>
        </w:rPr>
        <w:t xml:space="preserve"> do lokality</w:t>
      </w:r>
      <w:r w:rsidR="00525A4A">
        <w:rPr>
          <w:bCs/>
          <w:sz w:val="22"/>
          <w:szCs w:val="22"/>
        </w:rPr>
        <w:t xml:space="preserve"> </w:t>
      </w:r>
      <w:r w:rsidR="005C2ED5">
        <w:rPr>
          <w:bCs/>
          <w:sz w:val="22"/>
          <w:szCs w:val="22"/>
        </w:rPr>
        <w:t xml:space="preserve">číslo „2“ s názvem „Za ulicí 9. května“ </w:t>
      </w:r>
      <w:r w:rsidR="00EC0263">
        <w:rPr>
          <w:bCs/>
          <w:sz w:val="22"/>
          <w:szCs w:val="22"/>
        </w:rPr>
        <w:t>(s předpokladem rekonstrukce</w:t>
      </w:r>
      <w:r w:rsidR="00785819">
        <w:rPr>
          <w:bCs/>
          <w:sz w:val="22"/>
          <w:szCs w:val="22"/>
        </w:rPr>
        <w:t xml:space="preserve"> a prodloužení</w:t>
      </w:r>
      <w:r w:rsidR="00EC0263">
        <w:rPr>
          <w:bCs/>
          <w:sz w:val="22"/>
          <w:szCs w:val="22"/>
        </w:rPr>
        <w:t xml:space="preserve"> části tohoto</w:t>
      </w:r>
      <w:r w:rsidR="00785819">
        <w:rPr>
          <w:bCs/>
          <w:sz w:val="22"/>
          <w:szCs w:val="22"/>
        </w:rPr>
        <w:t xml:space="preserve"> dopravního propojení) </w:t>
      </w:r>
      <w:r w:rsidR="005C2ED5">
        <w:rPr>
          <w:bCs/>
          <w:sz w:val="22"/>
          <w:szCs w:val="22"/>
        </w:rPr>
        <w:t xml:space="preserve">a za křižovatkou do lokality „Pod tratí“ </w:t>
      </w:r>
      <w:r w:rsidR="00785819">
        <w:rPr>
          <w:bCs/>
          <w:sz w:val="22"/>
          <w:szCs w:val="22"/>
        </w:rPr>
        <w:t xml:space="preserve">pak </w:t>
      </w:r>
      <w:r w:rsidR="005C2ED5">
        <w:rPr>
          <w:bCs/>
          <w:sz w:val="22"/>
          <w:szCs w:val="22"/>
        </w:rPr>
        <w:t>s pokračující polní cestou do Sokolnic</w:t>
      </w:r>
      <w:r w:rsidR="00BE5E4D">
        <w:rPr>
          <w:bCs/>
          <w:sz w:val="22"/>
          <w:szCs w:val="22"/>
        </w:rPr>
        <w:t xml:space="preserve"> s rezervou</w:t>
      </w:r>
      <w:r w:rsidR="006B494B">
        <w:rPr>
          <w:bCs/>
          <w:sz w:val="22"/>
          <w:szCs w:val="22"/>
        </w:rPr>
        <w:t xml:space="preserve"> </w:t>
      </w:r>
      <w:r w:rsidR="00BE5E4D">
        <w:rPr>
          <w:bCs/>
          <w:sz w:val="22"/>
          <w:szCs w:val="22"/>
        </w:rPr>
        <w:t>jako budoucího komunikačního propojení</w:t>
      </w:r>
      <w:r w:rsidR="005C2ED5">
        <w:rPr>
          <w:bCs/>
          <w:sz w:val="22"/>
          <w:szCs w:val="22"/>
        </w:rPr>
        <w:t>, pěší a cyklistické propojení lokality „Pod tratí“ je možné</w:t>
      </w:r>
      <w:r w:rsidR="00BE5E4D">
        <w:rPr>
          <w:bCs/>
          <w:sz w:val="22"/>
          <w:szCs w:val="22"/>
        </w:rPr>
        <w:t xml:space="preserve"> dopravně formou plánované komunikační rezervy cyklostezkou, v daném úseku rozšířenou a umožňující tak i podle potřeby případné využití pro průjezd vozidel integrovaného záchranného systému</w:t>
      </w:r>
      <w:r w:rsidR="005C2ED5">
        <w:rPr>
          <w:bCs/>
          <w:sz w:val="22"/>
          <w:szCs w:val="22"/>
        </w:rPr>
        <w:t xml:space="preserve"> na </w:t>
      </w:r>
      <w:r w:rsidR="00EC0263">
        <w:rPr>
          <w:bCs/>
          <w:sz w:val="22"/>
          <w:szCs w:val="22"/>
        </w:rPr>
        <w:t xml:space="preserve">místní </w:t>
      </w:r>
      <w:r w:rsidR="005C2ED5">
        <w:rPr>
          <w:bCs/>
          <w:sz w:val="22"/>
          <w:szCs w:val="22"/>
        </w:rPr>
        <w:t>komunikaci stávající krátké uliční zástavby rodinných domů</w:t>
      </w:r>
      <w:r w:rsidR="00EC0263">
        <w:rPr>
          <w:bCs/>
          <w:sz w:val="22"/>
          <w:szCs w:val="22"/>
        </w:rPr>
        <w:t xml:space="preserve"> v Újezdě u Brna</w:t>
      </w:r>
      <w:r w:rsidR="005C2ED5">
        <w:rPr>
          <w:bCs/>
          <w:sz w:val="22"/>
          <w:szCs w:val="22"/>
        </w:rPr>
        <w:t xml:space="preserve"> pod železniční trati</w:t>
      </w:r>
      <w:r w:rsidR="00EC0263">
        <w:rPr>
          <w:bCs/>
          <w:sz w:val="22"/>
          <w:szCs w:val="22"/>
        </w:rPr>
        <w:t xml:space="preserve"> za přejezdem</w:t>
      </w:r>
      <w:r w:rsidR="005C2ED5">
        <w:rPr>
          <w:bCs/>
          <w:sz w:val="22"/>
          <w:szCs w:val="22"/>
        </w:rPr>
        <w:t xml:space="preserve"> z ulice Nádražní</w:t>
      </w:r>
      <w:r w:rsidR="00EC0263">
        <w:rPr>
          <w:bCs/>
          <w:sz w:val="22"/>
          <w:szCs w:val="22"/>
        </w:rPr>
        <w:t>, která</w:t>
      </w:r>
      <w:r w:rsidR="00BE5E4D">
        <w:rPr>
          <w:bCs/>
          <w:sz w:val="22"/>
          <w:szCs w:val="22"/>
        </w:rPr>
        <w:t xml:space="preserve"> </w:t>
      </w:r>
      <w:r w:rsidR="005C2ED5">
        <w:rPr>
          <w:bCs/>
          <w:sz w:val="22"/>
          <w:szCs w:val="22"/>
        </w:rPr>
        <w:t>pokrač</w:t>
      </w:r>
      <w:r w:rsidR="00EC0263">
        <w:rPr>
          <w:bCs/>
          <w:sz w:val="22"/>
          <w:szCs w:val="22"/>
        </w:rPr>
        <w:t>uje</w:t>
      </w:r>
      <w:r w:rsidR="00773A6A" w:rsidRPr="00773A6A">
        <w:rPr>
          <w:bCs/>
          <w:sz w:val="22"/>
          <w:szCs w:val="22"/>
        </w:rPr>
        <w:t xml:space="preserve"> </w:t>
      </w:r>
      <w:r w:rsidR="00773A6A">
        <w:rPr>
          <w:bCs/>
          <w:sz w:val="22"/>
          <w:szCs w:val="22"/>
        </w:rPr>
        <w:t xml:space="preserve">ve stávajícím stavu v pozemku dráhy polní cestou </w:t>
      </w:r>
      <w:r w:rsidR="005C2ED5">
        <w:rPr>
          <w:bCs/>
          <w:sz w:val="22"/>
          <w:szCs w:val="22"/>
        </w:rPr>
        <w:t xml:space="preserve">za budovou dráhy </w:t>
      </w:r>
      <w:r w:rsidR="00773A6A">
        <w:rPr>
          <w:bCs/>
          <w:sz w:val="22"/>
          <w:szCs w:val="22"/>
        </w:rPr>
        <w:t xml:space="preserve">v souběhu s </w:t>
      </w:r>
      <w:r w:rsidR="005C2ED5">
        <w:rPr>
          <w:bCs/>
          <w:sz w:val="22"/>
          <w:szCs w:val="22"/>
        </w:rPr>
        <w:t>tělesem železniční trati číslo 300 Brno-Přerov směr na Sokolnice</w:t>
      </w:r>
      <w:r w:rsidR="00EC0263">
        <w:rPr>
          <w:bCs/>
          <w:sz w:val="22"/>
          <w:szCs w:val="22"/>
        </w:rPr>
        <w:t>.</w:t>
      </w:r>
      <w:r w:rsidR="005C2ED5">
        <w:rPr>
          <w:bCs/>
          <w:sz w:val="22"/>
          <w:szCs w:val="22"/>
        </w:rPr>
        <w:t xml:space="preserve"> </w:t>
      </w:r>
    </w:p>
    <w:p w14:paraId="6B7448B5" w14:textId="77777777" w:rsidR="00785819" w:rsidRPr="00E75601" w:rsidRDefault="00785819" w:rsidP="00785819">
      <w:pPr>
        <w:tabs>
          <w:tab w:val="left" w:pos="567"/>
        </w:tabs>
        <w:autoSpaceDE w:val="0"/>
        <w:autoSpaceDN w:val="0"/>
        <w:adjustRightInd w:val="0"/>
        <w:jc w:val="both"/>
        <w:rPr>
          <w:bCs/>
          <w:sz w:val="8"/>
          <w:szCs w:val="8"/>
        </w:rPr>
      </w:pPr>
    </w:p>
    <w:p w14:paraId="6716288F" w14:textId="354C29FB" w:rsidR="00785819" w:rsidRPr="00BB1A9F" w:rsidRDefault="00785819" w:rsidP="00785819">
      <w:pPr>
        <w:tabs>
          <w:tab w:val="left" w:pos="567"/>
        </w:tabs>
        <w:autoSpaceDE w:val="0"/>
        <w:autoSpaceDN w:val="0"/>
        <w:adjustRightInd w:val="0"/>
        <w:jc w:val="both"/>
        <w:rPr>
          <w:b/>
        </w:rPr>
      </w:pPr>
      <w:r>
        <w:rPr>
          <w:b/>
        </w:rPr>
        <w:t>TECHNICKÁ INFRASTRUKTURA</w:t>
      </w:r>
      <w:r w:rsidRPr="00BB1A9F">
        <w:rPr>
          <w:b/>
        </w:rPr>
        <w:t xml:space="preserve"> </w:t>
      </w:r>
    </w:p>
    <w:p w14:paraId="581EE9DD" w14:textId="77777777" w:rsidR="00785819" w:rsidRPr="008F25C8" w:rsidRDefault="00785819" w:rsidP="00785819">
      <w:pPr>
        <w:tabs>
          <w:tab w:val="left" w:pos="567"/>
        </w:tabs>
        <w:autoSpaceDE w:val="0"/>
        <w:autoSpaceDN w:val="0"/>
        <w:adjustRightInd w:val="0"/>
        <w:rPr>
          <w:bCs/>
          <w:sz w:val="8"/>
          <w:szCs w:val="8"/>
        </w:rPr>
      </w:pPr>
    </w:p>
    <w:p w14:paraId="1399B8C8" w14:textId="68D61B8F" w:rsidR="007C6815" w:rsidRDefault="00785819" w:rsidP="00785819">
      <w:pPr>
        <w:tabs>
          <w:tab w:val="left" w:pos="567"/>
        </w:tabs>
        <w:autoSpaceDE w:val="0"/>
        <w:autoSpaceDN w:val="0"/>
        <w:adjustRightInd w:val="0"/>
        <w:jc w:val="both"/>
        <w:rPr>
          <w:bCs/>
          <w:sz w:val="22"/>
          <w:szCs w:val="22"/>
        </w:rPr>
      </w:pPr>
      <w:r>
        <w:rPr>
          <w:bCs/>
          <w:sz w:val="22"/>
          <w:szCs w:val="22"/>
        </w:rPr>
        <w:tab/>
      </w:r>
      <w:r w:rsidR="006B494B">
        <w:rPr>
          <w:bCs/>
          <w:sz w:val="22"/>
          <w:szCs w:val="22"/>
        </w:rPr>
        <w:t>T</w:t>
      </w:r>
      <w:r>
        <w:rPr>
          <w:bCs/>
          <w:sz w:val="22"/>
          <w:szCs w:val="22"/>
        </w:rPr>
        <w:t>echnick</w:t>
      </w:r>
      <w:r w:rsidR="004B5CCC">
        <w:rPr>
          <w:bCs/>
          <w:sz w:val="22"/>
          <w:szCs w:val="22"/>
        </w:rPr>
        <w:t>á</w:t>
      </w:r>
      <w:r>
        <w:rPr>
          <w:bCs/>
          <w:sz w:val="22"/>
          <w:szCs w:val="22"/>
        </w:rPr>
        <w:t xml:space="preserve"> infrastruktur</w:t>
      </w:r>
      <w:r w:rsidR="004B5CCC">
        <w:rPr>
          <w:bCs/>
          <w:sz w:val="22"/>
          <w:szCs w:val="22"/>
        </w:rPr>
        <w:t>a</w:t>
      </w:r>
      <w:r w:rsidR="001658C8">
        <w:rPr>
          <w:bCs/>
          <w:sz w:val="22"/>
          <w:szCs w:val="22"/>
        </w:rPr>
        <w:t xml:space="preserve"> v Újezdě u Brna</w:t>
      </w:r>
      <w:r>
        <w:rPr>
          <w:bCs/>
          <w:sz w:val="22"/>
          <w:szCs w:val="22"/>
        </w:rPr>
        <w:t xml:space="preserve"> plocha číslo „1“ lokality „Pod tratí“, řešená touto územní studií předpokládá napojení:</w:t>
      </w:r>
    </w:p>
    <w:p w14:paraId="3AD0AA22" w14:textId="64BF5A1F" w:rsidR="00785819" w:rsidRDefault="00785819" w:rsidP="00785819">
      <w:pPr>
        <w:tabs>
          <w:tab w:val="left" w:pos="567"/>
        </w:tabs>
        <w:autoSpaceDE w:val="0"/>
        <w:autoSpaceDN w:val="0"/>
        <w:adjustRightInd w:val="0"/>
        <w:jc w:val="both"/>
        <w:rPr>
          <w:bCs/>
          <w:sz w:val="22"/>
          <w:szCs w:val="22"/>
        </w:rPr>
      </w:pPr>
      <w:r>
        <w:rPr>
          <w:bCs/>
          <w:sz w:val="22"/>
          <w:szCs w:val="22"/>
        </w:rPr>
        <w:t>- pitnou vodou</w:t>
      </w:r>
      <w:bookmarkStart w:id="6" w:name="_Hlk62302033"/>
      <w:r w:rsidR="001658C8">
        <w:rPr>
          <w:bCs/>
          <w:sz w:val="22"/>
          <w:szCs w:val="22"/>
        </w:rPr>
        <w:t xml:space="preserve"> nově navrhovan</w:t>
      </w:r>
      <w:r w:rsidR="00CB608F">
        <w:rPr>
          <w:bCs/>
          <w:sz w:val="22"/>
          <w:szCs w:val="22"/>
        </w:rPr>
        <w:t xml:space="preserve">ou distribuční sítí </w:t>
      </w:r>
      <w:r w:rsidR="001658C8">
        <w:rPr>
          <w:bCs/>
          <w:sz w:val="22"/>
          <w:szCs w:val="22"/>
        </w:rPr>
        <w:t>uliční</w:t>
      </w:r>
      <w:r w:rsidR="00CB608F">
        <w:rPr>
          <w:bCs/>
          <w:sz w:val="22"/>
          <w:szCs w:val="22"/>
        </w:rPr>
        <w:t>ho</w:t>
      </w:r>
      <w:r w:rsidR="001658C8">
        <w:rPr>
          <w:bCs/>
          <w:sz w:val="22"/>
          <w:szCs w:val="22"/>
        </w:rPr>
        <w:t xml:space="preserve"> vodovod</w:t>
      </w:r>
      <w:r w:rsidR="00CB608F">
        <w:rPr>
          <w:bCs/>
          <w:sz w:val="22"/>
          <w:szCs w:val="22"/>
        </w:rPr>
        <w:t>u</w:t>
      </w:r>
      <w:r w:rsidR="002A13B6">
        <w:rPr>
          <w:bCs/>
          <w:sz w:val="22"/>
          <w:szCs w:val="22"/>
        </w:rPr>
        <w:t xml:space="preserve"> </w:t>
      </w:r>
      <w:bookmarkStart w:id="7" w:name="_Hlk62305469"/>
      <w:r w:rsidR="002A13B6">
        <w:rPr>
          <w:bCs/>
          <w:sz w:val="22"/>
          <w:szCs w:val="22"/>
        </w:rPr>
        <w:t>z</w:t>
      </w:r>
      <w:r w:rsidR="00A80B09">
        <w:rPr>
          <w:bCs/>
          <w:sz w:val="22"/>
          <w:szCs w:val="22"/>
        </w:rPr>
        <w:t> </w:t>
      </w:r>
      <w:r w:rsidR="002A13B6">
        <w:rPr>
          <w:bCs/>
          <w:sz w:val="22"/>
          <w:szCs w:val="22"/>
        </w:rPr>
        <w:t>potrubí</w:t>
      </w:r>
      <w:bookmarkEnd w:id="7"/>
      <w:r w:rsidR="00A80B09">
        <w:rPr>
          <w:bCs/>
          <w:sz w:val="22"/>
          <w:szCs w:val="22"/>
        </w:rPr>
        <w:t xml:space="preserve"> </w:t>
      </w:r>
      <w:bookmarkStart w:id="8" w:name="_Hlk67225864"/>
      <w:r w:rsidR="001D1CA0">
        <w:rPr>
          <w:bCs/>
          <w:sz w:val="22"/>
          <w:szCs w:val="22"/>
        </w:rPr>
        <w:t xml:space="preserve">DN 80 - </w:t>
      </w:r>
      <w:r w:rsidR="00235E0F" w:rsidRPr="001D1CA0">
        <w:rPr>
          <w:bCs/>
          <w:sz w:val="22"/>
          <w:szCs w:val="22"/>
        </w:rPr>
        <w:t>PVC-U 90/4,3 PN 10</w:t>
      </w:r>
      <w:bookmarkEnd w:id="8"/>
      <w:r w:rsidR="00235E0F">
        <w:rPr>
          <w:bCs/>
          <w:sz w:val="22"/>
          <w:szCs w:val="22"/>
        </w:rPr>
        <w:t xml:space="preserve"> </w:t>
      </w:r>
      <w:r w:rsidR="00CB608F">
        <w:rPr>
          <w:bCs/>
          <w:sz w:val="22"/>
          <w:szCs w:val="22"/>
        </w:rPr>
        <w:t>řešené lokality v propojení</w:t>
      </w:r>
      <w:r>
        <w:rPr>
          <w:bCs/>
          <w:sz w:val="22"/>
          <w:szCs w:val="22"/>
        </w:rPr>
        <w:t xml:space="preserve"> </w:t>
      </w:r>
      <w:r w:rsidR="001658C8">
        <w:rPr>
          <w:bCs/>
          <w:sz w:val="22"/>
          <w:szCs w:val="22"/>
        </w:rPr>
        <w:t xml:space="preserve">na stávající uliční </w:t>
      </w:r>
      <w:r w:rsidR="001658C8" w:rsidRPr="000924EF">
        <w:rPr>
          <w:bCs/>
          <w:sz w:val="22"/>
          <w:szCs w:val="22"/>
        </w:rPr>
        <w:t>vodovod</w:t>
      </w:r>
      <w:bookmarkEnd w:id="6"/>
      <w:r w:rsidR="00A47709" w:rsidRPr="000924EF">
        <w:rPr>
          <w:bCs/>
          <w:sz w:val="22"/>
          <w:szCs w:val="22"/>
        </w:rPr>
        <w:t>ní řad 18-1</w:t>
      </w:r>
      <w:r w:rsidR="002A13B6" w:rsidRPr="002A13B6">
        <w:rPr>
          <w:bCs/>
          <w:sz w:val="22"/>
          <w:szCs w:val="22"/>
        </w:rPr>
        <w:t xml:space="preserve"> </w:t>
      </w:r>
      <w:r w:rsidR="002A13B6">
        <w:rPr>
          <w:bCs/>
          <w:sz w:val="22"/>
          <w:szCs w:val="22"/>
        </w:rPr>
        <w:t>z</w:t>
      </w:r>
      <w:r w:rsidR="00A80B09">
        <w:rPr>
          <w:bCs/>
          <w:sz w:val="22"/>
          <w:szCs w:val="22"/>
        </w:rPr>
        <w:t> </w:t>
      </w:r>
      <w:r w:rsidR="002A13B6">
        <w:rPr>
          <w:bCs/>
          <w:sz w:val="22"/>
          <w:szCs w:val="22"/>
        </w:rPr>
        <w:t>potrubí</w:t>
      </w:r>
      <w:r w:rsidR="00A80B09">
        <w:rPr>
          <w:bCs/>
          <w:sz w:val="22"/>
          <w:szCs w:val="22"/>
        </w:rPr>
        <w:t xml:space="preserve"> </w:t>
      </w:r>
      <w:r w:rsidR="00502D52" w:rsidRPr="000924EF">
        <w:rPr>
          <w:bCs/>
          <w:sz w:val="22"/>
          <w:szCs w:val="22"/>
        </w:rPr>
        <w:t>PVC</w:t>
      </w:r>
      <w:r w:rsidR="001658C8" w:rsidRPr="000924EF">
        <w:rPr>
          <w:bCs/>
          <w:sz w:val="22"/>
          <w:szCs w:val="22"/>
        </w:rPr>
        <w:t xml:space="preserve"> </w:t>
      </w:r>
      <w:r w:rsidR="0036611A" w:rsidRPr="000924EF">
        <w:rPr>
          <w:bCs/>
          <w:sz w:val="22"/>
          <w:szCs w:val="22"/>
        </w:rPr>
        <w:t xml:space="preserve">DN </w:t>
      </w:r>
      <w:r w:rsidR="00502D52" w:rsidRPr="000924EF">
        <w:rPr>
          <w:bCs/>
          <w:sz w:val="22"/>
          <w:szCs w:val="22"/>
        </w:rPr>
        <w:t>8</w:t>
      </w:r>
      <w:r w:rsidR="0036611A" w:rsidRPr="000924EF">
        <w:rPr>
          <w:bCs/>
          <w:sz w:val="22"/>
          <w:szCs w:val="22"/>
        </w:rPr>
        <w:t>0</w:t>
      </w:r>
      <w:r w:rsidR="0036611A">
        <w:rPr>
          <w:bCs/>
          <w:sz w:val="22"/>
          <w:szCs w:val="22"/>
        </w:rPr>
        <w:t xml:space="preserve"> </w:t>
      </w:r>
      <w:r>
        <w:rPr>
          <w:bCs/>
          <w:sz w:val="22"/>
          <w:szCs w:val="22"/>
        </w:rPr>
        <w:t xml:space="preserve">v prodloužení </w:t>
      </w:r>
      <w:r w:rsidR="00472ED5">
        <w:rPr>
          <w:bCs/>
          <w:sz w:val="22"/>
          <w:szCs w:val="22"/>
        </w:rPr>
        <w:t>ulice 9.</w:t>
      </w:r>
      <w:r>
        <w:rPr>
          <w:bCs/>
          <w:sz w:val="22"/>
          <w:szCs w:val="22"/>
        </w:rPr>
        <w:t xml:space="preserve"> května</w:t>
      </w:r>
      <w:r w:rsidR="001658C8">
        <w:rPr>
          <w:bCs/>
          <w:sz w:val="22"/>
          <w:szCs w:val="22"/>
        </w:rPr>
        <w:t xml:space="preserve"> k plynové regulační stanici</w:t>
      </w:r>
      <w:r>
        <w:rPr>
          <w:bCs/>
          <w:sz w:val="22"/>
          <w:szCs w:val="22"/>
        </w:rPr>
        <w:t xml:space="preserve"> včetně přeložky</w:t>
      </w:r>
      <w:r w:rsidR="001658C8">
        <w:rPr>
          <w:bCs/>
          <w:sz w:val="22"/>
          <w:szCs w:val="22"/>
        </w:rPr>
        <w:t xml:space="preserve"> jeho</w:t>
      </w:r>
      <w:r>
        <w:rPr>
          <w:bCs/>
          <w:sz w:val="22"/>
          <w:szCs w:val="22"/>
        </w:rPr>
        <w:t xml:space="preserve"> </w:t>
      </w:r>
      <w:proofErr w:type="spellStart"/>
      <w:r w:rsidR="001658C8">
        <w:rPr>
          <w:bCs/>
          <w:sz w:val="22"/>
          <w:szCs w:val="22"/>
        </w:rPr>
        <w:t>zaokruhované</w:t>
      </w:r>
      <w:proofErr w:type="spellEnd"/>
      <w:r w:rsidR="001658C8">
        <w:rPr>
          <w:bCs/>
          <w:sz w:val="22"/>
          <w:szCs w:val="22"/>
        </w:rPr>
        <w:t xml:space="preserve"> trasy </w:t>
      </w:r>
      <w:r>
        <w:rPr>
          <w:bCs/>
          <w:sz w:val="22"/>
          <w:szCs w:val="22"/>
        </w:rPr>
        <w:t>propoj</w:t>
      </w:r>
      <w:r w:rsidR="001658C8">
        <w:rPr>
          <w:bCs/>
          <w:sz w:val="22"/>
          <w:szCs w:val="22"/>
        </w:rPr>
        <w:t>ení s</w:t>
      </w:r>
      <w:r>
        <w:rPr>
          <w:bCs/>
          <w:sz w:val="22"/>
          <w:szCs w:val="22"/>
        </w:rPr>
        <w:t xml:space="preserve"> </w:t>
      </w:r>
      <w:r w:rsidR="001658C8">
        <w:rPr>
          <w:bCs/>
          <w:sz w:val="22"/>
          <w:szCs w:val="22"/>
        </w:rPr>
        <w:t>uličním vodovodem</w:t>
      </w:r>
      <w:r w:rsidR="002A13B6" w:rsidRPr="002A13B6">
        <w:rPr>
          <w:bCs/>
          <w:sz w:val="22"/>
          <w:szCs w:val="22"/>
        </w:rPr>
        <w:t xml:space="preserve"> </w:t>
      </w:r>
      <w:r w:rsidR="002A13B6">
        <w:rPr>
          <w:bCs/>
          <w:sz w:val="22"/>
          <w:szCs w:val="22"/>
        </w:rPr>
        <w:t>z</w:t>
      </w:r>
      <w:r w:rsidR="00A80B09">
        <w:rPr>
          <w:bCs/>
          <w:sz w:val="22"/>
          <w:szCs w:val="22"/>
        </w:rPr>
        <w:t> </w:t>
      </w:r>
      <w:r w:rsidR="002A13B6">
        <w:rPr>
          <w:bCs/>
          <w:sz w:val="22"/>
          <w:szCs w:val="22"/>
        </w:rPr>
        <w:t>potrubí</w:t>
      </w:r>
      <w:r w:rsidR="00A80B09">
        <w:rPr>
          <w:bCs/>
          <w:sz w:val="22"/>
          <w:szCs w:val="22"/>
        </w:rPr>
        <w:t xml:space="preserve"> </w:t>
      </w:r>
      <w:r w:rsidR="00502D52" w:rsidRPr="000924EF">
        <w:rPr>
          <w:bCs/>
          <w:sz w:val="22"/>
          <w:szCs w:val="22"/>
        </w:rPr>
        <w:t xml:space="preserve">PVC </w:t>
      </w:r>
      <w:r w:rsidR="0036611A" w:rsidRPr="000924EF">
        <w:rPr>
          <w:bCs/>
          <w:sz w:val="22"/>
          <w:szCs w:val="22"/>
        </w:rPr>
        <w:t xml:space="preserve">DN </w:t>
      </w:r>
      <w:r w:rsidR="005D0160" w:rsidRPr="000924EF">
        <w:rPr>
          <w:bCs/>
          <w:sz w:val="22"/>
          <w:szCs w:val="22"/>
        </w:rPr>
        <w:t>9</w:t>
      </w:r>
      <w:r w:rsidR="0036611A" w:rsidRPr="000924EF">
        <w:rPr>
          <w:bCs/>
          <w:sz w:val="22"/>
          <w:szCs w:val="22"/>
        </w:rPr>
        <w:t>0</w:t>
      </w:r>
      <w:r w:rsidR="001658C8">
        <w:rPr>
          <w:bCs/>
          <w:sz w:val="22"/>
          <w:szCs w:val="22"/>
        </w:rPr>
        <w:t xml:space="preserve"> v </w:t>
      </w:r>
      <w:r>
        <w:rPr>
          <w:bCs/>
          <w:sz w:val="22"/>
          <w:szCs w:val="22"/>
        </w:rPr>
        <w:t>ulic</w:t>
      </w:r>
      <w:r w:rsidR="001658C8">
        <w:rPr>
          <w:bCs/>
          <w:sz w:val="22"/>
          <w:szCs w:val="22"/>
        </w:rPr>
        <w:t>i</w:t>
      </w:r>
      <w:r>
        <w:rPr>
          <w:bCs/>
          <w:sz w:val="22"/>
          <w:szCs w:val="22"/>
        </w:rPr>
        <w:t xml:space="preserve"> Nádražní</w:t>
      </w:r>
      <w:r w:rsidR="001658C8">
        <w:rPr>
          <w:bCs/>
          <w:sz w:val="22"/>
          <w:szCs w:val="22"/>
        </w:rPr>
        <w:t xml:space="preserve"> za přejezdem</w:t>
      </w:r>
      <w:r>
        <w:rPr>
          <w:bCs/>
          <w:sz w:val="22"/>
          <w:szCs w:val="22"/>
        </w:rPr>
        <w:t>,</w:t>
      </w:r>
    </w:p>
    <w:p w14:paraId="721BA234" w14:textId="77777777" w:rsidR="00785819" w:rsidRPr="002143D3" w:rsidRDefault="00785819" w:rsidP="00785819">
      <w:pPr>
        <w:tabs>
          <w:tab w:val="left" w:pos="567"/>
        </w:tabs>
        <w:autoSpaceDE w:val="0"/>
        <w:autoSpaceDN w:val="0"/>
        <w:adjustRightInd w:val="0"/>
        <w:jc w:val="both"/>
        <w:rPr>
          <w:bCs/>
          <w:sz w:val="4"/>
          <w:szCs w:val="4"/>
        </w:rPr>
      </w:pPr>
    </w:p>
    <w:p w14:paraId="051AF468" w14:textId="6388601F" w:rsidR="00A47709" w:rsidRDefault="00785819" w:rsidP="00785819">
      <w:pPr>
        <w:tabs>
          <w:tab w:val="left" w:pos="567"/>
        </w:tabs>
        <w:autoSpaceDE w:val="0"/>
        <w:autoSpaceDN w:val="0"/>
        <w:adjustRightInd w:val="0"/>
        <w:jc w:val="both"/>
        <w:rPr>
          <w:bCs/>
          <w:sz w:val="22"/>
          <w:szCs w:val="22"/>
        </w:rPr>
      </w:pPr>
      <w:r>
        <w:rPr>
          <w:bCs/>
          <w:sz w:val="22"/>
          <w:szCs w:val="22"/>
        </w:rPr>
        <w:t xml:space="preserve">- odkanalizováním splaškových vod </w:t>
      </w:r>
      <w:bookmarkStart w:id="9" w:name="_Hlk62303770"/>
      <w:r w:rsidR="0036611A">
        <w:rPr>
          <w:bCs/>
          <w:sz w:val="22"/>
          <w:szCs w:val="22"/>
        </w:rPr>
        <w:t xml:space="preserve">nově navrhovaným </w:t>
      </w:r>
      <w:r w:rsidR="00C70B9B">
        <w:rPr>
          <w:bCs/>
          <w:sz w:val="22"/>
          <w:szCs w:val="22"/>
        </w:rPr>
        <w:t xml:space="preserve">gravitačním </w:t>
      </w:r>
      <w:r w:rsidR="0036611A">
        <w:rPr>
          <w:bCs/>
          <w:sz w:val="22"/>
          <w:szCs w:val="22"/>
        </w:rPr>
        <w:t>uličním systémem likvidace splaškových vod</w:t>
      </w:r>
      <w:r w:rsidR="002A13B6" w:rsidRPr="002A13B6">
        <w:rPr>
          <w:bCs/>
          <w:sz w:val="22"/>
          <w:szCs w:val="22"/>
        </w:rPr>
        <w:t xml:space="preserve"> </w:t>
      </w:r>
      <w:r w:rsidR="002A13B6">
        <w:rPr>
          <w:bCs/>
          <w:sz w:val="22"/>
          <w:szCs w:val="22"/>
        </w:rPr>
        <w:t>z potrubí</w:t>
      </w:r>
      <w:r w:rsidR="00C70B9B">
        <w:rPr>
          <w:bCs/>
          <w:sz w:val="22"/>
          <w:szCs w:val="22"/>
        </w:rPr>
        <w:t xml:space="preserve"> </w:t>
      </w:r>
      <w:bookmarkStart w:id="10" w:name="_Hlk67226156"/>
      <w:r w:rsidR="00502D52" w:rsidRPr="006B494B">
        <w:rPr>
          <w:bCs/>
          <w:sz w:val="22"/>
          <w:szCs w:val="22"/>
        </w:rPr>
        <w:t xml:space="preserve">PP </w:t>
      </w:r>
      <w:r w:rsidR="00C70B9B" w:rsidRPr="006B494B">
        <w:rPr>
          <w:bCs/>
          <w:sz w:val="22"/>
          <w:szCs w:val="22"/>
        </w:rPr>
        <w:t xml:space="preserve">DN 250 </w:t>
      </w:r>
      <w:r w:rsidR="00502D52" w:rsidRPr="006B494B">
        <w:rPr>
          <w:bCs/>
          <w:sz w:val="22"/>
          <w:szCs w:val="22"/>
        </w:rPr>
        <w:t xml:space="preserve">SN 10 </w:t>
      </w:r>
      <w:r w:rsidR="00C70B9B" w:rsidRPr="006B494B">
        <w:rPr>
          <w:bCs/>
          <w:sz w:val="22"/>
          <w:szCs w:val="22"/>
        </w:rPr>
        <w:t>a</w:t>
      </w:r>
      <w:r w:rsidR="00502D52" w:rsidRPr="006B494B">
        <w:rPr>
          <w:bCs/>
          <w:sz w:val="22"/>
          <w:szCs w:val="22"/>
        </w:rPr>
        <w:t xml:space="preserve"> PP</w:t>
      </w:r>
      <w:r w:rsidR="00C70B9B" w:rsidRPr="006B494B">
        <w:rPr>
          <w:bCs/>
          <w:sz w:val="22"/>
          <w:szCs w:val="22"/>
        </w:rPr>
        <w:t xml:space="preserve"> DN 300</w:t>
      </w:r>
      <w:r w:rsidR="00502D52" w:rsidRPr="006B494B">
        <w:rPr>
          <w:bCs/>
          <w:sz w:val="22"/>
          <w:szCs w:val="22"/>
        </w:rPr>
        <w:t xml:space="preserve"> SN 10</w:t>
      </w:r>
      <w:bookmarkEnd w:id="10"/>
      <w:r w:rsidR="00C70B9B">
        <w:rPr>
          <w:bCs/>
          <w:sz w:val="22"/>
          <w:szCs w:val="22"/>
        </w:rPr>
        <w:t xml:space="preserve"> řešené lokality</w:t>
      </w:r>
      <w:bookmarkEnd w:id="9"/>
      <w:r w:rsidR="0036611A">
        <w:rPr>
          <w:bCs/>
          <w:sz w:val="22"/>
          <w:szCs w:val="22"/>
        </w:rPr>
        <w:t xml:space="preserve"> </w:t>
      </w:r>
      <w:r w:rsidRPr="000924EF">
        <w:rPr>
          <w:bCs/>
          <w:sz w:val="22"/>
          <w:szCs w:val="22"/>
        </w:rPr>
        <w:t xml:space="preserve">v napojení na </w:t>
      </w:r>
      <w:r w:rsidR="00A47709" w:rsidRPr="000924EF">
        <w:rPr>
          <w:bCs/>
          <w:sz w:val="22"/>
          <w:szCs w:val="22"/>
        </w:rPr>
        <w:t>uliční splaškovou stoku sousední lokality číslo „2“ „Za ulicí 9. května“</w:t>
      </w:r>
      <w:r w:rsidR="00A47709">
        <w:rPr>
          <w:bCs/>
          <w:sz w:val="22"/>
          <w:szCs w:val="22"/>
        </w:rPr>
        <w:t xml:space="preserve"> z potrubí DN 300,</w:t>
      </w:r>
    </w:p>
    <w:p w14:paraId="6528EEBC" w14:textId="77777777" w:rsidR="00785819" w:rsidRPr="00D66E8F" w:rsidRDefault="00785819" w:rsidP="00785819">
      <w:pPr>
        <w:tabs>
          <w:tab w:val="left" w:pos="567"/>
        </w:tabs>
        <w:autoSpaceDE w:val="0"/>
        <w:autoSpaceDN w:val="0"/>
        <w:adjustRightInd w:val="0"/>
        <w:jc w:val="both"/>
        <w:rPr>
          <w:bCs/>
          <w:sz w:val="4"/>
          <w:szCs w:val="4"/>
        </w:rPr>
      </w:pPr>
    </w:p>
    <w:p w14:paraId="6E5B97A2" w14:textId="13F48A18" w:rsidR="00785819" w:rsidRDefault="00785819" w:rsidP="00785819">
      <w:pPr>
        <w:tabs>
          <w:tab w:val="left" w:pos="567"/>
        </w:tabs>
        <w:autoSpaceDE w:val="0"/>
        <w:autoSpaceDN w:val="0"/>
        <w:adjustRightInd w:val="0"/>
        <w:jc w:val="both"/>
        <w:rPr>
          <w:bCs/>
          <w:sz w:val="22"/>
          <w:szCs w:val="22"/>
        </w:rPr>
      </w:pPr>
      <w:bookmarkStart w:id="11" w:name="_Hlk62305649"/>
      <w:r>
        <w:rPr>
          <w:bCs/>
          <w:sz w:val="22"/>
          <w:szCs w:val="22"/>
        </w:rPr>
        <w:t>- odkanalizováním dešťových vod ze zpevněných ploch veřejného prostranství</w:t>
      </w:r>
      <w:r w:rsidR="002A13B6">
        <w:rPr>
          <w:bCs/>
          <w:sz w:val="22"/>
          <w:szCs w:val="22"/>
        </w:rPr>
        <w:t xml:space="preserve"> navrhovaným</w:t>
      </w:r>
      <w:r w:rsidR="00C8681D">
        <w:rPr>
          <w:bCs/>
          <w:sz w:val="22"/>
          <w:szCs w:val="22"/>
        </w:rPr>
        <w:t xml:space="preserve"> gravitačním systémem likvidace dešťových vod uliční dešťovou stokou z</w:t>
      </w:r>
      <w:r w:rsidR="00222743">
        <w:rPr>
          <w:bCs/>
          <w:sz w:val="22"/>
          <w:szCs w:val="22"/>
        </w:rPr>
        <w:t> </w:t>
      </w:r>
      <w:r w:rsidR="00C8681D">
        <w:rPr>
          <w:bCs/>
          <w:sz w:val="22"/>
          <w:szCs w:val="22"/>
        </w:rPr>
        <w:t>potrubí</w:t>
      </w:r>
      <w:r w:rsidR="00222743">
        <w:rPr>
          <w:bCs/>
          <w:sz w:val="22"/>
          <w:szCs w:val="22"/>
        </w:rPr>
        <w:t xml:space="preserve"> </w:t>
      </w:r>
      <w:r w:rsidR="00222743" w:rsidRPr="006B494B">
        <w:rPr>
          <w:bCs/>
          <w:sz w:val="22"/>
          <w:szCs w:val="22"/>
        </w:rPr>
        <w:t xml:space="preserve">PP </w:t>
      </w:r>
      <w:r w:rsidR="00C8681D" w:rsidRPr="006B494B">
        <w:rPr>
          <w:bCs/>
          <w:sz w:val="22"/>
          <w:szCs w:val="22"/>
        </w:rPr>
        <w:t>DN 300</w:t>
      </w:r>
      <w:r w:rsidR="00222743" w:rsidRPr="006B494B">
        <w:rPr>
          <w:bCs/>
          <w:sz w:val="22"/>
          <w:szCs w:val="22"/>
        </w:rPr>
        <w:t xml:space="preserve"> SN 10</w:t>
      </w:r>
      <w:r>
        <w:rPr>
          <w:bCs/>
          <w:sz w:val="22"/>
          <w:szCs w:val="22"/>
        </w:rPr>
        <w:t xml:space="preserve"> </w:t>
      </w:r>
      <w:r w:rsidR="00C8681D">
        <w:rPr>
          <w:bCs/>
          <w:sz w:val="22"/>
          <w:szCs w:val="22"/>
        </w:rPr>
        <w:t>s připojenými</w:t>
      </w:r>
      <w:r>
        <w:rPr>
          <w:bCs/>
          <w:sz w:val="22"/>
          <w:szCs w:val="22"/>
        </w:rPr>
        <w:t xml:space="preserve"> uliční</w:t>
      </w:r>
      <w:r w:rsidR="00C8681D">
        <w:rPr>
          <w:bCs/>
          <w:sz w:val="22"/>
          <w:szCs w:val="22"/>
        </w:rPr>
        <w:t>mi</w:t>
      </w:r>
      <w:r>
        <w:rPr>
          <w:bCs/>
          <w:sz w:val="22"/>
          <w:szCs w:val="22"/>
        </w:rPr>
        <w:t xml:space="preserve"> vpus</w:t>
      </w:r>
      <w:r w:rsidR="00C8681D">
        <w:rPr>
          <w:bCs/>
          <w:sz w:val="22"/>
          <w:szCs w:val="22"/>
        </w:rPr>
        <w:t xml:space="preserve">ťmi a </w:t>
      </w:r>
      <w:r>
        <w:rPr>
          <w:bCs/>
          <w:sz w:val="22"/>
          <w:szCs w:val="22"/>
        </w:rPr>
        <w:t xml:space="preserve">zaústěnou do </w:t>
      </w:r>
      <w:r w:rsidR="0042522B">
        <w:rPr>
          <w:bCs/>
          <w:sz w:val="22"/>
          <w:szCs w:val="22"/>
        </w:rPr>
        <w:t>osmi</w:t>
      </w:r>
      <w:r w:rsidR="00C8681D">
        <w:rPr>
          <w:bCs/>
          <w:sz w:val="22"/>
          <w:szCs w:val="22"/>
        </w:rPr>
        <w:t xml:space="preserve"> </w:t>
      </w:r>
      <w:r>
        <w:rPr>
          <w:bCs/>
          <w:sz w:val="22"/>
          <w:szCs w:val="22"/>
        </w:rPr>
        <w:t>retenční</w:t>
      </w:r>
      <w:r w:rsidR="00C8681D">
        <w:rPr>
          <w:bCs/>
          <w:sz w:val="22"/>
          <w:szCs w:val="22"/>
        </w:rPr>
        <w:t>ch</w:t>
      </w:r>
      <w:r>
        <w:rPr>
          <w:bCs/>
          <w:sz w:val="22"/>
          <w:szCs w:val="22"/>
        </w:rPr>
        <w:t xml:space="preserve"> nádrž</w:t>
      </w:r>
      <w:r w:rsidR="00C8681D">
        <w:rPr>
          <w:bCs/>
          <w:sz w:val="22"/>
          <w:szCs w:val="22"/>
        </w:rPr>
        <w:t>í</w:t>
      </w:r>
      <w:r>
        <w:rPr>
          <w:bCs/>
          <w:sz w:val="22"/>
          <w:szCs w:val="22"/>
        </w:rPr>
        <w:t xml:space="preserve"> s funkcí zdrže</w:t>
      </w:r>
      <w:r w:rsidR="0042522B">
        <w:rPr>
          <w:bCs/>
          <w:sz w:val="22"/>
          <w:szCs w:val="22"/>
        </w:rPr>
        <w:t>, užitného objemu jedné</w:t>
      </w:r>
      <w:r w:rsidR="00FC41D8">
        <w:rPr>
          <w:bCs/>
          <w:sz w:val="22"/>
          <w:szCs w:val="22"/>
        </w:rPr>
        <w:t xml:space="preserve"> podzemní</w:t>
      </w:r>
      <w:r w:rsidR="0042522B">
        <w:rPr>
          <w:bCs/>
          <w:sz w:val="22"/>
          <w:szCs w:val="22"/>
        </w:rPr>
        <w:t xml:space="preserve"> nádrže 31,50 m3, z toho retenčního objemu 9,00 m3 a akumulačního objemu 12,50 m3 a u všech osmi </w:t>
      </w:r>
      <w:r w:rsidR="00FC41D8">
        <w:rPr>
          <w:bCs/>
          <w:sz w:val="22"/>
          <w:szCs w:val="22"/>
        </w:rPr>
        <w:t xml:space="preserve">podzemních </w:t>
      </w:r>
      <w:r w:rsidR="0042522B">
        <w:rPr>
          <w:bCs/>
          <w:sz w:val="22"/>
          <w:szCs w:val="22"/>
        </w:rPr>
        <w:t>nádrží s akumulací jako zdrž 100,00 m3 a retencí 72,00 m3</w:t>
      </w:r>
      <w:r w:rsidR="007A757A">
        <w:rPr>
          <w:bCs/>
          <w:sz w:val="22"/>
          <w:szCs w:val="22"/>
        </w:rPr>
        <w:t xml:space="preserve"> </w:t>
      </w:r>
      <w:r>
        <w:rPr>
          <w:bCs/>
          <w:sz w:val="22"/>
          <w:szCs w:val="22"/>
        </w:rPr>
        <w:t>a z n</w:t>
      </w:r>
      <w:r w:rsidR="00C8681D">
        <w:rPr>
          <w:bCs/>
          <w:sz w:val="22"/>
          <w:szCs w:val="22"/>
        </w:rPr>
        <w:t>ich</w:t>
      </w:r>
      <w:r>
        <w:rPr>
          <w:bCs/>
          <w:sz w:val="22"/>
          <w:szCs w:val="22"/>
        </w:rPr>
        <w:t xml:space="preserve"> odvodem</w:t>
      </w:r>
      <w:r w:rsidR="002A13B6">
        <w:rPr>
          <w:bCs/>
          <w:sz w:val="22"/>
          <w:szCs w:val="22"/>
        </w:rPr>
        <w:t xml:space="preserve"> potrubím </w:t>
      </w:r>
      <w:bookmarkStart w:id="12" w:name="_Hlk67235454"/>
      <w:r w:rsidR="00222743" w:rsidRPr="006B494B">
        <w:rPr>
          <w:bCs/>
          <w:sz w:val="22"/>
          <w:szCs w:val="22"/>
        </w:rPr>
        <w:t>PE 90 x 8,2 SDR 11 PN 10</w:t>
      </w:r>
      <w:r w:rsidR="002A13B6">
        <w:rPr>
          <w:bCs/>
          <w:sz w:val="22"/>
          <w:szCs w:val="22"/>
        </w:rPr>
        <w:t xml:space="preserve"> včetně přepadu z potrubí </w:t>
      </w:r>
      <w:bookmarkStart w:id="13" w:name="_Hlk67229856"/>
      <w:r w:rsidR="00222743" w:rsidRPr="006B494B">
        <w:rPr>
          <w:bCs/>
          <w:sz w:val="22"/>
          <w:szCs w:val="22"/>
        </w:rPr>
        <w:t xml:space="preserve">PP </w:t>
      </w:r>
      <w:r w:rsidR="002A13B6" w:rsidRPr="006B494B">
        <w:rPr>
          <w:bCs/>
          <w:sz w:val="22"/>
          <w:szCs w:val="22"/>
        </w:rPr>
        <w:t>DN 300</w:t>
      </w:r>
      <w:r w:rsidR="00222743" w:rsidRPr="006B494B">
        <w:rPr>
          <w:bCs/>
          <w:sz w:val="22"/>
          <w:szCs w:val="22"/>
        </w:rPr>
        <w:t xml:space="preserve"> SN 10</w:t>
      </w:r>
      <w:bookmarkEnd w:id="12"/>
      <w:bookmarkEnd w:id="13"/>
      <w:r w:rsidR="002A13B6">
        <w:rPr>
          <w:bCs/>
          <w:sz w:val="22"/>
          <w:szCs w:val="22"/>
        </w:rPr>
        <w:t xml:space="preserve"> </w:t>
      </w:r>
      <w:r w:rsidR="00FC41D8">
        <w:rPr>
          <w:bCs/>
          <w:sz w:val="22"/>
          <w:szCs w:val="22"/>
        </w:rPr>
        <w:t>do vsakovacího zařízení, sestaveného ze</w:t>
      </w:r>
      <w:r>
        <w:rPr>
          <w:bCs/>
          <w:sz w:val="22"/>
          <w:szCs w:val="22"/>
        </w:rPr>
        <w:t xml:space="preserve"> </w:t>
      </w:r>
      <w:r w:rsidR="00FC41D8">
        <w:rPr>
          <w:bCs/>
          <w:sz w:val="22"/>
          <w:szCs w:val="22"/>
        </w:rPr>
        <w:t>100</w:t>
      </w:r>
      <w:r w:rsidR="007A757A">
        <w:rPr>
          <w:bCs/>
          <w:sz w:val="22"/>
          <w:szCs w:val="22"/>
        </w:rPr>
        <w:t xml:space="preserve"> </w:t>
      </w:r>
      <w:r>
        <w:rPr>
          <w:bCs/>
          <w:sz w:val="22"/>
          <w:szCs w:val="22"/>
        </w:rPr>
        <w:t>vsakovacích krechtů</w:t>
      </w:r>
      <w:r w:rsidR="00FC41D8">
        <w:rPr>
          <w:bCs/>
          <w:sz w:val="22"/>
          <w:szCs w:val="22"/>
        </w:rPr>
        <w:t xml:space="preserve"> akumulačního objemu jednoho vsakovacího krechtu 1,60 m3 (součtového akumulačního objemu </w:t>
      </w:r>
      <w:r w:rsidR="00B37094">
        <w:rPr>
          <w:bCs/>
          <w:sz w:val="22"/>
          <w:szCs w:val="22"/>
        </w:rPr>
        <w:t xml:space="preserve">vsakovacích </w:t>
      </w:r>
      <w:r w:rsidR="00FC41D8">
        <w:rPr>
          <w:bCs/>
          <w:sz w:val="22"/>
          <w:szCs w:val="22"/>
        </w:rPr>
        <w:t>krechtů 16</w:t>
      </w:r>
      <w:r w:rsidR="00B37094">
        <w:rPr>
          <w:bCs/>
          <w:sz w:val="22"/>
          <w:szCs w:val="22"/>
        </w:rPr>
        <w:t>0</w:t>
      </w:r>
      <w:r w:rsidR="00FC41D8">
        <w:rPr>
          <w:bCs/>
          <w:sz w:val="22"/>
          <w:szCs w:val="22"/>
        </w:rPr>
        <w:t>,</w:t>
      </w:r>
      <w:r w:rsidR="00B37094">
        <w:rPr>
          <w:bCs/>
          <w:sz w:val="22"/>
          <w:szCs w:val="22"/>
        </w:rPr>
        <w:t>00</w:t>
      </w:r>
      <w:r w:rsidR="00FC41D8">
        <w:rPr>
          <w:bCs/>
          <w:sz w:val="22"/>
          <w:szCs w:val="22"/>
        </w:rPr>
        <w:t xml:space="preserve"> m3) a z podkladní vrstvy kamenné drti frakce 16/32 mm mocnosti 0,75 m (při mezerovitosti kameniva 33 % akumulačního objemu ve vrstvě kameniva 7</w:t>
      </w:r>
      <w:r w:rsidR="00B37094">
        <w:rPr>
          <w:bCs/>
          <w:sz w:val="22"/>
          <w:szCs w:val="22"/>
        </w:rPr>
        <w:t>4</w:t>
      </w:r>
      <w:r w:rsidR="00FC41D8">
        <w:rPr>
          <w:bCs/>
          <w:sz w:val="22"/>
          <w:szCs w:val="22"/>
        </w:rPr>
        <w:t>,</w:t>
      </w:r>
      <w:r w:rsidR="00B37094">
        <w:rPr>
          <w:bCs/>
          <w:sz w:val="22"/>
          <w:szCs w:val="22"/>
        </w:rPr>
        <w:t>0</w:t>
      </w:r>
      <w:r w:rsidR="00FC41D8">
        <w:rPr>
          <w:bCs/>
          <w:sz w:val="22"/>
          <w:szCs w:val="22"/>
        </w:rPr>
        <w:t xml:space="preserve">0 m3, celkového součtového akumulačního objemu  </w:t>
      </w:r>
      <w:r w:rsidR="00FC41D8">
        <w:rPr>
          <w:bCs/>
          <w:sz w:val="22"/>
          <w:szCs w:val="22"/>
        </w:rPr>
        <w:lastRenderedPageBreak/>
        <w:t>vsakovacíh</w:t>
      </w:r>
      <w:r w:rsidR="00B37094">
        <w:rPr>
          <w:bCs/>
          <w:sz w:val="22"/>
          <w:szCs w:val="22"/>
        </w:rPr>
        <w:t>o</w:t>
      </w:r>
      <w:r w:rsidR="00FC41D8">
        <w:rPr>
          <w:bCs/>
          <w:sz w:val="22"/>
          <w:szCs w:val="22"/>
        </w:rPr>
        <w:t xml:space="preserve"> zařízení </w:t>
      </w:r>
      <w:r w:rsidR="00B37094">
        <w:rPr>
          <w:bCs/>
          <w:sz w:val="22"/>
          <w:szCs w:val="22"/>
        </w:rPr>
        <w:t>334</w:t>
      </w:r>
      <w:r w:rsidR="00FC41D8">
        <w:rPr>
          <w:bCs/>
          <w:sz w:val="22"/>
          <w:szCs w:val="22"/>
        </w:rPr>
        <w:t>,00 m3</w:t>
      </w:r>
      <w:r w:rsidR="00B37094">
        <w:rPr>
          <w:bCs/>
          <w:sz w:val="22"/>
          <w:szCs w:val="22"/>
        </w:rPr>
        <w:t xml:space="preserve">, celkového systému likvidace srážkových vod z ploch veřejného prostranství </w:t>
      </w:r>
      <w:r>
        <w:rPr>
          <w:bCs/>
          <w:sz w:val="22"/>
          <w:szCs w:val="22"/>
        </w:rPr>
        <w:t>bez požadavku propojení do stávající kanalizace v</w:t>
      </w:r>
      <w:r w:rsidR="007A757A">
        <w:rPr>
          <w:bCs/>
          <w:sz w:val="22"/>
          <w:szCs w:val="22"/>
        </w:rPr>
        <w:t> </w:t>
      </w:r>
      <w:r>
        <w:rPr>
          <w:bCs/>
          <w:sz w:val="22"/>
          <w:szCs w:val="22"/>
        </w:rPr>
        <w:t>území</w:t>
      </w:r>
      <w:r w:rsidR="007A757A">
        <w:rPr>
          <w:bCs/>
          <w:sz w:val="22"/>
          <w:szCs w:val="22"/>
        </w:rPr>
        <w:t>,</w:t>
      </w:r>
    </w:p>
    <w:bookmarkEnd w:id="11"/>
    <w:p w14:paraId="51BB2810" w14:textId="77777777" w:rsidR="00A95D4E" w:rsidRPr="00A95D4E" w:rsidRDefault="00A95D4E" w:rsidP="00785819">
      <w:pPr>
        <w:tabs>
          <w:tab w:val="left" w:pos="567"/>
        </w:tabs>
        <w:autoSpaceDE w:val="0"/>
        <w:autoSpaceDN w:val="0"/>
        <w:adjustRightInd w:val="0"/>
        <w:jc w:val="both"/>
        <w:rPr>
          <w:bCs/>
          <w:sz w:val="4"/>
          <w:szCs w:val="4"/>
        </w:rPr>
      </w:pPr>
    </w:p>
    <w:p w14:paraId="6A5DA94D" w14:textId="4080A4CA" w:rsidR="00785819" w:rsidRDefault="00A95D4E" w:rsidP="00785819">
      <w:pPr>
        <w:tabs>
          <w:tab w:val="left" w:pos="567"/>
        </w:tabs>
        <w:autoSpaceDE w:val="0"/>
        <w:autoSpaceDN w:val="0"/>
        <w:adjustRightInd w:val="0"/>
        <w:jc w:val="both"/>
        <w:rPr>
          <w:bCs/>
          <w:sz w:val="22"/>
          <w:szCs w:val="22"/>
        </w:rPr>
      </w:pPr>
      <w:r>
        <w:rPr>
          <w:bCs/>
          <w:sz w:val="22"/>
          <w:szCs w:val="22"/>
        </w:rPr>
        <w:t xml:space="preserve">- zemním plynem </w:t>
      </w:r>
      <w:r w:rsidR="0013752B">
        <w:rPr>
          <w:bCs/>
          <w:sz w:val="22"/>
          <w:szCs w:val="22"/>
        </w:rPr>
        <w:t xml:space="preserve">nově navrhovanou </w:t>
      </w:r>
      <w:r>
        <w:rPr>
          <w:bCs/>
          <w:sz w:val="22"/>
          <w:szCs w:val="22"/>
        </w:rPr>
        <w:t>plynofikací</w:t>
      </w:r>
      <w:r w:rsidR="001706F0">
        <w:rPr>
          <w:bCs/>
          <w:sz w:val="22"/>
          <w:szCs w:val="22"/>
        </w:rPr>
        <w:t xml:space="preserve"> řešené lokality</w:t>
      </w:r>
      <w:r>
        <w:rPr>
          <w:bCs/>
          <w:sz w:val="22"/>
          <w:szCs w:val="22"/>
        </w:rPr>
        <w:t xml:space="preserve"> středotlakým plynovodem z potrubí </w:t>
      </w:r>
      <w:r w:rsidR="00F5647C" w:rsidRPr="004D2CCF">
        <w:rPr>
          <w:bCs/>
          <w:sz w:val="22"/>
          <w:szCs w:val="22"/>
        </w:rPr>
        <w:t xml:space="preserve">STLPE 100 RC </w:t>
      </w:r>
      <w:r w:rsidR="004D2CCF" w:rsidRPr="004D2CCF">
        <w:rPr>
          <w:bCs/>
          <w:sz w:val="22"/>
          <w:szCs w:val="22"/>
        </w:rPr>
        <w:t>63</w:t>
      </w:r>
      <w:r w:rsidR="00F5647C" w:rsidRPr="004D2CCF">
        <w:rPr>
          <w:bCs/>
          <w:sz w:val="22"/>
          <w:szCs w:val="22"/>
        </w:rPr>
        <w:t xml:space="preserve"> x 5,</w:t>
      </w:r>
      <w:r w:rsidR="004D2CCF" w:rsidRPr="004D2CCF">
        <w:rPr>
          <w:bCs/>
          <w:sz w:val="22"/>
          <w:szCs w:val="22"/>
        </w:rPr>
        <w:t>8</w:t>
      </w:r>
      <w:r w:rsidR="00F5647C" w:rsidRPr="004D2CCF">
        <w:rPr>
          <w:bCs/>
          <w:sz w:val="22"/>
          <w:szCs w:val="22"/>
        </w:rPr>
        <w:t xml:space="preserve"> SDR 17,6</w:t>
      </w:r>
      <w:r>
        <w:rPr>
          <w:bCs/>
          <w:sz w:val="22"/>
          <w:szCs w:val="22"/>
        </w:rPr>
        <w:t xml:space="preserve"> </w:t>
      </w:r>
      <w:r w:rsidR="00785819">
        <w:rPr>
          <w:bCs/>
          <w:sz w:val="22"/>
          <w:szCs w:val="22"/>
        </w:rPr>
        <w:t xml:space="preserve">v napojení na stávající </w:t>
      </w:r>
      <w:r>
        <w:rPr>
          <w:bCs/>
          <w:sz w:val="22"/>
          <w:szCs w:val="22"/>
        </w:rPr>
        <w:t xml:space="preserve">plynovou </w:t>
      </w:r>
      <w:r w:rsidR="00785819">
        <w:rPr>
          <w:bCs/>
          <w:sz w:val="22"/>
          <w:szCs w:val="22"/>
        </w:rPr>
        <w:t xml:space="preserve">regulační stanici VTL/STL v prodloužení </w:t>
      </w:r>
      <w:r w:rsidR="00472ED5">
        <w:rPr>
          <w:bCs/>
          <w:sz w:val="22"/>
          <w:szCs w:val="22"/>
        </w:rPr>
        <w:t>ulice 9.</w:t>
      </w:r>
      <w:r w:rsidR="00785819">
        <w:rPr>
          <w:bCs/>
          <w:sz w:val="22"/>
          <w:szCs w:val="22"/>
        </w:rPr>
        <w:t xml:space="preserve"> května</w:t>
      </w:r>
      <w:r>
        <w:rPr>
          <w:bCs/>
          <w:sz w:val="22"/>
          <w:szCs w:val="22"/>
        </w:rPr>
        <w:t xml:space="preserve"> k plynové regulační stanici</w:t>
      </w:r>
      <w:r w:rsidR="00785819">
        <w:rPr>
          <w:bCs/>
          <w:sz w:val="22"/>
          <w:szCs w:val="22"/>
        </w:rPr>
        <w:t xml:space="preserve">, </w:t>
      </w:r>
      <w:r>
        <w:rPr>
          <w:bCs/>
          <w:sz w:val="22"/>
          <w:szCs w:val="22"/>
        </w:rPr>
        <w:t xml:space="preserve"> </w:t>
      </w:r>
    </w:p>
    <w:p w14:paraId="2634DA92" w14:textId="77777777" w:rsidR="00785819" w:rsidRPr="002143D3" w:rsidRDefault="00785819" w:rsidP="00785819">
      <w:pPr>
        <w:tabs>
          <w:tab w:val="left" w:pos="567"/>
        </w:tabs>
        <w:autoSpaceDE w:val="0"/>
        <w:autoSpaceDN w:val="0"/>
        <w:adjustRightInd w:val="0"/>
        <w:jc w:val="both"/>
        <w:rPr>
          <w:bCs/>
          <w:sz w:val="4"/>
          <w:szCs w:val="4"/>
        </w:rPr>
      </w:pPr>
    </w:p>
    <w:p w14:paraId="54B1E695" w14:textId="77777777" w:rsidR="00785819" w:rsidRPr="002143D3" w:rsidRDefault="00785819" w:rsidP="00785819">
      <w:pPr>
        <w:tabs>
          <w:tab w:val="left" w:pos="567"/>
        </w:tabs>
        <w:autoSpaceDE w:val="0"/>
        <w:autoSpaceDN w:val="0"/>
        <w:adjustRightInd w:val="0"/>
        <w:jc w:val="both"/>
        <w:rPr>
          <w:bCs/>
          <w:sz w:val="4"/>
          <w:szCs w:val="4"/>
        </w:rPr>
      </w:pPr>
    </w:p>
    <w:p w14:paraId="47E7D046" w14:textId="44C5FF9C" w:rsidR="00785819" w:rsidRDefault="00785819" w:rsidP="00785819">
      <w:pPr>
        <w:tabs>
          <w:tab w:val="left" w:pos="567"/>
        </w:tabs>
        <w:autoSpaceDE w:val="0"/>
        <w:autoSpaceDN w:val="0"/>
        <w:adjustRightInd w:val="0"/>
        <w:jc w:val="both"/>
        <w:rPr>
          <w:bCs/>
          <w:sz w:val="22"/>
          <w:szCs w:val="22"/>
        </w:rPr>
      </w:pPr>
      <w:r>
        <w:rPr>
          <w:bCs/>
          <w:sz w:val="22"/>
          <w:szCs w:val="22"/>
        </w:rPr>
        <w:t xml:space="preserve">- </w:t>
      </w:r>
      <w:r w:rsidR="0013752B">
        <w:rPr>
          <w:bCs/>
          <w:sz w:val="22"/>
          <w:szCs w:val="22"/>
        </w:rPr>
        <w:t xml:space="preserve">elektřinou </w:t>
      </w:r>
      <w:r w:rsidR="001706F0">
        <w:rPr>
          <w:bCs/>
          <w:sz w:val="22"/>
          <w:szCs w:val="22"/>
        </w:rPr>
        <w:t xml:space="preserve">nově </w:t>
      </w:r>
      <w:r w:rsidR="0013752B">
        <w:rPr>
          <w:bCs/>
          <w:sz w:val="22"/>
          <w:szCs w:val="22"/>
        </w:rPr>
        <w:t>navrhovanou elektrifikací</w:t>
      </w:r>
      <w:r w:rsidR="001706F0">
        <w:rPr>
          <w:bCs/>
          <w:sz w:val="22"/>
          <w:szCs w:val="22"/>
        </w:rPr>
        <w:t xml:space="preserve"> řešené lokality</w:t>
      </w:r>
      <w:r w:rsidR="0013752B">
        <w:rPr>
          <w:bCs/>
          <w:sz w:val="22"/>
          <w:szCs w:val="22"/>
        </w:rPr>
        <w:t xml:space="preserve"> zemním kabelem </w:t>
      </w:r>
      <w:bookmarkStart w:id="14" w:name="_Hlk67232446"/>
      <w:r w:rsidR="0013752B" w:rsidRPr="006B494B">
        <w:rPr>
          <w:bCs/>
          <w:sz w:val="22"/>
          <w:szCs w:val="22"/>
        </w:rPr>
        <w:t xml:space="preserve">NN </w:t>
      </w:r>
      <w:r w:rsidR="00200EC1" w:rsidRPr="006B494B">
        <w:rPr>
          <w:bCs/>
          <w:sz w:val="22"/>
          <w:szCs w:val="22"/>
        </w:rPr>
        <w:t>2 x (1-NAYY 4 x 240 mm2)</w:t>
      </w:r>
      <w:bookmarkEnd w:id="14"/>
      <w:r w:rsidR="006346D5">
        <w:rPr>
          <w:bCs/>
          <w:sz w:val="22"/>
          <w:szCs w:val="22"/>
        </w:rPr>
        <w:t xml:space="preserve"> smyčkováním </w:t>
      </w:r>
      <w:bookmarkStart w:id="15" w:name="_Hlk67232548"/>
      <w:r w:rsidR="006346D5">
        <w:rPr>
          <w:bCs/>
          <w:sz w:val="22"/>
          <w:szCs w:val="22"/>
        </w:rPr>
        <w:t>v přípojkových skříních SS 200 nebo SS 100</w:t>
      </w:r>
      <w:bookmarkEnd w:id="15"/>
      <w:r w:rsidR="00200EC1">
        <w:rPr>
          <w:bCs/>
          <w:sz w:val="22"/>
          <w:szCs w:val="22"/>
        </w:rPr>
        <w:t xml:space="preserve"> </w:t>
      </w:r>
      <w:r w:rsidR="0013752B">
        <w:rPr>
          <w:bCs/>
          <w:sz w:val="22"/>
          <w:szCs w:val="22"/>
        </w:rPr>
        <w:t xml:space="preserve">z předpokládané nově vybudované kioskové trafostanice 2 x 400 </w:t>
      </w:r>
      <w:proofErr w:type="spellStart"/>
      <w:r w:rsidR="0013752B">
        <w:rPr>
          <w:bCs/>
          <w:sz w:val="22"/>
          <w:szCs w:val="22"/>
        </w:rPr>
        <w:t>kVA</w:t>
      </w:r>
      <w:proofErr w:type="spellEnd"/>
      <w:r w:rsidR="00693165">
        <w:rPr>
          <w:bCs/>
          <w:sz w:val="22"/>
          <w:szCs w:val="22"/>
        </w:rPr>
        <w:t>,</w:t>
      </w:r>
      <w:r w:rsidR="0013752B">
        <w:rPr>
          <w:bCs/>
          <w:sz w:val="22"/>
          <w:szCs w:val="22"/>
        </w:rPr>
        <w:t xml:space="preserve"> </w:t>
      </w:r>
      <w:r w:rsidR="00693165">
        <w:rPr>
          <w:bCs/>
          <w:sz w:val="22"/>
          <w:szCs w:val="22"/>
        </w:rPr>
        <w:t xml:space="preserve">umístěné v blízkosti stávající sloupové trafostanice číslo 9143 TS U dráhy 250 </w:t>
      </w:r>
      <w:proofErr w:type="spellStart"/>
      <w:r w:rsidR="00693165">
        <w:rPr>
          <w:bCs/>
          <w:sz w:val="22"/>
          <w:szCs w:val="22"/>
        </w:rPr>
        <w:t>kVA</w:t>
      </w:r>
      <w:proofErr w:type="spellEnd"/>
      <w:r w:rsidR="00693165">
        <w:rPr>
          <w:bCs/>
          <w:sz w:val="22"/>
          <w:szCs w:val="22"/>
        </w:rPr>
        <w:t xml:space="preserve">, která bude po přepojení </w:t>
      </w:r>
      <w:bookmarkStart w:id="16" w:name="_Hlk67233008"/>
      <w:r w:rsidR="00693165">
        <w:rPr>
          <w:bCs/>
          <w:sz w:val="22"/>
          <w:szCs w:val="22"/>
        </w:rPr>
        <w:t>stávajících připojení na tuto nově vybudovanou kioskovou trafostanici</w:t>
      </w:r>
      <w:bookmarkEnd w:id="16"/>
      <w:r w:rsidR="00693165">
        <w:rPr>
          <w:bCs/>
          <w:sz w:val="22"/>
          <w:szCs w:val="22"/>
        </w:rPr>
        <w:t xml:space="preserve"> demontována</w:t>
      </w:r>
      <w:r w:rsidR="00F579FF">
        <w:rPr>
          <w:bCs/>
          <w:sz w:val="22"/>
          <w:szCs w:val="22"/>
        </w:rPr>
        <w:t>,</w:t>
      </w:r>
      <w:r w:rsidR="0013752B">
        <w:rPr>
          <w:bCs/>
          <w:sz w:val="22"/>
          <w:szCs w:val="22"/>
        </w:rPr>
        <w:t xml:space="preserve"> </w:t>
      </w:r>
      <w:r w:rsidR="00F579FF">
        <w:rPr>
          <w:bCs/>
          <w:sz w:val="22"/>
          <w:szCs w:val="22"/>
        </w:rPr>
        <w:t xml:space="preserve">elektrifikací </w:t>
      </w:r>
      <w:r w:rsidR="0013752B">
        <w:rPr>
          <w:bCs/>
          <w:sz w:val="22"/>
          <w:szCs w:val="22"/>
        </w:rPr>
        <w:t>dle dispozice EG</w:t>
      </w:r>
      <w:r w:rsidR="00D270C2">
        <w:rPr>
          <w:bCs/>
          <w:sz w:val="22"/>
          <w:szCs w:val="22"/>
        </w:rPr>
        <w:t>.</w:t>
      </w:r>
      <w:r w:rsidR="0013752B">
        <w:rPr>
          <w:bCs/>
          <w:sz w:val="22"/>
          <w:szCs w:val="22"/>
        </w:rPr>
        <w:t>D</w:t>
      </w:r>
      <w:r w:rsidR="00D270C2">
        <w:rPr>
          <w:bCs/>
          <w:sz w:val="22"/>
          <w:szCs w:val="22"/>
        </w:rPr>
        <w:t>, a.s. jako jeho investice</w:t>
      </w:r>
      <w:r>
        <w:rPr>
          <w:bCs/>
          <w:sz w:val="22"/>
          <w:szCs w:val="22"/>
        </w:rPr>
        <w:t>,</w:t>
      </w:r>
    </w:p>
    <w:p w14:paraId="232DE7B8" w14:textId="77777777" w:rsidR="00785819" w:rsidRPr="002143D3" w:rsidRDefault="00785819" w:rsidP="00785819">
      <w:pPr>
        <w:tabs>
          <w:tab w:val="left" w:pos="567"/>
        </w:tabs>
        <w:autoSpaceDE w:val="0"/>
        <w:autoSpaceDN w:val="0"/>
        <w:adjustRightInd w:val="0"/>
        <w:jc w:val="both"/>
        <w:rPr>
          <w:bCs/>
          <w:sz w:val="4"/>
          <w:szCs w:val="4"/>
        </w:rPr>
      </w:pPr>
    </w:p>
    <w:p w14:paraId="331F52F7" w14:textId="2A31AED4" w:rsidR="00785819" w:rsidRDefault="00785819" w:rsidP="00785819">
      <w:pPr>
        <w:tabs>
          <w:tab w:val="left" w:pos="567"/>
        </w:tabs>
        <w:autoSpaceDE w:val="0"/>
        <w:autoSpaceDN w:val="0"/>
        <w:adjustRightInd w:val="0"/>
        <w:jc w:val="both"/>
        <w:rPr>
          <w:bCs/>
          <w:sz w:val="22"/>
          <w:szCs w:val="22"/>
        </w:rPr>
      </w:pPr>
      <w:bookmarkStart w:id="17" w:name="_Hlk62313014"/>
      <w:r>
        <w:rPr>
          <w:bCs/>
          <w:sz w:val="22"/>
          <w:szCs w:val="22"/>
        </w:rPr>
        <w:t>- telefon</w:t>
      </w:r>
      <w:r w:rsidR="0013752B">
        <w:rPr>
          <w:bCs/>
          <w:sz w:val="22"/>
          <w:szCs w:val="22"/>
        </w:rPr>
        <w:t xml:space="preserve">em a </w:t>
      </w:r>
      <w:r>
        <w:rPr>
          <w:bCs/>
          <w:sz w:val="22"/>
          <w:szCs w:val="22"/>
        </w:rPr>
        <w:t>internet</w:t>
      </w:r>
      <w:r w:rsidR="0013752B">
        <w:rPr>
          <w:bCs/>
          <w:sz w:val="22"/>
          <w:szCs w:val="22"/>
        </w:rPr>
        <w:t>em</w:t>
      </w:r>
      <w:r>
        <w:rPr>
          <w:bCs/>
          <w:sz w:val="22"/>
          <w:szCs w:val="22"/>
        </w:rPr>
        <w:t xml:space="preserve"> i kabelov</w:t>
      </w:r>
      <w:r w:rsidR="0013752B">
        <w:rPr>
          <w:bCs/>
          <w:sz w:val="22"/>
          <w:szCs w:val="22"/>
        </w:rPr>
        <w:t>ou</w:t>
      </w:r>
      <w:r>
        <w:rPr>
          <w:bCs/>
          <w:sz w:val="22"/>
          <w:szCs w:val="22"/>
        </w:rPr>
        <w:t xml:space="preserve"> televiz</w:t>
      </w:r>
      <w:r w:rsidR="0013752B">
        <w:rPr>
          <w:bCs/>
          <w:sz w:val="22"/>
          <w:szCs w:val="22"/>
        </w:rPr>
        <w:t>í</w:t>
      </w:r>
      <w:r w:rsidR="001706F0">
        <w:rPr>
          <w:bCs/>
          <w:sz w:val="22"/>
          <w:szCs w:val="22"/>
        </w:rPr>
        <w:t xml:space="preserve"> řešené lokality nově</w:t>
      </w:r>
      <w:r w:rsidR="0013752B" w:rsidRPr="0013752B">
        <w:rPr>
          <w:bCs/>
          <w:sz w:val="22"/>
          <w:szCs w:val="22"/>
        </w:rPr>
        <w:t xml:space="preserve"> </w:t>
      </w:r>
      <w:r w:rsidR="0013752B">
        <w:rPr>
          <w:bCs/>
          <w:sz w:val="22"/>
          <w:szCs w:val="22"/>
        </w:rPr>
        <w:t>navrhovaným zatrubkováním</w:t>
      </w:r>
      <w:r w:rsidR="00200EC1">
        <w:rPr>
          <w:bCs/>
          <w:sz w:val="22"/>
          <w:szCs w:val="22"/>
        </w:rPr>
        <w:t xml:space="preserve"> </w:t>
      </w:r>
      <w:r w:rsidR="00B44CB0">
        <w:rPr>
          <w:bCs/>
          <w:sz w:val="22"/>
          <w:szCs w:val="22"/>
        </w:rPr>
        <w:t xml:space="preserve">dvěma chráničkami </w:t>
      </w:r>
      <w:r w:rsidR="00B44CB0" w:rsidRPr="006B494B">
        <w:rPr>
          <w:bCs/>
          <w:sz w:val="22"/>
          <w:szCs w:val="22"/>
        </w:rPr>
        <w:t xml:space="preserve">PVC </w:t>
      </w:r>
      <w:proofErr w:type="spellStart"/>
      <w:r w:rsidR="00B44CB0" w:rsidRPr="006B494B">
        <w:rPr>
          <w:bCs/>
          <w:sz w:val="22"/>
          <w:szCs w:val="22"/>
        </w:rPr>
        <w:t>Koruflex</w:t>
      </w:r>
      <w:proofErr w:type="spellEnd"/>
      <w:r w:rsidR="00B44CB0" w:rsidRPr="006B494B">
        <w:rPr>
          <w:bCs/>
          <w:sz w:val="22"/>
          <w:szCs w:val="22"/>
        </w:rPr>
        <w:t xml:space="preserve"> 1</w:t>
      </w:r>
      <w:r w:rsidR="00A3569C">
        <w:rPr>
          <w:bCs/>
          <w:sz w:val="22"/>
          <w:szCs w:val="22"/>
        </w:rPr>
        <w:t>25</w:t>
      </w:r>
      <w:r w:rsidR="00B44CB0" w:rsidRPr="006B494B">
        <w:rPr>
          <w:bCs/>
          <w:sz w:val="22"/>
          <w:szCs w:val="22"/>
        </w:rPr>
        <w:t>/</w:t>
      </w:r>
      <w:r w:rsidR="00A3569C">
        <w:rPr>
          <w:bCs/>
          <w:sz w:val="22"/>
          <w:szCs w:val="22"/>
        </w:rPr>
        <w:t>105</w:t>
      </w:r>
      <w:r w:rsidR="00B44CB0" w:rsidRPr="006B494B">
        <w:rPr>
          <w:bCs/>
          <w:sz w:val="22"/>
          <w:szCs w:val="22"/>
        </w:rPr>
        <w:t xml:space="preserve"> včetně protahovacího lanka </w:t>
      </w:r>
      <w:r w:rsidR="0013752B">
        <w:rPr>
          <w:bCs/>
          <w:sz w:val="22"/>
          <w:szCs w:val="22"/>
        </w:rPr>
        <w:t>v propojení na stávající telekomunikační síť</w:t>
      </w:r>
      <w:r>
        <w:rPr>
          <w:bCs/>
          <w:sz w:val="22"/>
          <w:szCs w:val="22"/>
        </w:rPr>
        <w:t xml:space="preserve"> v prodloužení </w:t>
      </w:r>
      <w:r w:rsidR="00472ED5">
        <w:rPr>
          <w:bCs/>
          <w:sz w:val="22"/>
          <w:szCs w:val="22"/>
        </w:rPr>
        <w:t>ulice 9.</w:t>
      </w:r>
      <w:r>
        <w:rPr>
          <w:bCs/>
          <w:sz w:val="22"/>
          <w:szCs w:val="22"/>
        </w:rPr>
        <w:t xml:space="preserve"> května</w:t>
      </w:r>
      <w:r w:rsidR="0013752B">
        <w:rPr>
          <w:bCs/>
          <w:sz w:val="22"/>
          <w:szCs w:val="22"/>
        </w:rPr>
        <w:t xml:space="preserve"> k plynové regulační stanici,</w:t>
      </w:r>
    </w:p>
    <w:p w14:paraId="53BE8E65" w14:textId="77777777" w:rsidR="00785819" w:rsidRPr="002143D3" w:rsidRDefault="00785819" w:rsidP="00785819">
      <w:pPr>
        <w:tabs>
          <w:tab w:val="left" w:pos="567"/>
        </w:tabs>
        <w:autoSpaceDE w:val="0"/>
        <w:autoSpaceDN w:val="0"/>
        <w:adjustRightInd w:val="0"/>
        <w:jc w:val="both"/>
        <w:rPr>
          <w:bCs/>
          <w:sz w:val="4"/>
          <w:szCs w:val="4"/>
        </w:rPr>
      </w:pPr>
    </w:p>
    <w:p w14:paraId="7E615460" w14:textId="435274F2" w:rsidR="003B6919" w:rsidRDefault="00785819" w:rsidP="00785819">
      <w:pPr>
        <w:tabs>
          <w:tab w:val="left" w:pos="567"/>
        </w:tabs>
        <w:autoSpaceDE w:val="0"/>
        <w:autoSpaceDN w:val="0"/>
        <w:adjustRightInd w:val="0"/>
        <w:jc w:val="both"/>
        <w:rPr>
          <w:bCs/>
          <w:sz w:val="22"/>
          <w:szCs w:val="22"/>
        </w:rPr>
      </w:pPr>
      <w:r>
        <w:rPr>
          <w:bCs/>
          <w:sz w:val="22"/>
          <w:szCs w:val="22"/>
        </w:rPr>
        <w:t xml:space="preserve">- </w:t>
      </w:r>
      <w:r w:rsidR="001706F0">
        <w:rPr>
          <w:bCs/>
          <w:sz w:val="22"/>
          <w:szCs w:val="22"/>
        </w:rPr>
        <w:t xml:space="preserve">nově </w:t>
      </w:r>
      <w:r w:rsidR="0013752B">
        <w:rPr>
          <w:bCs/>
          <w:sz w:val="22"/>
          <w:szCs w:val="22"/>
        </w:rPr>
        <w:t xml:space="preserve">navrhované </w:t>
      </w:r>
      <w:r>
        <w:rPr>
          <w:bCs/>
          <w:sz w:val="22"/>
          <w:szCs w:val="22"/>
        </w:rPr>
        <w:t>veřejné osvětlení lokality</w:t>
      </w:r>
      <w:r w:rsidR="006346D5">
        <w:rPr>
          <w:bCs/>
          <w:sz w:val="22"/>
          <w:szCs w:val="22"/>
        </w:rPr>
        <w:t xml:space="preserve"> </w:t>
      </w:r>
      <w:r w:rsidR="00693165" w:rsidRPr="006B494B">
        <w:rPr>
          <w:bCs/>
          <w:sz w:val="22"/>
          <w:szCs w:val="22"/>
        </w:rPr>
        <w:t xml:space="preserve">zemním kabelem 4 x </w:t>
      </w:r>
      <w:r w:rsidR="00BA480B" w:rsidRPr="006B494B">
        <w:rPr>
          <w:bCs/>
          <w:sz w:val="22"/>
          <w:szCs w:val="22"/>
        </w:rPr>
        <w:t>C</w:t>
      </w:r>
      <w:r w:rsidR="00693165" w:rsidRPr="006B494B">
        <w:rPr>
          <w:bCs/>
          <w:sz w:val="22"/>
          <w:szCs w:val="22"/>
        </w:rPr>
        <w:t xml:space="preserve">YKY 10 mm2 včetně zemnění </w:t>
      </w:r>
      <w:proofErr w:type="spellStart"/>
      <w:r w:rsidR="00693165" w:rsidRPr="006B494B">
        <w:rPr>
          <w:bCs/>
          <w:sz w:val="22"/>
          <w:szCs w:val="22"/>
        </w:rPr>
        <w:t>Fe</w:t>
      </w:r>
      <w:proofErr w:type="spellEnd"/>
      <w:r w:rsidR="00693165" w:rsidRPr="006B494B">
        <w:rPr>
          <w:bCs/>
          <w:sz w:val="22"/>
          <w:szCs w:val="22"/>
        </w:rPr>
        <w:t>/</w:t>
      </w:r>
      <w:proofErr w:type="spellStart"/>
      <w:r w:rsidR="00693165" w:rsidRPr="006B494B">
        <w:rPr>
          <w:bCs/>
          <w:sz w:val="22"/>
          <w:szCs w:val="22"/>
        </w:rPr>
        <w:t>Zn</w:t>
      </w:r>
      <w:proofErr w:type="spellEnd"/>
      <w:r w:rsidR="00693165" w:rsidRPr="006B494B">
        <w:rPr>
          <w:bCs/>
          <w:sz w:val="22"/>
          <w:szCs w:val="22"/>
        </w:rPr>
        <w:t xml:space="preserve"> 30 x 4 mm </w:t>
      </w:r>
      <w:r>
        <w:rPr>
          <w:bCs/>
          <w:sz w:val="22"/>
          <w:szCs w:val="22"/>
        </w:rPr>
        <w:t>s</w:t>
      </w:r>
      <w:r w:rsidR="001706F0">
        <w:rPr>
          <w:bCs/>
          <w:sz w:val="22"/>
          <w:szCs w:val="22"/>
        </w:rPr>
        <w:t xml:space="preserve">e samostatnou regulací nebo </w:t>
      </w:r>
      <w:r>
        <w:rPr>
          <w:bCs/>
          <w:sz w:val="22"/>
          <w:szCs w:val="22"/>
        </w:rPr>
        <w:t xml:space="preserve">propojením </w:t>
      </w:r>
      <w:r w:rsidR="001706F0">
        <w:rPr>
          <w:bCs/>
          <w:sz w:val="22"/>
          <w:szCs w:val="22"/>
        </w:rPr>
        <w:t xml:space="preserve">se stávajícím </w:t>
      </w:r>
      <w:r>
        <w:rPr>
          <w:bCs/>
          <w:sz w:val="22"/>
          <w:szCs w:val="22"/>
        </w:rPr>
        <w:t>veřejn</w:t>
      </w:r>
      <w:r w:rsidR="001706F0">
        <w:rPr>
          <w:bCs/>
          <w:sz w:val="22"/>
          <w:szCs w:val="22"/>
        </w:rPr>
        <w:t>ým</w:t>
      </w:r>
      <w:r>
        <w:rPr>
          <w:bCs/>
          <w:sz w:val="22"/>
          <w:szCs w:val="22"/>
        </w:rPr>
        <w:t xml:space="preserve"> osvětlení</w:t>
      </w:r>
      <w:r w:rsidR="001706F0">
        <w:rPr>
          <w:bCs/>
          <w:sz w:val="22"/>
          <w:szCs w:val="22"/>
        </w:rPr>
        <w:t>m</w:t>
      </w:r>
      <w:r>
        <w:rPr>
          <w:bCs/>
          <w:sz w:val="22"/>
          <w:szCs w:val="22"/>
        </w:rPr>
        <w:t xml:space="preserve"> v prodloužení </w:t>
      </w:r>
      <w:r w:rsidR="00472ED5">
        <w:rPr>
          <w:bCs/>
          <w:sz w:val="22"/>
          <w:szCs w:val="22"/>
        </w:rPr>
        <w:t>ulice 9.</w:t>
      </w:r>
      <w:r>
        <w:rPr>
          <w:bCs/>
          <w:sz w:val="22"/>
          <w:szCs w:val="22"/>
        </w:rPr>
        <w:t xml:space="preserve"> května</w:t>
      </w:r>
      <w:r w:rsidR="001706F0">
        <w:rPr>
          <w:bCs/>
          <w:sz w:val="22"/>
          <w:szCs w:val="22"/>
        </w:rPr>
        <w:t xml:space="preserve"> k plynové regulační stanici</w:t>
      </w:r>
      <w:r w:rsidR="00D270C2">
        <w:rPr>
          <w:bCs/>
          <w:sz w:val="22"/>
          <w:szCs w:val="22"/>
        </w:rPr>
        <w:t>.</w:t>
      </w:r>
    </w:p>
    <w:p w14:paraId="76EEECB2" w14:textId="77777777" w:rsidR="003B6919" w:rsidRPr="00A024D7" w:rsidRDefault="003B6919" w:rsidP="003B6919">
      <w:pPr>
        <w:tabs>
          <w:tab w:val="left" w:pos="567"/>
        </w:tabs>
        <w:autoSpaceDE w:val="0"/>
        <w:autoSpaceDN w:val="0"/>
        <w:adjustRightInd w:val="0"/>
        <w:jc w:val="both"/>
        <w:rPr>
          <w:bCs/>
          <w:sz w:val="16"/>
          <w:szCs w:val="16"/>
        </w:rPr>
      </w:pPr>
    </w:p>
    <w:p w14:paraId="46FB5263" w14:textId="77777777" w:rsidR="003B6919" w:rsidRPr="00981E8E" w:rsidRDefault="003B6919" w:rsidP="003B6919">
      <w:pPr>
        <w:tabs>
          <w:tab w:val="left" w:pos="567"/>
        </w:tabs>
        <w:autoSpaceDE w:val="0"/>
        <w:autoSpaceDN w:val="0"/>
        <w:adjustRightInd w:val="0"/>
        <w:jc w:val="both"/>
        <w:rPr>
          <w:bCs/>
          <w:sz w:val="40"/>
          <w:szCs w:val="40"/>
        </w:rPr>
      </w:pPr>
      <w:r w:rsidRPr="00981E8E">
        <w:rPr>
          <w:b/>
          <w:sz w:val="40"/>
          <w:szCs w:val="40"/>
        </w:rPr>
        <w:t>3. NÁVRH</w:t>
      </w:r>
    </w:p>
    <w:p w14:paraId="08CD81F8" w14:textId="77777777" w:rsidR="003B6919" w:rsidRPr="003B6919" w:rsidRDefault="003B6919" w:rsidP="00785819">
      <w:pPr>
        <w:tabs>
          <w:tab w:val="left" w:pos="567"/>
        </w:tabs>
        <w:autoSpaceDE w:val="0"/>
        <w:autoSpaceDN w:val="0"/>
        <w:adjustRightInd w:val="0"/>
        <w:jc w:val="both"/>
        <w:rPr>
          <w:bCs/>
          <w:sz w:val="8"/>
          <w:szCs w:val="8"/>
        </w:rPr>
      </w:pPr>
      <w:bookmarkStart w:id="18" w:name="_Hlk62314181"/>
    </w:p>
    <w:p w14:paraId="5069892A" w14:textId="3BE86960" w:rsidR="00785819" w:rsidRPr="00981E8E" w:rsidRDefault="003B6919" w:rsidP="00785819">
      <w:pPr>
        <w:tabs>
          <w:tab w:val="left" w:pos="567"/>
        </w:tabs>
        <w:autoSpaceDE w:val="0"/>
        <w:autoSpaceDN w:val="0"/>
        <w:adjustRightInd w:val="0"/>
        <w:jc w:val="both"/>
        <w:rPr>
          <w:bCs/>
          <w:sz w:val="32"/>
          <w:szCs w:val="32"/>
        </w:rPr>
      </w:pPr>
      <w:r w:rsidRPr="00981E8E">
        <w:rPr>
          <w:b/>
          <w:i/>
          <w:iCs/>
          <w:sz w:val="32"/>
          <w:szCs w:val="32"/>
        </w:rPr>
        <w:t>3.a) Základní charakteristika návrhu</w:t>
      </w:r>
      <w:r w:rsidR="008A2CE8" w:rsidRPr="00981E8E">
        <w:rPr>
          <w:bCs/>
          <w:sz w:val="32"/>
          <w:szCs w:val="32"/>
        </w:rPr>
        <w:t xml:space="preserve"> </w:t>
      </w:r>
      <w:bookmarkEnd w:id="17"/>
    </w:p>
    <w:bookmarkEnd w:id="18"/>
    <w:p w14:paraId="30B8593E" w14:textId="55ABCC7D" w:rsidR="00785819" w:rsidRPr="00981E8E" w:rsidRDefault="00785819" w:rsidP="00981E8E">
      <w:pPr>
        <w:tabs>
          <w:tab w:val="left" w:pos="567"/>
        </w:tabs>
        <w:autoSpaceDE w:val="0"/>
        <w:autoSpaceDN w:val="0"/>
        <w:adjustRightInd w:val="0"/>
        <w:jc w:val="both"/>
        <w:rPr>
          <w:bCs/>
          <w:sz w:val="8"/>
          <w:szCs w:val="8"/>
        </w:rPr>
      </w:pPr>
    </w:p>
    <w:p w14:paraId="7E46B2BB" w14:textId="0483DE3B" w:rsidR="00DA1B29" w:rsidRDefault="00DA1B29" w:rsidP="00DA1B29">
      <w:pPr>
        <w:tabs>
          <w:tab w:val="left" w:pos="567"/>
        </w:tabs>
        <w:autoSpaceDE w:val="0"/>
        <w:autoSpaceDN w:val="0"/>
        <w:adjustRightInd w:val="0"/>
        <w:jc w:val="both"/>
        <w:rPr>
          <w:bCs/>
          <w:sz w:val="22"/>
          <w:szCs w:val="22"/>
        </w:rPr>
      </w:pPr>
      <w:r>
        <w:rPr>
          <w:b/>
          <w:sz w:val="22"/>
          <w:szCs w:val="22"/>
        </w:rPr>
        <w:t xml:space="preserve">       </w:t>
      </w:r>
      <w:r w:rsidRPr="006B4F39">
        <w:rPr>
          <w:bCs/>
          <w:sz w:val="22"/>
          <w:szCs w:val="22"/>
        </w:rPr>
        <w:t xml:space="preserve">Návrh </w:t>
      </w:r>
      <w:r>
        <w:rPr>
          <w:bCs/>
          <w:sz w:val="22"/>
          <w:szCs w:val="22"/>
        </w:rPr>
        <w:t>zástavby rodinných domů</w:t>
      </w:r>
      <w:r w:rsidRPr="00177D9E">
        <w:rPr>
          <w:bCs/>
          <w:sz w:val="22"/>
          <w:szCs w:val="22"/>
        </w:rPr>
        <w:t xml:space="preserve"> </w:t>
      </w:r>
      <w:r>
        <w:rPr>
          <w:bCs/>
          <w:sz w:val="22"/>
          <w:szCs w:val="22"/>
        </w:rPr>
        <w:t>v řešené lokalitě výstavby „</w:t>
      </w:r>
      <w:r w:rsidR="00F515F1">
        <w:rPr>
          <w:bCs/>
          <w:sz w:val="22"/>
          <w:szCs w:val="22"/>
        </w:rPr>
        <w:t>Pod tratí“</w:t>
      </w:r>
      <w:r>
        <w:rPr>
          <w:bCs/>
          <w:sz w:val="22"/>
          <w:szCs w:val="22"/>
        </w:rPr>
        <w:t xml:space="preserve"> v Újezdě u Brna zahrnuje vlastní stavby rodinných domů včetně jejich napojení na infrastrukturu území stávající i nově navrhovanou, dále doprovodné nezbytně nutné objekty technické infrastruktury, centrální park, </w:t>
      </w:r>
      <w:r w:rsidR="00F515F1">
        <w:rPr>
          <w:bCs/>
          <w:sz w:val="22"/>
          <w:szCs w:val="22"/>
        </w:rPr>
        <w:t>sportoviště</w:t>
      </w:r>
      <w:r>
        <w:rPr>
          <w:bCs/>
          <w:sz w:val="22"/>
          <w:szCs w:val="22"/>
        </w:rPr>
        <w:t xml:space="preserve"> </w:t>
      </w:r>
      <w:r w:rsidR="00F515F1">
        <w:rPr>
          <w:bCs/>
          <w:sz w:val="22"/>
          <w:szCs w:val="22"/>
        </w:rPr>
        <w:t>i skupinu</w:t>
      </w:r>
      <w:r w:rsidR="008366B9">
        <w:rPr>
          <w:bCs/>
          <w:sz w:val="22"/>
          <w:szCs w:val="22"/>
        </w:rPr>
        <w:t xml:space="preserve"> 36</w:t>
      </w:r>
      <w:r w:rsidR="00F515F1">
        <w:rPr>
          <w:bCs/>
          <w:sz w:val="22"/>
          <w:szCs w:val="22"/>
        </w:rPr>
        <w:t xml:space="preserve"> řadových garáží a</w:t>
      </w:r>
      <w:r>
        <w:rPr>
          <w:bCs/>
          <w:sz w:val="22"/>
          <w:szCs w:val="22"/>
        </w:rPr>
        <w:t xml:space="preserve"> ostatní účelové individuálně pojednané plochy zeleně, všech v napojení na komunikační systémem řešené lokality výstavby.</w:t>
      </w:r>
    </w:p>
    <w:p w14:paraId="794398C1" w14:textId="77777777" w:rsidR="00DA1B29" w:rsidRPr="001B61B3" w:rsidRDefault="00DA1B29" w:rsidP="00DA1B29">
      <w:pPr>
        <w:tabs>
          <w:tab w:val="left" w:pos="567"/>
        </w:tabs>
        <w:autoSpaceDE w:val="0"/>
        <w:autoSpaceDN w:val="0"/>
        <w:adjustRightInd w:val="0"/>
        <w:jc w:val="both"/>
        <w:rPr>
          <w:bCs/>
          <w:sz w:val="8"/>
          <w:szCs w:val="8"/>
        </w:rPr>
      </w:pPr>
    </w:p>
    <w:p w14:paraId="314828D0" w14:textId="2432D0C8" w:rsidR="00DA1B29" w:rsidRPr="00CE1B9B" w:rsidRDefault="00DA1B29" w:rsidP="00DA1B29">
      <w:pPr>
        <w:tabs>
          <w:tab w:val="left" w:pos="567"/>
        </w:tabs>
        <w:autoSpaceDE w:val="0"/>
        <w:autoSpaceDN w:val="0"/>
        <w:adjustRightInd w:val="0"/>
        <w:jc w:val="both"/>
        <w:rPr>
          <w:bCs/>
          <w:i/>
          <w:iCs/>
          <w:sz w:val="22"/>
          <w:szCs w:val="22"/>
        </w:rPr>
      </w:pPr>
      <w:r>
        <w:rPr>
          <w:b/>
          <w:i/>
          <w:iCs/>
          <w:sz w:val="22"/>
          <w:szCs w:val="22"/>
        </w:rPr>
        <w:t xml:space="preserve">       </w:t>
      </w:r>
      <w:r w:rsidRPr="00CE1B9B">
        <w:rPr>
          <w:b/>
          <w:i/>
          <w:iCs/>
          <w:sz w:val="22"/>
          <w:szCs w:val="22"/>
        </w:rPr>
        <w:t xml:space="preserve">Komunikační systém řešené lokality výstavby zahrnuje </w:t>
      </w:r>
      <w:r w:rsidR="003F2503">
        <w:rPr>
          <w:b/>
          <w:i/>
          <w:iCs/>
          <w:sz w:val="22"/>
          <w:szCs w:val="22"/>
        </w:rPr>
        <w:t>jedenáct</w:t>
      </w:r>
      <w:r w:rsidRPr="00CE1B9B">
        <w:rPr>
          <w:b/>
          <w:i/>
          <w:iCs/>
          <w:sz w:val="22"/>
          <w:szCs w:val="22"/>
        </w:rPr>
        <w:t xml:space="preserve"> navrhovaných komunikačních větví</w:t>
      </w:r>
      <w:r w:rsidRPr="00CE1B9B">
        <w:rPr>
          <w:bCs/>
          <w:i/>
          <w:iCs/>
          <w:sz w:val="22"/>
          <w:szCs w:val="22"/>
        </w:rPr>
        <w:t xml:space="preserve">, </w:t>
      </w:r>
      <w:r w:rsidRPr="00CE1B9B">
        <w:rPr>
          <w:b/>
          <w:i/>
          <w:iCs/>
          <w:sz w:val="22"/>
          <w:szCs w:val="22"/>
        </w:rPr>
        <w:t>konkrétně komunikační větev:</w:t>
      </w:r>
    </w:p>
    <w:p w14:paraId="3852816A" w14:textId="77777777" w:rsidR="00DA1B29" w:rsidRPr="000568FE" w:rsidRDefault="00DA1B29" w:rsidP="00DA1B29">
      <w:pPr>
        <w:tabs>
          <w:tab w:val="left" w:pos="567"/>
        </w:tabs>
        <w:autoSpaceDE w:val="0"/>
        <w:autoSpaceDN w:val="0"/>
        <w:adjustRightInd w:val="0"/>
        <w:jc w:val="both"/>
        <w:rPr>
          <w:bCs/>
          <w:sz w:val="8"/>
          <w:szCs w:val="8"/>
        </w:rPr>
      </w:pPr>
    </w:p>
    <w:p w14:paraId="503B8EC8" w14:textId="718163EC" w:rsidR="00DA1B29" w:rsidRDefault="00DA1B29" w:rsidP="00DA1B29">
      <w:pPr>
        <w:tabs>
          <w:tab w:val="left" w:pos="567"/>
        </w:tabs>
        <w:autoSpaceDE w:val="0"/>
        <w:autoSpaceDN w:val="0"/>
        <w:adjustRightInd w:val="0"/>
        <w:jc w:val="both"/>
        <w:rPr>
          <w:bCs/>
          <w:sz w:val="22"/>
          <w:szCs w:val="22"/>
        </w:rPr>
      </w:pPr>
      <w:r>
        <w:rPr>
          <w:bCs/>
          <w:sz w:val="22"/>
          <w:szCs w:val="22"/>
        </w:rPr>
        <w:t xml:space="preserve">* </w:t>
      </w:r>
      <w:r w:rsidRPr="000D1755">
        <w:rPr>
          <w:b/>
          <w:sz w:val="22"/>
          <w:szCs w:val="22"/>
        </w:rPr>
        <w:t>příjezdov</w:t>
      </w:r>
      <w:r>
        <w:rPr>
          <w:b/>
          <w:sz w:val="22"/>
          <w:szCs w:val="22"/>
        </w:rPr>
        <w:t>á</w:t>
      </w:r>
      <w:r>
        <w:rPr>
          <w:bCs/>
          <w:sz w:val="22"/>
          <w:szCs w:val="22"/>
        </w:rPr>
        <w:t xml:space="preserve"> </w:t>
      </w:r>
      <w:r w:rsidRPr="000C400B">
        <w:rPr>
          <w:b/>
          <w:sz w:val="22"/>
          <w:szCs w:val="22"/>
        </w:rPr>
        <w:t>„a“</w:t>
      </w:r>
      <w:r>
        <w:rPr>
          <w:bCs/>
          <w:sz w:val="22"/>
          <w:szCs w:val="22"/>
        </w:rPr>
        <w:t xml:space="preserve"> v napojení na stávající komunikační systém místní komunikac</w:t>
      </w:r>
      <w:r w:rsidR="00675998">
        <w:rPr>
          <w:bCs/>
          <w:sz w:val="22"/>
          <w:szCs w:val="22"/>
        </w:rPr>
        <w:t>e</w:t>
      </w:r>
      <w:r>
        <w:rPr>
          <w:bCs/>
          <w:sz w:val="22"/>
          <w:szCs w:val="22"/>
        </w:rPr>
        <w:t xml:space="preserve"> města</w:t>
      </w:r>
      <w:r w:rsidR="00675998">
        <w:rPr>
          <w:bCs/>
          <w:sz w:val="22"/>
          <w:szCs w:val="22"/>
        </w:rPr>
        <w:t xml:space="preserve"> v prodloužení ulice</w:t>
      </w:r>
      <w:r>
        <w:rPr>
          <w:bCs/>
          <w:sz w:val="22"/>
          <w:szCs w:val="22"/>
        </w:rPr>
        <w:t xml:space="preserve"> 9. května</w:t>
      </w:r>
      <w:r w:rsidR="00675998">
        <w:rPr>
          <w:bCs/>
          <w:sz w:val="22"/>
          <w:szCs w:val="22"/>
        </w:rPr>
        <w:t xml:space="preserve"> od křižovatky s ulicí Nádražní k plynové regulační stanici</w:t>
      </w:r>
      <w:r w:rsidR="005E5B98">
        <w:rPr>
          <w:bCs/>
          <w:sz w:val="22"/>
          <w:szCs w:val="22"/>
        </w:rPr>
        <w:t xml:space="preserve"> řešené lokality výstavby včetně souběžně řešené lokality výstavby „Za ulicí 9. května“</w:t>
      </w:r>
      <w:r>
        <w:rPr>
          <w:bCs/>
          <w:sz w:val="22"/>
          <w:szCs w:val="22"/>
        </w:rPr>
        <w:t>, dopravním řešením s obousměrnou vozovkou jako „zóna 30“ včetně parkování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r w:rsidR="00675998">
        <w:rPr>
          <w:bCs/>
          <w:sz w:val="22"/>
          <w:szCs w:val="22"/>
        </w:rPr>
        <w:t xml:space="preserve"> pokračující polní cestou na Sokolnice, do budoucna jako rezerva propojující komunikace z Újezd</w:t>
      </w:r>
      <w:r w:rsidR="005E5B98">
        <w:rPr>
          <w:bCs/>
          <w:sz w:val="22"/>
          <w:szCs w:val="22"/>
        </w:rPr>
        <w:t>u</w:t>
      </w:r>
      <w:r w:rsidR="00675998">
        <w:rPr>
          <w:bCs/>
          <w:sz w:val="22"/>
          <w:szCs w:val="22"/>
        </w:rPr>
        <w:t xml:space="preserve"> do Sokolnic,</w:t>
      </w:r>
    </w:p>
    <w:p w14:paraId="17E16F3E" w14:textId="291D0B57" w:rsidR="00DA1B29" w:rsidRDefault="00DA1B29" w:rsidP="00DA1B29">
      <w:pPr>
        <w:tabs>
          <w:tab w:val="left" w:pos="567"/>
        </w:tabs>
        <w:autoSpaceDE w:val="0"/>
        <w:autoSpaceDN w:val="0"/>
        <w:adjustRightInd w:val="0"/>
        <w:jc w:val="both"/>
        <w:rPr>
          <w:bCs/>
          <w:sz w:val="22"/>
          <w:szCs w:val="22"/>
        </w:rPr>
      </w:pPr>
      <w:r>
        <w:rPr>
          <w:bCs/>
          <w:sz w:val="22"/>
          <w:szCs w:val="22"/>
        </w:rPr>
        <w:t xml:space="preserve">* </w:t>
      </w:r>
      <w:r w:rsidRPr="000D1755">
        <w:rPr>
          <w:b/>
          <w:sz w:val="22"/>
          <w:szCs w:val="22"/>
        </w:rPr>
        <w:t>p</w:t>
      </w:r>
      <w:r w:rsidR="00675998">
        <w:rPr>
          <w:b/>
          <w:sz w:val="22"/>
          <w:szCs w:val="22"/>
        </w:rPr>
        <w:t>ravá propojující</w:t>
      </w:r>
      <w:r>
        <w:rPr>
          <w:bCs/>
          <w:sz w:val="22"/>
          <w:szCs w:val="22"/>
        </w:rPr>
        <w:t xml:space="preserve"> </w:t>
      </w:r>
      <w:r w:rsidRPr="000C400B">
        <w:rPr>
          <w:b/>
          <w:sz w:val="22"/>
          <w:szCs w:val="22"/>
        </w:rPr>
        <w:t>„b“</w:t>
      </w:r>
      <w:r>
        <w:rPr>
          <w:b/>
          <w:sz w:val="22"/>
          <w:szCs w:val="22"/>
        </w:rPr>
        <w:t xml:space="preserve"> </w:t>
      </w:r>
      <w:r w:rsidRPr="007A739C">
        <w:rPr>
          <w:bCs/>
          <w:sz w:val="22"/>
          <w:szCs w:val="22"/>
        </w:rPr>
        <w:t xml:space="preserve">napojením na příjezdovou </w:t>
      </w:r>
      <w:r>
        <w:rPr>
          <w:bCs/>
          <w:sz w:val="22"/>
          <w:szCs w:val="22"/>
        </w:rPr>
        <w:t xml:space="preserve">komunikační </w:t>
      </w:r>
      <w:r w:rsidRPr="007A739C">
        <w:rPr>
          <w:bCs/>
          <w:sz w:val="22"/>
          <w:szCs w:val="22"/>
        </w:rPr>
        <w:t>větev</w:t>
      </w:r>
      <w:r>
        <w:rPr>
          <w:bCs/>
          <w:sz w:val="22"/>
          <w:szCs w:val="22"/>
        </w:rPr>
        <w:t xml:space="preserve"> řešené lokality výstavby </w:t>
      </w:r>
      <w:r w:rsidRPr="000C400B">
        <w:rPr>
          <w:b/>
          <w:sz w:val="22"/>
          <w:szCs w:val="22"/>
        </w:rPr>
        <w:t>„a“</w:t>
      </w:r>
      <w:r>
        <w:rPr>
          <w:b/>
          <w:sz w:val="22"/>
          <w:szCs w:val="22"/>
        </w:rPr>
        <w:t xml:space="preserve"> </w:t>
      </w:r>
      <w:r w:rsidR="00675998" w:rsidRPr="00675998">
        <w:rPr>
          <w:bCs/>
          <w:sz w:val="22"/>
          <w:szCs w:val="22"/>
        </w:rPr>
        <w:t xml:space="preserve">pravým </w:t>
      </w:r>
      <w:r w:rsidR="00675998">
        <w:rPr>
          <w:bCs/>
          <w:sz w:val="22"/>
          <w:szCs w:val="22"/>
        </w:rPr>
        <w:t xml:space="preserve">kolmým </w:t>
      </w:r>
      <w:r w:rsidR="00675998" w:rsidRPr="00675998">
        <w:rPr>
          <w:bCs/>
          <w:sz w:val="22"/>
          <w:szCs w:val="22"/>
        </w:rPr>
        <w:t>odbočením</w:t>
      </w:r>
      <w:r w:rsidR="00675998">
        <w:rPr>
          <w:bCs/>
          <w:sz w:val="22"/>
          <w:szCs w:val="22"/>
        </w:rPr>
        <w:t xml:space="preserve"> </w:t>
      </w:r>
      <w:r>
        <w:rPr>
          <w:bCs/>
          <w:sz w:val="22"/>
          <w:szCs w:val="22"/>
        </w:rPr>
        <w:t>před</w:t>
      </w:r>
      <w:r w:rsidR="00675998">
        <w:rPr>
          <w:bCs/>
          <w:sz w:val="22"/>
          <w:szCs w:val="22"/>
        </w:rPr>
        <w:t xml:space="preserve"> pokračováním polní cesty</w:t>
      </w:r>
      <w:r>
        <w:rPr>
          <w:bCs/>
          <w:sz w:val="22"/>
          <w:szCs w:val="22"/>
        </w:rPr>
        <w:t xml:space="preserve"> </w:t>
      </w:r>
      <w:r w:rsidR="003F2503">
        <w:rPr>
          <w:bCs/>
          <w:sz w:val="22"/>
          <w:szCs w:val="22"/>
        </w:rPr>
        <w:t xml:space="preserve"> a objízdné cyklostezky jako komunikační větve </w:t>
      </w:r>
      <w:r w:rsidR="003F2503" w:rsidRPr="003F2503">
        <w:rPr>
          <w:b/>
          <w:sz w:val="22"/>
          <w:szCs w:val="22"/>
        </w:rPr>
        <w:t>„k“</w:t>
      </w:r>
      <w:r w:rsidR="003F2503">
        <w:rPr>
          <w:bCs/>
          <w:sz w:val="22"/>
          <w:szCs w:val="22"/>
        </w:rPr>
        <w:t xml:space="preserve">  </w:t>
      </w:r>
      <w:r>
        <w:rPr>
          <w:bCs/>
          <w:sz w:val="22"/>
          <w:szCs w:val="22"/>
        </w:rPr>
        <w:t xml:space="preserve">formou „T“ křižovatky komunikačních větví řešené lokality výstavby </w:t>
      </w:r>
      <w:r w:rsidRPr="007A739C">
        <w:rPr>
          <w:b/>
          <w:sz w:val="22"/>
          <w:szCs w:val="22"/>
        </w:rPr>
        <w:t>„a“</w:t>
      </w:r>
      <w:r>
        <w:rPr>
          <w:bCs/>
          <w:sz w:val="22"/>
          <w:szCs w:val="22"/>
        </w:rPr>
        <w:t xml:space="preserve"> – </w:t>
      </w:r>
      <w:r w:rsidRPr="007A739C">
        <w:rPr>
          <w:b/>
          <w:sz w:val="22"/>
          <w:szCs w:val="22"/>
        </w:rPr>
        <w:t>„b“</w:t>
      </w:r>
      <w:r>
        <w:rPr>
          <w:bCs/>
          <w:sz w:val="22"/>
          <w:szCs w:val="22"/>
        </w:rPr>
        <w:t xml:space="preserve"> </w:t>
      </w:r>
      <w:r w:rsidR="003F2503">
        <w:rPr>
          <w:bCs/>
          <w:sz w:val="22"/>
          <w:szCs w:val="22"/>
        </w:rPr>
        <w:t xml:space="preserve">– polní cesty se souběžnou </w:t>
      </w:r>
      <w:r w:rsidR="0019674E" w:rsidRPr="001F170A">
        <w:rPr>
          <w:bCs/>
          <w:sz w:val="22"/>
          <w:szCs w:val="22"/>
        </w:rPr>
        <w:t>objízdnou c</w:t>
      </w:r>
      <w:r w:rsidR="003F2503" w:rsidRPr="001F170A">
        <w:rPr>
          <w:bCs/>
          <w:sz w:val="22"/>
          <w:szCs w:val="22"/>
        </w:rPr>
        <w:t>yklostezkou</w:t>
      </w:r>
      <w:r w:rsidR="003F2503">
        <w:rPr>
          <w:bCs/>
          <w:sz w:val="22"/>
          <w:szCs w:val="22"/>
        </w:rPr>
        <w:t xml:space="preserve"> </w:t>
      </w:r>
      <w:r w:rsidR="003F2503" w:rsidRPr="003F2503">
        <w:rPr>
          <w:b/>
          <w:sz w:val="22"/>
          <w:szCs w:val="22"/>
        </w:rPr>
        <w:t>„k“</w:t>
      </w:r>
      <w:r w:rsidR="003F2503">
        <w:rPr>
          <w:bCs/>
          <w:sz w:val="22"/>
          <w:szCs w:val="22"/>
        </w:rPr>
        <w:t xml:space="preserve"> </w:t>
      </w:r>
      <w:r>
        <w:rPr>
          <w:bCs/>
          <w:sz w:val="22"/>
          <w:szCs w:val="22"/>
        </w:rPr>
        <w:t xml:space="preserve">a na konci </w:t>
      </w:r>
      <w:r w:rsidR="003F2503">
        <w:rPr>
          <w:bCs/>
          <w:sz w:val="22"/>
          <w:szCs w:val="22"/>
        </w:rPr>
        <w:t xml:space="preserve">„T“ křižovatkou </w:t>
      </w:r>
      <w:r>
        <w:rPr>
          <w:bCs/>
          <w:sz w:val="22"/>
          <w:szCs w:val="22"/>
        </w:rPr>
        <w:t>s</w:t>
      </w:r>
      <w:r w:rsidR="003F2503">
        <w:rPr>
          <w:bCs/>
          <w:sz w:val="22"/>
          <w:szCs w:val="22"/>
        </w:rPr>
        <w:t xml:space="preserve"> levým kolmým odbočením na komunikační větev </w:t>
      </w:r>
      <w:r w:rsidR="003F2503" w:rsidRPr="003F2503">
        <w:rPr>
          <w:b/>
          <w:sz w:val="22"/>
          <w:szCs w:val="22"/>
        </w:rPr>
        <w:t xml:space="preserve">„h“ </w:t>
      </w:r>
      <w:r w:rsidR="003F2503" w:rsidRPr="001F170A">
        <w:rPr>
          <w:bCs/>
          <w:sz w:val="22"/>
          <w:szCs w:val="22"/>
        </w:rPr>
        <w:t>ke garážím</w:t>
      </w:r>
      <w:r w:rsidR="003F2503">
        <w:rPr>
          <w:bCs/>
          <w:sz w:val="22"/>
          <w:szCs w:val="22"/>
        </w:rPr>
        <w:t xml:space="preserve"> a pravým kolmým odbočením  jako rezerva propojení ke stávající komunikaci v odbočce z ulice Nádražní od přejezdu formou rozšířené cyklostezky pro případný nouzový průjezd vozidel integrovaného záchranného systému</w:t>
      </w:r>
      <w:r w:rsidR="006D16EF">
        <w:rPr>
          <w:bCs/>
          <w:sz w:val="22"/>
          <w:szCs w:val="22"/>
        </w:rPr>
        <w:t xml:space="preserve">, s první levou odbočkou formou „T“ křižovatky do komunikační větve </w:t>
      </w:r>
      <w:r w:rsidR="006D16EF" w:rsidRPr="006D16EF">
        <w:rPr>
          <w:b/>
          <w:sz w:val="22"/>
          <w:szCs w:val="22"/>
        </w:rPr>
        <w:t>„c“</w:t>
      </w:r>
      <w:r w:rsidR="006D16EF">
        <w:rPr>
          <w:bCs/>
          <w:sz w:val="22"/>
          <w:szCs w:val="22"/>
        </w:rPr>
        <w:t xml:space="preserve"> </w:t>
      </w:r>
      <w:r w:rsidR="006D16EF" w:rsidRPr="001F170A">
        <w:rPr>
          <w:bCs/>
          <w:sz w:val="22"/>
          <w:szCs w:val="22"/>
        </w:rPr>
        <w:t>dolní obslužná</w:t>
      </w:r>
      <w:r w:rsidR="006D16EF">
        <w:rPr>
          <w:bCs/>
          <w:sz w:val="22"/>
          <w:szCs w:val="22"/>
        </w:rPr>
        <w:t xml:space="preserve"> ,</w:t>
      </w:r>
      <w:r w:rsidR="0019674E">
        <w:rPr>
          <w:bCs/>
          <w:sz w:val="22"/>
          <w:szCs w:val="22"/>
        </w:rPr>
        <w:t xml:space="preserve"> dále</w:t>
      </w:r>
      <w:r w:rsidR="006D16EF">
        <w:rPr>
          <w:bCs/>
          <w:sz w:val="22"/>
          <w:szCs w:val="22"/>
        </w:rPr>
        <w:t xml:space="preserve"> s první pravou odbočkou formou „T“ křižovatky do komunikační větve </w:t>
      </w:r>
      <w:r w:rsidR="006D16EF" w:rsidRPr="0019674E">
        <w:rPr>
          <w:b/>
          <w:sz w:val="22"/>
          <w:szCs w:val="22"/>
        </w:rPr>
        <w:t>„i“</w:t>
      </w:r>
      <w:r w:rsidR="0019674E">
        <w:rPr>
          <w:b/>
          <w:sz w:val="22"/>
          <w:szCs w:val="22"/>
        </w:rPr>
        <w:t xml:space="preserve"> </w:t>
      </w:r>
      <w:r w:rsidR="0019674E" w:rsidRPr="001F170A">
        <w:rPr>
          <w:bCs/>
          <w:sz w:val="22"/>
          <w:szCs w:val="22"/>
        </w:rPr>
        <w:t>dolní slepá</w:t>
      </w:r>
      <w:r w:rsidR="006D16EF">
        <w:rPr>
          <w:bCs/>
          <w:sz w:val="22"/>
          <w:szCs w:val="22"/>
        </w:rPr>
        <w:t xml:space="preserve">, dále s křižovatkou k propojení komunikačních větví vlevo </w:t>
      </w:r>
      <w:r w:rsidR="006D16EF" w:rsidRPr="005E5B98">
        <w:rPr>
          <w:b/>
          <w:sz w:val="22"/>
          <w:szCs w:val="22"/>
        </w:rPr>
        <w:t>„d“</w:t>
      </w:r>
      <w:r w:rsidR="0019674E" w:rsidRPr="005E5B98">
        <w:rPr>
          <w:b/>
          <w:sz w:val="22"/>
          <w:szCs w:val="22"/>
        </w:rPr>
        <w:t xml:space="preserve"> </w:t>
      </w:r>
      <w:r w:rsidR="0019674E" w:rsidRPr="001F170A">
        <w:rPr>
          <w:bCs/>
          <w:sz w:val="22"/>
          <w:szCs w:val="22"/>
        </w:rPr>
        <w:t>horní obslužná</w:t>
      </w:r>
      <w:r w:rsidR="006D16EF">
        <w:rPr>
          <w:bCs/>
          <w:sz w:val="22"/>
          <w:szCs w:val="22"/>
        </w:rPr>
        <w:t xml:space="preserve"> a vpravo </w:t>
      </w:r>
      <w:r w:rsidR="006D16EF" w:rsidRPr="005E5B98">
        <w:rPr>
          <w:b/>
          <w:sz w:val="22"/>
          <w:szCs w:val="22"/>
        </w:rPr>
        <w:t>„j“</w:t>
      </w:r>
      <w:r w:rsidR="005E5B98">
        <w:rPr>
          <w:b/>
          <w:sz w:val="22"/>
          <w:szCs w:val="22"/>
        </w:rPr>
        <w:t xml:space="preserve"> </w:t>
      </w:r>
      <w:r w:rsidR="005E5B98" w:rsidRPr="001F170A">
        <w:rPr>
          <w:bCs/>
          <w:sz w:val="22"/>
          <w:szCs w:val="22"/>
        </w:rPr>
        <w:t>horní slepá</w:t>
      </w:r>
      <w:r w:rsidR="006D16EF">
        <w:rPr>
          <w:bCs/>
          <w:sz w:val="22"/>
          <w:szCs w:val="22"/>
        </w:rPr>
        <w:t>, dopravním</w:t>
      </w:r>
      <w:r>
        <w:rPr>
          <w:bCs/>
          <w:sz w:val="22"/>
          <w:szCs w:val="22"/>
        </w:rPr>
        <w:t xml:space="preserve"> řešením </w:t>
      </w:r>
      <w:r w:rsidR="006D16EF">
        <w:rPr>
          <w:bCs/>
          <w:sz w:val="22"/>
          <w:szCs w:val="22"/>
        </w:rPr>
        <w:t xml:space="preserve"> komunikační větve </w:t>
      </w:r>
      <w:r w:rsidR="006D16EF" w:rsidRPr="006D16EF">
        <w:rPr>
          <w:b/>
          <w:sz w:val="22"/>
          <w:szCs w:val="22"/>
        </w:rPr>
        <w:t xml:space="preserve">„b“ </w:t>
      </w:r>
      <w:r>
        <w:rPr>
          <w:bCs/>
          <w:sz w:val="22"/>
          <w:szCs w:val="22"/>
        </w:rPr>
        <w:t xml:space="preserve">s obousměrnou vozovkou jako „zóna 30“ včetně parkování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 </w:t>
      </w:r>
    </w:p>
    <w:p w14:paraId="3E75562B" w14:textId="4D8F5167" w:rsidR="00DA1B29" w:rsidRDefault="00DA1B29" w:rsidP="00DA1B29">
      <w:pPr>
        <w:tabs>
          <w:tab w:val="left" w:pos="567"/>
        </w:tabs>
        <w:autoSpaceDE w:val="0"/>
        <w:autoSpaceDN w:val="0"/>
        <w:adjustRightInd w:val="0"/>
        <w:jc w:val="both"/>
        <w:rPr>
          <w:b/>
          <w:sz w:val="22"/>
          <w:szCs w:val="22"/>
        </w:rPr>
      </w:pPr>
      <w:r>
        <w:rPr>
          <w:bCs/>
          <w:sz w:val="22"/>
          <w:szCs w:val="22"/>
        </w:rPr>
        <w:t xml:space="preserve">* </w:t>
      </w:r>
      <w:r w:rsidR="005E5B98" w:rsidRPr="005E5B98">
        <w:rPr>
          <w:b/>
          <w:sz w:val="22"/>
          <w:szCs w:val="22"/>
        </w:rPr>
        <w:t>dolní obslužná</w:t>
      </w:r>
      <w:r>
        <w:rPr>
          <w:bCs/>
          <w:sz w:val="22"/>
          <w:szCs w:val="22"/>
        </w:rPr>
        <w:t xml:space="preserve"> </w:t>
      </w:r>
      <w:r w:rsidRPr="000C400B">
        <w:rPr>
          <w:b/>
          <w:sz w:val="22"/>
          <w:szCs w:val="22"/>
        </w:rPr>
        <w:t>„c“</w:t>
      </w:r>
      <w:r>
        <w:rPr>
          <w:b/>
          <w:sz w:val="22"/>
          <w:szCs w:val="22"/>
        </w:rPr>
        <w:t xml:space="preserve"> </w:t>
      </w:r>
      <w:r w:rsidR="005E5B98" w:rsidRPr="005E5B98">
        <w:rPr>
          <w:bCs/>
          <w:sz w:val="22"/>
          <w:szCs w:val="22"/>
        </w:rPr>
        <w:t>levým odbočením</w:t>
      </w:r>
      <w:r w:rsidR="005E5B98">
        <w:rPr>
          <w:bCs/>
          <w:sz w:val="22"/>
          <w:szCs w:val="22"/>
        </w:rPr>
        <w:t xml:space="preserve"> z</w:t>
      </w:r>
      <w:r>
        <w:rPr>
          <w:bCs/>
          <w:sz w:val="22"/>
          <w:szCs w:val="22"/>
        </w:rPr>
        <w:t> komunikační větv</w:t>
      </w:r>
      <w:r w:rsidR="005E5B98">
        <w:rPr>
          <w:bCs/>
          <w:sz w:val="22"/>
          <w:szCs w:val="22"/>
        </w:rPr>
        <w:t>e</w:t>
      </w:r>
      <w:r>
        <w:rPr>
          <w:bCs/>
          <w:sz w:val="22"/>
          <w:szCs w:val="22"/>
        </w:rPr>
        <w:t xml:space="preserve"> řešené lokality výstavby </w:t>
      </w:r>
      <w:r w:rsidRPr="007A739C">
        <w:rPr>
          <w:b/>
          <w:sz w:val="22"/>
          <w:szCs w:val="22"/>
        </w:rPr>
        <w:t>„b“</w:t>
      </w:r>
      <w:r w:rsidR="005E5B98">
        <w:rPr>
          <w:b/>
          <w:sz w:val="22"/>
          <w:szCs w:val="22"/>
        </w:rPr>
        <w:t xml:space="preserve"> </w:t>
      </w:r>
      <w:r w:rsidR="005E5B98" w:rsidRPr="001F170A">
        <w:rPr>
          <w:bCs/>
          <w:sz w:val="22"/>
          <w:szCs w:val="22"/>
        </w:rPr>
        <w:t>pravá propojující</w:t>
      </w:r>
      <w:r>
        <w:rPr>
          <w:b/>
          <w:sz w:val="22"/>
          <w:szCs w:val="22"/>
        </w:rPr>
        <w:t>,</w:t>
      </w:r>
      <w:r>
        <w:rPr>
          <w:bCs/>
          <w:sz w:val="22"/>
          <w:szCs w:val="22"/>
        </w:rPr>
        <w:t xml:space="preserve"> pravým</w:t>
      </w:r>
      <w:r w:rsidR="005E5B98">
        <w:rPr>
          <w:bCs/>
          <w:sz w:val="22"/>
          <w:szCs w:val="22"/>
        </w:rPr>
        <w:t xml:space="preserve"> dvojnásobně</w:t>
      </w:r>
      <w:r>
        <w:rPr>
          <w:bCs/>
          <w:sz w:val="22"/>
          <w:szCs w:val="22"/>
        </w:rPr>
        <w:t xml:space="preserve"> kolmým napojením na</w:t>
      </w:r>
      <w:r w:rsidR="005E5B98">
        <w:rPr>
          <w:bCs/>
          <w:sz w:val="22"/>
          <w:szCs w:val="22"/>
        </w:rPr>
        <w:t xml:space="preserve"> komunikace okolo centrálního parku formou „T“ křižovatek</w:t>
      </w:r>
      <w:r w:rsidR="001F170A">
        <w:rPr>
          <w:bCs/>
          <w:sz w:val="22"/>
          <w:szCs w:val="22"/>
        </w:rPr>
        <w:t xml:space="preserve"> jednosměrnou vjezdovou</w:t>
      </w:r>
      <w:r w:rsidR="005E5B98">
        <w:rPr>
          <w:bCs/>
          <w:sz w:val="22"/>
          <w:szCs w:val="22"/>
        </w:rPr>
        <w:t xml:space="preserve"> </w:t>
      </w:r>
      <w:r w:rsidR="005E5B98" w:rsidRPr="001F170A">
        <w:rPr>
          <w:b/>
          <w:sz w:val="22"/>
          <w:szCs w:val="22"/>
        </w:rPr>
        <w:t>„f“</w:t>
      </w:r>
      <w:r w:rsidR="005E5B98">
        <w:rPr>
          <w:bCs/>
          <w:sz w:val="22"/>
          <w:szCs w:val="22"/>
        </w:rPr>
        <w:t xml:space="preserve"> pravou </w:t>
      </w:r>
      <w:r w:rsidR="008F2CB6">
        <w:rPr>
          <w:bCs/>
          <w:sz w:val="22"/>
          <w:szCs w:val="22"/>
        </w:rPr>
        <w:t>u parku</w:t>
      </w:r>
      <w:r w:rsidR="005E5B98">
        <w:rPr>
          <w:bCs/>
          <w:sz w:val="22"/>
          <w:szCs w:val="22"/>
        </w:rPr>
        <w:t xml:space="preserve"> a</w:t>
      </w:r>
      <w:r w:rsidR="001F170A">
        <w:rPr>
          <w:bCs/>
          <w:sz w:val="22"/>
          <w:szCs w:val="22"/>
        </w:rPr>
        <w:t xml:space="preserve"> jednosměrnou výjezdovou</w:t>
      </w:r>
      <w:r w:rsidR="005E5B98">
        <w:rPr>
          <w:bCs/>
          <w:sz w:val="22"/>
          <w:szCs w:val="22"/>
        </w:rPr>
        <w:t xml:space="preserve"> </w:t>
      </w:r>
      <w:r w:rsidR="005E5B98" w:rsidRPr="001F170A">
        <w:rPr>
          <w:b/>
          <w:sz w:val="22"/>
          <w:szCs w:val="22"/>
        </w:rPr>
        <w:t>„g“</w:t>
      </w:r>
      <w:r w:rsidR="005E5B98">
        <w:rPr>
          <w:bCs/>
          <w:sz w:val="22"/>
          <w:szCs w:val="22"/>
        </w:rPr>
        <w:t xml:space="preserve"> levou </w:t>
      </w:r>
      <w:r w:rsidR="008F2CB6">
        <w:rPr>
          <w:bCs/>
          <w:sz w:val="22"/>
          <w:szCs w:val="22"/>
        </w:rPr>
        <w:t xml:space="preserve">u </w:t>
      </w:r>
      <w:r w:rsidR="008F2CB6">
        <w:rPr>
          <w:bCs/>
          <w:sz w:val="22"/>
          <w:szCs w:val="22"/>
        </w:rPr>
        <w:lastRenderedPageBreak/>
        <w:t>parku</w:t>
      </w:r>
      <w:r w:rsidR="005E5B98">
        <w:rPr>
          <w:bCs/>
          <w:sz w:val="22"/>
          <w:szCs w:val="22"/>
        </w:rPr>
        <w:t>, obou v propojení s</w:t>
      </w:r>
      <w:r w:rsidR="001F170A">
        <w:rPr>
          <w:bCs/>
          <w:sz w:val="22"/>
          <w:szCs w:val="22"/>
        </w:rPr>
        <w:t xml:space="preserve"> komunikační větví </w:t>
      </w:r>
      <w:r w:rsidR="001F170A" w:rsidRPr="001F170A">
        <w:rPr>
          <w:b/>
          <w:sz w:val="22"/>
          <w:szCs w:val="22"/>
        </w:rPr>
        <w:t>„d“</w:t>
      </w:r>
      <w:r w:rsidR="001F170A">
        <w:rPr>
          <w:bCs/>
          <w:sz w:val="22"/>
          <w:szCs w:val="22"/>
        </w:rPr>
        <w:t xml:space="preserve"> horní obslužnou  a na konci formou „T“ křižovatky propojením s komunikační větví </w:t>
      </w:r>
      <w:r w:rsidR="001F170A" w:rsidRPr="001F170A">
        <w:rPr>
          <w:b/>
          <w:sz w:val="22"/>
          <w:szCs w:val="22"/>
        </w:rPr>
        <w:t>„e“</w:t>
      </w:r>
      <w:r w:rsidR="001F170A">
        <w:rPr>
          <w:bCs/>
          <w:sz w:val="22"/>
          <w:szCs w:val="22"/>
        </w:rPr>
        <w:t xml:space="preserve"> levou propojující,</w:t>
      </w:r>
      <w:r>
        <w:rPr>
          <w:bCs/>
          <w:sz w:val="22"/>
          <w:szCs w:val="22"/>
        </w:rPr>
        <w:t xml:space="preserve"> dopravním řešením s obousměrnou vozovkou jako „zóna 30“ včetně parkování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p>
    <w:p w14:paraId="367795C0" w14:textId="63CCDDDC" w:rsidR="00DA1B29" w:rsidRDefault="00DA1B29" w:rsidP="00DA1B29">
      <w:pPr>
        <w:tabs>
          <w:tab w:val="left" w:pos="567"/>
        </w:tabs>
        <w:autoSpaceDE w:val="0"/>
        <w:autoSpaceDN w:val="0"/>
        <w:adjustRightInd w:val="0"/>
        <w:jc w:val="both"/>
        <w:rPr>
          <w:b/>
          <w:sz w:val="22"/>
          <w:szCs w:val="22"/>
        </w:rPr>
      </w:pPr>
      <w:r w:rsidRPr="001F170A">
        <w:rPr>
          <w:bCs/>
          <w:sz w:val="22"/>
          <w:szCs w:val="22"/>
        </w:rPr>
        <w:t xml:space="preserve">*  </w:t>
      </w:r>
      <w:r w:rsidR="001E42F6" w:rsidRPr="001E42F6">
        <w:rPr>
          <w:b/>
          <w:sz w:val="22"/>
          <w:szCs w:val="22"/>
        </w:rPr>
        <w:t>horní</w:t>
      </w:r>
      <w:r w:rsidR="001F170A" w:rsidRPr="001F170A">
        <w:rPr>
          <w:b/>
          <w:sz w:val="22"/>
          <w:szCs w:val="22"/>
        </w:rPr>
        <w:t xml:space="preserve"> obslužná</w:t>
      </w:r>
      <w:r>
        <w:rPr>
          <w:bCs/>
          <w:sz w:val="22"/>
          <w:szCs w:val="22"/>
        </w:rPr>
        <w:t xml:space="preserve"> </w:t>
      </w:r>
      <w:r w:rsidRPr="000C400B">
        <w:rPr>
          <w:b/>
          <w:sz w:val="22"/>
          <w:szCs w:val="22"/>
        </w:rPr>
        <w:t>„d“</w:t>
      </w:r>
      <w:r>
        <w:rPr>
          <w:bCs/>
          <w:sz w:val="22"/>
          <w:szCs w:val="22"/>
        </w:rPr>
        <w:t xml:space="preserve"> </w:t>
      </w:r>
      <w:r w:rsidR="005E2BBC">
        <w:rPr>
          <w:bCs/>
          <w:sz w:val="22"/>
          <w:szCs w:val="22"/>
        </w:rPr>
        <w:t>levým kolmým</w:t>
      </w:r>
      <w:r>
        <w:rPr>
          <w:bCs/>
          <w:sz w:val="22"/>
          <w:szCs w:val="22"/>
        </w:rPr>
        <w:t xml:space="preserve"> napojením </w:t>
      </w:r>
      <w:r w:rsidR="005E2BBC">
        <w:rPr>
          <w:bCs/>
          <w:sz w:val="22"/>
          <w:szCs w:val="22"/>
        </w:rPr>
        <w:t xml:space="preserve">formou „T“ křižovatky z </w:t>
      </w:r>
      <w:r>
        <w:rPr>
          <w:bCs/>
          <w:sz w:val="22"/>
          <w:szCs w:val="22"/>
        </w:rPr>
        <w:t>komunikační větv</w:t>
      </w:r>
      <w:r w:rsidR="005E2BBC">
        <w:rPr>
          <w:bCs/>
          <w:sz w:val="22"/>
          <w:szCs w:val="22"/>
        </w:rPr>
        <w:t xml:space="preserve">e </w:t>
      </w:r>
      <w:r w:rsidR="005E2BBC" w:rsidRPr="005E2BBC">
        <w:rPr>
          <w:b/>
          <w:sz w:val="22"/>
          <w:szCs w:val="22"/>
        </w:rPr>
        <w:t>„b“</w:t>
      </w:r>
      <w:r w:rsidR="005E2BBC">
        <w:rPr>
          <w:bCs/>
          <w:sz w:val="22"/>
          <w:szCs w:val="22"/>
        </w:rPr>
        <w:t xml:space="preserve"> pravá propojující s </w:t>
      </w:r>
      <w:r w:rsidR="005E2BBC" w:rsidRPr="005E2BBC">
        <w:rPr>
          <w:bCs/>
          <w:sz w:val="22"/>
          <w:szCs w:val="22"/>
        </w:rPr>
        <w:t xml:space="preserve"> </w:t>
      </w:r>
      <w:r w:rsidR="005E2BBC">
        <w:rPr>
          <w:bCs/>
          <w:sz w:val="22"/>
          <w:szCs w:val="22"/>
        </w:rPr>
        <w:t xml:space="preserve">levým dvojnásobně kolmým napojením na komunikace okolo centrálního parku formou „T“ křižovatek jednosměrnou výjezdovou </w:t>
      </w:r>
      <w:r w:rsidR="005E2BBC" w:rsidRPr="001F170A">
        <w:rPr>
          <w:b/>
          <w:sz w:val="22"/>
          <w:szCs w:val="22"/>
        </w:rPr>
        <w:t>„f“</w:t>
      </w:r>
      <w:r w:rsidR="005E2BBC">
        <w:rPr>
          <w:bCs/>
          <w:sz w:val="22"/>
          <w:szCs w:val="22"/>
        </w:rPr>
        <w:t xml:space="preserve"> pravou </w:t>
      </w:r>
      <w:r w:rsidR="008F2CB6">
        <w:rPr>
          <w:bCs/>
          <w:sz w:val="22"/>
          <w:szCs w:val="22"/>
        </w:rPr>
        <w:t>u parku</w:t>
      </w:r>
      <w:r w:rsidR="005E2BBC">
        <w:rPr>
          <w:bCs/>
          <w:sz w:val="22"/>
          <w:szCs w:val="22"/>
        </w:rPr>
        <w:t xml:space="preserve"> a jednosměrnou vjezdovou </w:t>
      </w:r>
      <w:r w:rsidR="005E2BBC" w:rsidRPr="001F170A">
        <w:rPr>
          <w:b/>
          <w:sz w:val="22"/>
          <w:szCs w:val="22"/>
        </w:rPr>
        <w:t>„g“</w:t>
      </w:r>
      <w:r w:rsidR="005E2BBC">
        <w:rPr>
          <w:bCs/>
          <w:sz w:val="22"/>
          <w:szCs w:val="22"/>
        </w:rPr>
        <w:t xml:space="preserve"> levou </w:t>
      </w:r>
      <w:r w:rsidR="008F2CB6">
        <w:rPr>
          <w:bCs/>
          <w:sz w:val="22"/>
          <w:szCs w:val="22"/>
        </w:rPr>
        <w:t>u parku</w:t>
      </w:r>
      <w:r w:rsidR="005E2BBC">
        <w:rPr>
          <w:bCs/>
          <w:sz w:val="22"/>
          <w:szCs w:val="22"/>
        </w:rPr>
        <w:t xml:space="preserve">, obou v propojení s komunikační větví </w:t>
      </w:r>
      <w:r w:rsidR="005E2BBC" w:rsidRPr="001F170A">
        <w:rPr>
          <w:b/>
          <w:sz w:val="22"/>
          <w:szCs w:val="22"/>
        </w:rPr>
        <w:t>„</w:t>
      </w:r>
      <w:r w:rsidR="006814EB">
        <w:rPr>
          <w:b/>
          <w:sz w:val="22"/>
          <w:szCs w:val="22"/>
        </w:rPr>
        <w:t>c</w:t>
      </w:r>
      <w:r w:rsidR="005E2BBC" w:rsidRPr="001F170A">
        <w:rPr>
          <w:b/>
          <w:sz w:val="22"/>
          <w:szCs w:val="22"/>
        </w:rPr>
        <w:t>“</w:t>
      </w:r>
      <w:r w:rsidR="005E2BBC">
        <w:rPr>
          <w:bCs/>
          <w:sz w:val="22"/>
          <w:szCs w:val="22"/>
        </w:rPr>
        <w:t xml:space="preserve"> </w:t>
      </w:r>
      <w:r w:rsidR="006814EB">
        <w:rPr>
          <w:bCs/>
          <w:sz w:val="22"/>
          <w:szCs w:val="22"/>
        </w:rPr>
        <w:t>dolní</w:t>
      </w:r>
      <w:r w:rsidR="005E2BBC">
        <w:rPr>
          <w:bCs/>
          <w:sz w:val="22"/>
          <w:szCs w:val="22"/>
        </w:rPr>
        <w:t xml:space="preserve"> obslužnou a na konci formou „T“ křižovatky propojením s komunikační větví </w:t>
      </w:r>
      <w:r w:rsidR="005E2BBC" w:rsidRPr="001F170A">
        <w:rPr>
          <w:b/>
          <w:sz w:val="22"/>
          <w:szCs w:val="22"/>
        </w:rPr>
        <w:t>„e“</w:t>
      </w:r>
      <w:r w:rsidR="005E2BBC">
        <w:rPr>
          <w:bCs/>
          <w:sz w:val="22"/>
          <w:szCs w:val="22"/>
        </w:rPr>
        <w:t xml:space="preserve"> levou propojující, </w:t>
      </w:r>
      <w:r>
        <w:rPr>
          <w:bCs/>
          <w:sz w:val="22"/>
          <w:szCs w:val="22"/>
        </w:rPr>
        <w:t>dopravním řešením s obousměrnou vozovkou jako „zóna 30“ včetně parkování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p>
    <w:p w14:paraId="24B8B055" w14:textId="3B8471A0" w:rsidR="00DA1B29" w:rsidRDefault="00DA1B29" w:rsidP="00DA1B29">
      <w:pPr>
        <w:tabs>
          <w:tab w:val="left" w:pos="567"/>
        </w:tabs>
        <w:autoSpaceDE w:val="0"/>
        <w:autoSpaceDN w:val="0"/>
        <w:adjustRightInd w:val="0"/>
        <w:jc w:val="both"/>
        <w:rPr>
          <w:bCs/>
          <w:sz w:val="22"/>
          <w:szCs w:val="22"/>
        </w:rPr>
      </w:pPr>
      <w:r>
        <w:rPr>
          <w:bCs/>
          <w:sz w:val="22"/>
          <w:szCs w:val="22"/>
        </w:rPr>
        <w:t xml:space="preserve">* </w:t>
      </w:r>
      <w:r w:rsidR="006814EB" w:rsidRPr="006814EB">
        <w:rPr>
          <w:b/>
          <w:sz w:val="22"/>
          <w:szCs w:val="22"/>
        </w:rPr>
        <w:t xml:space="preserve">levá </w:t>
      </w:r>
      <w:r w:rsidRPr="000D1755">
        <w:rPr>
          <w:b/>
          <w:sz w:val="22"/>
          <w:szCs w:val="22"/>
        </w:rPr>
        <w:t>propoj</w:t>
      </w:r>
      <w:r w:rsidR="006814EB">
        <w:rPr>
          <w:b/>
          <w:sz w:val="22"/>
          <w:szCs w:val="22"/>
        </w:rPr>
        <w:t>ují</w:t>
      </w:r>
      <w:r w:rsidRPr="000D1755">
        <w:rPr>
          <w:b/>
          <w:sz w:val="22"/>
          <w:szCs w:val="22"/>
        </w:rPr>
        <w:t>cí</w:t>
      </w:r>
      <w:r>
        <w:rPr>
          <w:bCs/>
          <w:sz w:val="22"/>
          <w:szCs w:val="22"/>
        </w:rPr>
        <w:t xml:space="preserve"> </w:t>
      </w:r>
      <w:r w:rsidRPr="000C400B">
        <w:rPr>
          <w:b/>
          <w:sz w:val="22"/>
          <w:szCs w:val="22"/>
        </w:rPr>
        <w:t>„e“</w:t>
      </w:r>
      <w:r>
        <w:rPr>
          <w:bCs/>
          <w:sz w:val="22"/>
          <w:szCs w:val="22"/>
        </w:rPr>
        <w:t xml:space="preserve"> </w:t>
      </w:r>
      <w:r w:rsidR="006814EB">
        <w:rPr>
          <w:bCs/>
          <w:sz w:val="22"/>
          <w:szCs w:val="22"/>
        </w:rPr>
        <w:t xml:space="preserve">vpravo příjezdem </w:t>
      </w:r>
      <w:r w:rsidR="00A563DB">
        <w:rPr>
          <w:bCs/>
          <w:sz w:val="22"/>
          <w:szCs w:val="22"/>
        </w:rPr>
        <w:t xml:space="preserve">v rámci řešené lokality výstavby </w:t>
      </w:r>
      <w:r w:rsidR="006814EB">
        <w:rPr>
          <w:bCs/>
          <w:sz w:val="22"/>
          <w:szCs w:val="22"/>
        </w:rPr>
        <w:t>ke sportovišti</w:t>
      </w:r>
      <w:r w:rsidR="00A563DB" w:rsidRPr="00A563DB">
        <w:rPr>
          <w:bCs/>
          <w:sz w:val="22"/>
          <w:szCs w:val="22"/>
        </w:rPr>
        <w:t xml:space="preserve"> </w:t>
      </w:r>
      <w:r w:rsidR="00A563DB">
        <w:rPr>
          <w:bCs/>
          <w:sz w:val="22"/>
          <w:szCs w:val="22"/>
        </w:rPr>
        <w:t>s komunikační větví</w:t>
      </w:r>
      <w:r w:rsidR="006814EB">
        <w:rPr>
          <w:bCs/>
          <w:sz w:val="22"/>
          <w:szCs w:val="22"/>
        </w:rPr>
        <w:t xml:space="preserve"> </w:t>
      </w:r>
      <w:r w:rsidR="006814EB" w:rsidRPr="006814EB">
        <w:rPr>
          <w:b/>
          <w:sz w:val="22"/>
          <w:szCs w:val="22"/>
        </w:rPr>
        <w:t>“h“</w:t>
      </w:r>
      <w:r w:rsidR="006814EB">
        <w:rPr>
          <w:bCs/>
          <w:sz w:val="22"/>
          <w:szCs w:val="22"/>
        </w:rPr>
        <w:t xml:space="preserve"> ke garážím a vlevo s propojením polní cesty přejezdem přes objízdnou cyklostezku </w:t>
      </w:r>
      <w:r w:rsidR="006814EB" w:rsidRPr="006814EB">
        <w:rPr>
          <w:b/>
          <w:sz w:val="22"/>
          <w:szCs w:val="22"/>
        </w:rPr>
        <w:t>„k“</w:t>
      </w:r>
      <w:r w:rsidR="006814EB">
        <w:rPr>
          <w:bCs/>
          <w:sz w:val="22"/>
          <w:szCs w:val="22"/>
        </w:rPr>
        <w:t>, s napojením formou „T“ křižovatek s větvemi</w:t>
      </w:r>
      <w:r>
        <w:rPr>
          <w:bCs/>
          <w:sz w:val="22"/>
          <w:szCs w:val="22"/>
        </w:rPr>
        <w:t xml:space="preserve"> </w:t>
      </w:r>
      <w:r w:rsidRPr="000C400B">
        <w:rPr>
          <w:b/>
          <w:sz w:val="22"/>
          <w:szCs w:val="22"/>
        </w:rPr>
        <w:t>„</w:t>
      </w:r>
      <w:r w:rsidR="006814EB">
        <w:rPr>
          <w:b/>
          <w:sz w:val="22"/>
          <w:szCs w:val="22"/>
        </w:rPr>
        <w:t>c</w:t>
      </w:r>
      <w:r w:rsidRPr="000C400B">
        <w:rPr>
          <w:b/>
          <w:sz w:val="22"/>
          <w:szCs w:val="22"/>
        </w:rPr>
        <w:t>“</w:t>
      </w:r>
      <w:r>
        <w:rPr>
          <w:bCs/>
          <w:sz w:val="22"/>
          <w:szCs w:val="22"/>
        </w:rPr>
        <w:t xml:space="preserve"> </w:t>
      </w:r>
      <w:r w:rsidR="006814EB">
        <w:rPr>
          <w:bCs/>
          <w:sz w:val="22"/>
          <w:szCs w:val="22"/>
        </w:rPr>
        <w:t xml:space="preserve">dolní obslužnou </w:t>
      </w:r>
      <w:r>
        <w:rPr>
          <w:bCs/>
          <w:sz w:val="22"/>
          <w:szCs w:val="22"/>
        </w:rPr>
        <w:t xml:space="preserve">a </w:t>
      </w:r>
      <w:r w:rsidRPr="000C400B">
        <w:rPr>
          <w:b/>
          <w:sz w:val="22"/>
          <w:szCs w:val="22"/>
        </w:rPr>
        <w:t>„</w:t>
      </w:r>
      <w:r w:rsidR="006814EB">
        <w:rPr>
          <w:b/>
          <w:sz w:val="22"/>
          <w:szCs w:val="22"/>
        </w:rPr>
        <w:t>d</w:t>
      </w:r>
      <w:r w:rsidRPr="000C400B">
        <w:rPr>
          <w:b/>
          <w:sz w:val="22"/>
          <w:szCs w:val="22"/>
        </w:rPr>
        <w:t>“</w:t>
      </w:r>
      <w:r>
        <w:rPr>
          <w:bCs/>
          <w:sz w:val="22"/>
          <w:szCs w:val="22"/>
        </w:rPr>
        <w:t xml:space="preserve"> </w:t>
      </w:r>
      <w:r w:rsidR="006814EB">
        <w:rPr>
          <w:bCs/>
          <w:sz w:val="22"/>
          <w:szCs w:val="22"/>
        </w:rPr>
        <w:t>horní obslužnou</w:t>
      </w:r>
      <w:r>
        <w:rPr>
          <w:bCs/>
          <w:sz w:val="22"/>
          <w:szCs w:val="22"/>
        </w:rPr>
        <w:t>,</w:t>
      </w:r>
      <w:r w:rsidRPr="00352263">
        <w:rPr>
          <w:bCs/>
          <w:sz w:val="22"/>
          <w:szCs w:val="22"/>
        </w:rPr>
        <w:t xml:space="preserve"> </w:t>
      </w:r>
      <w:r>
        <w:rPr>
          <w:bCs/>
          <w:sz w:val="22"/>
          <w:szCs w:val="22"/>
        </w:rPr>
        <w:t>dopravním řešením s obousměrnou vozovkou jako „zóna 30“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p>
    <w:p w14:paraId="6BC66153" w14:textId="5967E4AE" w:rsidR="00A563DB" w:rsidRDefault="00A563DB" w:rsidP="00A563DB">
      <w:pPr>
        <w:tabs>
          <w:tab w:val="left" w:pos="567"/>
        </w:tabs>
        <w:autoSpaceDE w:val="0"/>
        <w:autoSpaceDN w:val="0"/>
        <w:adjustRightInd w:val="0"/>
        <w:jc w:val="both"/>
        <w:rPr>
          <w:bCs/>
          <w:sz w:val="22"/>
          <w:szCs w:val="22"/>
        </w:rPr>
      </w:pPr>
      <w:r>
        <w:rPr>
          <w:bCs/>
          <w:sz w:val="22"/>
          <w:szCs w:val="22"/>
        </w:rPr>
        <w:t xml:space="preserve">* </w:t>
      </w:r>
      <w:r w:rsidRPr="00A563DB">
        <w:rPr>
          <w:b/>
          <w:sz w:val="22"/>
          <w:szCs w:val="22"/>
        </w:rPr>
        <w:t>pravá</w:t>
      </w:r>
      <w:r w:rsidRPr="006814EB">
        <w:rPr>
          <w:b/>
          <w:sz w:val="22"/>
          <w:szCs w:val="22"/>
        </w:rPr>
        <w:t xml:space="preserve"> </w:t>
      </w:r>
      <w:r w:rsidR="008F2CB6">
        <w:rPr>
          <w:b/>
          <w:sz w:val="22"/>
          <w:szCs w:val="22"/>
        </w:rPr>
        <w:t>u parku</w:t>
      </w:r>
      <w:r>
        <w:rPr>
          <w:bCs/>
          <w:sz w:val="22"/>
          <w:szCs w:val="22"/>
        </w:rPr>
        <w:t xml:space="preserve"> </w:t>
      </w:r>
      <w:r w:rsidRPr="000C400B">
        <w:rPr>
          <w:b/>
          <w:sz w:val="22"/>
          <w:szCs w:val="22"/>
        </w:rPr>
        <w:t>„</w:t>
      </w:r>
      <w:r>
        <w:rPr>
          <w:b/>
          <w:sz w:val="22"/>
          <w:szCs w:val="22"/>
        </w:rPr>
        <w:t>f</w:t>
      </w:r>
      <w:r w:rsidRPr="000C400B">
        <w:rPr>
          <w:b/>
          <w:sz w:val="22"/>
          <w:szCs w:val="22"/>
        </w:rPr>
        <w:t>“</w:t>
      </w:r>
      <w:r>
        <w:rPr>
          <w:bCs/>
          <w:sz w:val="22"/>
          <w:szCs w:val="22"/>
        </w:rPr>
        <w:t xml:space="preserve"> okolo centrálního parku v rámci řešené lokality výstavby jednosměrná příjezdem z komunikační větve </w:t>
      </w:r>
      <w:r w:rsidRPr="00A563DB">
        <w:rPr>
          <w:b/>
          <w:sz w:val="22"/>
          <w:szCs w:val="22"/>
        </w:rPr>
        <w:t>„c“</w:t>
      </w:r>
      <w:r>
        <w:rPr>
          <w:bCs/>
          <w:sz w:val="22"/>
          <w:szCs w:val="22"/>
        </w:rPr>
        <w:t xml:space="preserve"> dolní obslužné a výjezdem do komunikační větve </w:t>
      </w:r>
      <w:r w:rsidRPr="00A563DB">
        <w:rPr>
          <w:b/>
          <w:sz w:val="22"/>
          <w:szCs w:val="22"/>
        </w:rPr>
        <w:t>„d“</w:t>
      </w:r>
      <w:r>
        <w:rPr>
          <w:bCs/>
          <w:sz w:val="22"/>
          <w:szCs w:val="22"/>
        </w:rPr>
        <w:t xml:space="preserve"> horní obslužné, u obou napojením formou „T“ křižovatek,</w:t>
      </w:r>
      <w:r w:rsidRPr="00352263">
        <w:rPr>
          <w:bCs/>
          <w:sz w:val="22"/>
          <w:szCs w:val="22"/>
        </w:rPr>
        <w:t xml:space="preserve"> </w:t>
      </w:r>
      <w:r>
        <w:rPr>
          <w:bCs/>
          <w:sz w:val="22"/>
          <w:szCs w:val="22"/>
        </w:rPr>
        <w:t xml:space="preserve">dopravním řešením s vozovkou jako „zóna 30“ s jednostranným pěším chodníkem a pásem zeleně </w:t>
      </w:r>
      <w:r w:rsidR="00BE0AB0">
        <w:rPr>
          <w:bCs/>
          <w:sz w:val="22"/>
          <w:szCs w:val="22"/>
        </w:rPr>
        <w:t xml:space="preserve">vpravo a vlevo </w:t>
      </w:r>
      <w:r>
        <w:rPr>
          <w:bCs/>
          <w:sz w:val="22"/>
          <w:szCs w:val="22"/>
        </w:rPr>
        <w:t>s</w:t>
      </w:r>
      <w:r w:rsidR="00BE0AB0">
        <w:rPr>
          <w:bCs/>
          <w:sz w:val="22"/>
          <w:szCs w:val="22"/>
        </w:rPr>
        <w:t xml:space="preserve"> podélnými </w:t>
      </w:r>
      <w:r>
        <w:rPr>
          <w:bCs/>
          <w:sz w:val="22"/>
          <w:szCs w:val="22"/>
        </w:rPr>
        <w:t>parkovacími místy</w:t>
      </w:r>
      <w:r w:rsidR="00BE0AB0">
        <w:rPr>
          <w:bCs/>
          <w:sz w:val="22"/>
          <w:szCs w:val="22"/>
        </w:rPr>
        <w:t xml:space="preserve"> u centrálního parku</w:t>
      </w:r>
      <w:r>
        <w:rPr>
          <w:bCs/>
          <w:sz w:val="22"/>
          <w:szCs w:val="22"/>
        </w:rPr>
        <w:t xml:space="preserve"> </w:t>
      </w:r>
      <w:r w:rsidR="00BE0AB0">
        <w:rPr>
          <w:bCs/>
          <w:sz w:val="22"/>
          <w:szCs w:val="22"/>
        </w:rPr>
        <w:t>s</w:t>
      </w:r>
      <w:r>
        <w:rPr>
          <w:bCs/>
          <w:sz w:val="22"/>
          <w:szCs w:val="22"/>
        </w:rPr>
        <w:t> </w:t>
      </w:r>
      <w:r w:rsidR="00BE0AB0">
        <w:rPr>
          <w:bCs/>
          <w:sz w:val="22"/>
          <w:szCs w:val="22"/>
        </w:rPr>
        <w:t xml:space="preserve">komplexní </w:t>
      </w:r>
      <w:r>
        <w:rPr>
          <w:bCs/>
          <w:sz w:val="22"/>
          <w:szCs w:val="22"/>
        </w:rPr>
        <w:t>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p>
    <w:p w14:paraId="361B09CE" w14:textId="0CD97FC3" w:rsidR="00BE0AB0" w:rsidRDefault="00BE0AB0" w:rsidP="00A563DB">
      <w:pPr>
        <w:tabs>
          <w:tab w:val="left" w:pos="567"/>
        </w:tabs>
        <w:autoSpaceDE w:val="0"/>
        <w:autoSpaceDN w:val="0"/>
        <w:adjustRightInd w:val="0"/>
        <w:jc w:val="both"/>
        <w:rPr>
          <w:bCs/>
          <w:sz w:val="22"/>
          <w:szCs w:val="22"/>
        </w:rPr>
      </w:pPr>
      <w:r>
        <w:rPr>
          <w:bCs/>
          <w:sz w:val="22"/>
          <w:szCs w:val="22"/>
        </w:rPr>
        <w:t xml:space="preserve">* </w:t>
      </w:r>
      <w:r w:rsidRPr="00BE0AB0">
        <w:rPr>
          <w:b/>
          <w:sz w:val="22"/>
          <w:szCs w:val="22"/>
        </w:rPr>
        <w:t>levá</w:t>
      </w:r>
      <w:r w:rsidRPr="006814EB">
        <w:rPr>
          <w:b/>
          <w:sz w:val="22"/>
          <w:szCs w:val="22"/>
        </w:rPr>
        <w:t xml:space="preserve"> </w:t>
      </w:r>
      <w:r w:rsidR="008F2CB6">
        <w:rPr>
          <w:b/>
          <w:sz w:val="22"/>
          <w:szCs w:val="22"/>
        </w:rPr>
        <w:t>u parku</w:t>
      </w:r>
      <w:r>
        <w:rPr>
          <w:bCs/>
          <w:sz w:val="22"/>
          <w:szCs w:val="22"/>
        </w:rPr>
        <w:t xml:space="preserve"> </w:t>
      </w:r>
      <w:r w:rsidRPr="000C400B">
        <w:rPr>
          <w:b/>
          <w:sz w:val="22"/>
          <w:szCs w:val="22"/>
        </w:rPr>
        <w:t>„</w:t>
      </w:r>
      <w:r>
        <w:rPr>
          <w:b/>
          <w:sz w:val="22"/>
          <w:szCs w:val="22"/>
        </w:rPr>
        <w:t>g</w:t>
      </w:r>
      <w:r w:rsidRPr="000C400B">
        <w:rPr>
          <w:b/>
          <w:sz w:val="22"/>
          <w:szCs w:val="22"/>
        </w:rPr>
        <w:t>“</w:t>
      </w:r>
      <w:r>
        <w:rPr>
          <w:bCs/>
          <w:sz w:val="22"/>
          <w:szCs w:val="22"/>
        </w:rPr>
        <w:t xml:space="preserve"> okolo centrálního parku v rámci řešené lokality výstavby jednosměrná příjezdem z komunikační větve </w:t>
      </w:r>
      <w:r w:rsidRPr="00A563DB">
        <w:rPr>
          <w:b/>
          <w:sz w:val="22"/>
          <w:szCs w:val="22"/>
        </w:rPr>
        <w:t>„</w:t>
      </w:r>
      <w:r>
        <w:rPr>
          <w:b/>
          <w:sz w:val="22"/>
          <w:szCs w:val="22"/>
        </w:rPr>
        <w:t>d</w:t>
      </w:r>
      <w:r w:rsidRPr="00A563DB">
        <w:rPr>
          <w:b/>
          <w:sz w:val="22"/>
          <w:szCs w:val="22"/>
        </w:rPr>
        <w:t>“</w:t>
      </w:r>
      <w:r>
        <w:rPr>
          <w:bCs/>
          <w:sz w:val="22"/>
          <w:szCs w:val="22"/>
        </w:rPr>
        <w:t xml:space="preserve"> horní obslužné a výjezdem do komunikační větve </w:t>
      </w:r>
      <w:r w:rsidRPr="00A563DB">
        <w:rPr>
          <w:b/>
          <w:sz w:val="22"/>
          <w:szCs w:val="22"/>
        </w:rPr>
        <w:t>„</w:t>
      </w:r>
      <w:r>
        <w:rPr>
          <w:b/>
          <w:sz w:val="22"/>
          <w:szCs w:val="22"/>
        </w:rPr>
        <w:t>c</w:t>
      </w:r>
      <w:r w:rsidRPr="00A563DB">
        <w:rPr>
          <w:b/>
          <w:sz w:val="22"/>
          <w:szCs w:val="22"/>
        </w:rPr>
        <w:t>“</w:t>
      </w:r>
      <w:r>
        <w:rPr>
          <w:bCs/>
          <w:sz w:val="22"/>
          <w:szCs w:val="22"/>
        </w:rPr>
        <w:t xml:space="preserve"> dolní obslužné, u obou napojením formou „T“ křižovatek,</w:t>
      </w:r>
      <w:r w:rsidRPr="00352263">
        <w:rPr>
          <w:bCs/>
          <w:sz w:val="22"/>
          <w:szCs w:val="22"/>
        </w:rPr>
        <w:t xml:space="preserve"> </w:t>
      </w:r>
      <w:r>
        <w:rPr>
          <w:bCs/>
          <w:sz w:val="22"/>
          <w:szCs w:val="22"/>
        </w:rPr>
        <w:t xml:space="preserve">dopravním řešením s vozovkou jako „zóna 30“ s jednostranným pěším chodníkem a pásem zeleně vpravo a vlevo s podélnými parkovacími místy u centrálního parku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 </w:t>
      </w:r>
    </w:p>
    <w:p w14:paraId="3490AF4E" w14:textId="0B5EA63C" w:rsidR="00A563DB" w:rsidRDefault="00A563DB" w:rsidP="00A563DB">
      <w:pPr>
        <w:tabs>
          <w:tab w:val="left" w:pos="567"/>
        </w:tabs>
        <w:autoSpaceDE w:val="0"/>
        <w:autoSpaceDN w:val="0"/>
        <w:adjustRightInd w:val="0"/>
        <w:jc w:val="both"/>
        <w:rPr>
          <w:bCs/>
          <w:sz w:val="22"/>
          <w:szCs w:val="22"/>
        </w:rPr>
      </w:pPr>
      <w:r>
        <w:rPr>
          <w:bCs/>
          <w:sz w:val="22"/>
          <w:szCs w:val="22"/>
        </w:rPr>
        <w:t xml:space="preserve">* </w:t>
      </w:r>
      <w:r w:rsidR="00BE0AB0" w:rsidRPr="00BE0AB0">
        <w:rPr>
          <w:b/>
          <w:sz w:val="22"/>
          <w:szCs w:val="22"/>
        </w:rPr>
        <w:t xml:space="preserve">ke garážím </w:t>
      </w:r>
      <w:r w:rsidRPr="000C400B">
        <w:rPr>
          <w:b/>
          <w:sz w:val="22"/>
          <w:szCs w:val="22"/>
        </w:rPr>
        <w:t>„</w:t>
      </w:r>
      <w:r w:rsidR="00BE0AB0">
        <w:rPr>
          <w:b/>
          <w:sz w:val="22"/>
          <w:szCs w:val="22"/>
        </w:rPr>
        <w:t>h</w:t>
      </w:r>
      <w:r w:rsidRPr="000C400B">
        <w:rPr>
          <w:b/>
          <w:sz w:val="22"/>
          <w:szCs w:val="22"/>
        </w:rPr>
        <w:t>“</w:t>
      </w:r>
      <w:r>
        <w:rPr>
          <w:bCs/>
          <w:sz w:val="22"/>
          <w:szCs w:val="22"/>
        </w:rPr>
        <w:t xml:space="preserve"> </w:t>
      </w:r>
      <w:r w:rsidR="00D32446">
        <w:rPr>
          <w:bCs/>
          <w:sz w:val="22"/>
          <w:szCs w:val="22"/>
        </w:rPr>
        <w:t xml:space="preserve">k napojení skupiny </w:t>
      </w:r>
      <w:r w:rsidR="008366B9">
        <w:rPr>
          <w:bCs/>
          <w:sz w:val="22"/>
          <w:szCs w:val="22"/>
        </w:rPr>
        <w:t xml:space="preserve">36 </w:t>
      </w:r>
      <w:r w:rsidR="00D32446">
        <w:rPr>
          <w:bCs/>
          <w:sz w:val="22"/>
          <w:szCs w:val="22"/>
        </w:rPr>
        <w:t xml:space="preserve">garáží a sportoviště včetně volných kolmých parkovacích míst </w:t>
      </w:r>
      <w:r>
        <w:rPr>
          <w:bCs/>
          <w:sz w:val="22"/>
          <w:szCs w:val="22"/>
        </w:rPr>
        <w:t>v rámci řešené lokality výstavby</w:t>
      </w:r>
      <w:r w:rsidR="00D32446">
        <w:rPr>
          <w:bCs/>
          <w:sz w:val="22"/>
          <w:szCs w:val="22"/>
        </w:rPr>
        <w:t xml:space="preserve"> v propojení formou „T“ křižovatky s komunikační větví </w:t>
      </w:r>
      <w:r w:rsidR="00D32446" w:rsidRPr="00D32446">
        <w:rPr>
          <w:b/>
          <w:sz w:val="22"/>
          <w:szCs w:val="22"/>
        </w:rPr>
        <w:t>„b“</w:t>
      </w:r>
      <w:r w:rsidR="00D32446">
        <w:rPr>
          <w:bCs/>
          <w:sz w:val="22"/>
          <w:szCs w:val="22"/>
        </w:rPr>
        <w:t xml:space="preserve"> pravou propojující a s komunikační větví </w:t>
      </w:r>
      <w:r w:rsidR="00D32446" w:rsidRPr="00D32446">
        <w:rPr>
          <w:b/>
          <w:sz w:val="22"/>
          <w:szCs w:val="22"/>
        </w:rPr>
        <w:t>„e“</w:t>
      </w:r>
      <w:r w:rsidR="00D32446">
        <w:rPr>
          <w:bCs/>
          <w:sz w:val="22"/>
          <w:szCs w:val="22"/>
        </w:rPr>
        <w:t xml:space="preserve"> levou propojující jako jejím pokračováním pravým kolmým odbočením včetně propojení s objízdnou cyklostezkou „k“ formou „T“ křižovatky</w:t>
      </w:r>
      <w:r>
        <w:rPr>
          <w:bCs/>
          <w:sz w:val="22"/>
          <w:szCs w:val="22"/>
        </w:rPr>
        <w:t>,</w:t>
      </w:r>
      <w:r w:rsidRPr="00352263">
        <w:rPr>
          <w:bCs/>
          <w:sz w:val="22"/>
          <w:szCs w:val="22"/>
        </w:rPr>
        <w:t xml:space="preserve"> </w:t>
      </w:r>
      <w:r>
        <w:rPr>
          <w:bCs/>
          <w:sz w:val="22"/>
          <w:szCs w:val="22"/>
        </w:rPr>
        <w:t>dopravním řešením s obousměrnou vozovkou jako „zóna 30“ s jednostranným pěším chodníkem a pás</w:t>
      </w:r>
      <w:r w:rsidR="00D32446">
        <w:rPr>
          <w:bCs/>
          <w:sz w:val="22"/>
          <w:szCs w:val="22"/>
        </w:rPr>
        <w:t>em</w:t>
      </w:r>
      <w:r>
        <w:rPr>
          <w:bCs/>
          <w:sz w:val="22"/>
          <w:szCs w:val="22"/>
        </w:rPr>
        <w:t xml:space="preserve"> zeleně s technickou infrastrukturou inženýrských sítí</w:t>
      </w:r>
      <w:r w:rsidR="00D32446">
        <w:rPr>
          <w:bCs/>
          <w:sz w:val="22"/>
          <w:szCs w:val="22"/>
        </w:rPr>
        <w:t xml:space="preserve"> zastoupenou</w:t>
      </w:r>
      <w:r>
        <w:rPr>
          <w:bCs/>
          <w:sz w:val="22"/>
          <w:szCs w:val="22"/>
        </w:rPr>
        <w:t xml:space="preserve"> dešťov</w:t>
      </w:r>
      <w:r w:rsidR="00450252">
        <w:rPr>
          <w:bCs/>
          <w:sz w:val="22"/>
          <w:szCs w:val="22"/>
        </w:rPr>
        <w:t>ou</w:t>
      </w:r>
      <w:r>
        <w:rPr>
          <w:bCs/>
          <w:sz w:val="22"/>
          <w:szCs w:val="22"/>
        </w:rPr>
        <w:t xml:space="preserve"> kanalizační stok</w:t>
      </w:r>
      <w:r w:rsidR="00450252">
        <w:rPr>
          <w:bCs/>
          <w:sz w:val="22"/>
          <w:szCs w:val="22"/>
        </w:rPr>
        <w:t>ou a</w:t>
      </w:r>
      <w:r>
        <w:rPr>
          <w:bCs/>
          <w:sz w:val="22"/>
          <w:szCs w:val="22"/>
        </w:rPr>
        <w:t xml:space="preserve"> rozvodn</w:t>
      </w:r>
      <w:r w:rsidR="00450252">
        <w:rPr>
          <w:bCs/>
          <w:sz w:val="22"/>
          <w:szCs w:val="22"/>
        </w:rPr>
        <w:t>ou</w:t>
      </w:r>
      <w:r>
        <w:rPr>
          <w:bCs/>
          <w:sz w:val="22"/>
          <w:szCs w:val="22"/>
        </w:rPr>
        <w:t xml:space="preserve"> distribuční sít</w:t>
      </w:r>
      <w:r w:rsidR="00450252">
        <w:rPr>
          <w:bCs/>
          <w:sz w:val="22"/>
          <w:szCs w:val="22"/>
        </w:rPr>
        <w:t>í</w:t>
      </w:r>
      <w:r>
        <w:rPr>
          <w:bCs/>
          <w:sz w:val="22"/>
          <w:szCs w:val="22"/>
        </w:rPr>
        <w:t xml:space="preserve"> elektro NN</w:t>
      </w:r>
      <w:r w:rsidR="00450252">
        <w:rPr>
          <w:bCs/>
          <w:sz w:val="22"/>
          <w:szCs w:val="22"/>
        </w:rPr>
        <w:t xml:space="preserve"> včetně</w:t>
      </w:r>
      <w:r>
        <w:rPr>
          <w:bCs/>
          <w:sz w:val="22"/>
          <w:szCs w:val="22"/>
        </w:rPr>
        <w:t xml:space="preserve"> veřejného osvětlení,</w:t>
      </w:r>
    </w:p>
    <w:p w14:paraId="12D682A5" w14:textId="64F21BF8" w:rsidR="00450252" w:rsidRDefault="00450252" w:rsidP="00450252">
      <w:pPr>
        <w:tabs>
          <w:tab w:val="left" w:pos="567"/>
        </w:tabs>
        <w:autoSpaceDE w:val="0"/>
        <w:autoSpaceDN w:val="0"/>
        <w:adjustRightInd w:val="0"/>
        <w:jc w:val="both"/>
        <w:rPr>
          <w:bCs/>
          <w:sz w:val="22"/>
          <w:szCs w:val="22"/>
        </w:rPr>
      </w:pPr>
      <w:r>
        <w:rPr>
          <w:bCs/>
          <w:sz w:val="22"/>
          <w:szCs w:val="22"/>
        </w:rPr>
        <w:t xml:space="preserve">* </w:t>
      </w:r>
      <w:r w:rsidRPr="00450252">
        <w:rPr>
          <w:b/>
          <w:sz w:val="22"/>
          <w:szCs w:val="22"/>
        </w:rPr>
        <w:t>dolní slepá</w:t>
      </w:r>
      <w:r>
        <w:rPr>
          <w:bCs/>
          <w:sz w:val="22"/>
          <w:szCs w:val="22"/>
        </w:rPr>
        <w:t xml:space="preserve"> </w:t>
      </w:r>
      <w:r w:rsidRPr="000C400B">
        <w:rPr>
          <w:b/>
          <w:sz w:val="22"/>
          <w:szCs w:val="22"/>
        </w:rPr>
        <w:t>„</w:t>
      </w:r>
      <w:r>
        <w:rPr>
          <w:b/>
          <w:sz w:val="22"/>
          <w:szCs w:val="22"/>
        </w:rPr>
        <w:t>i</w:t>
      </w:r>
      <w:r w:rsidRPr="000C400B">
        <w:rPr>
          <w:b/>
          <w:sz w:val="22"/>
          <w:szCs w:val="22"/>
        </w:rPr>
        <w:t>“</w:t>
      </w:r>
      <w:r>
        <w:rPr>
          <w:bCs/>
          <w:sz w:val="22"/>
          <w:szCs w:val="22"/>
        </w:rPr>
        <w:t xml:space="preserve"> příjezdem v rámci řešené lokality výstavby </w:t>
      </w:r>
      <w:r w:rsidR="009D7D50">
        <w:rPr>
          <w:bCs/>
          <w:sz w:val="22"/>
          <w:szCs w:val="22"/>
        </w:rPr>
        <w:t xml:space="preserve">prvním odbočením </w:t>
      </w:r>
      <w:r>
        <w:rPr>
          <w:bCs/>
          <w:sz w:val="22"/>
          <w:szCs w:val="22"/>
        </w:rPr>
        <w:t xml:space="preserve">vpravo z komunikační větve </w:t>
      </w:r>
      <w:r w:rsidRPr="006814EB">
        <w:rPr>
          <w:b/>
          <w:sz w:val="22"/>
          <w:szCs w:val="22"/>
        </w:rPr>
        <w:t>“</w:t>
      </w:r>
      <w:r>
        <w:rPr>
          <w:b/>
          <w:sz w:val="22"/>
          <w:szCs w:val="22"/>
        </w:rPr>
        <w:t>b</w:t>
      </w:r>
      <w:r w:rsidRPr="006814EB">
        <w:rPr>
          <w:b/>
          <w:sz w:val="22"/>
          <w:szCs w:val="22"/>
        </w:rPr>
        <w:t>“</w:t>
      </w:r>
      <w:r>
        <w:rPr>
          <w:b/>
          <w:sz w:val="22"/>
          <w:szCs w:val="22"/>
        </w:rPr>
        <w:t xml:space="preserve"> </w:t>
      </w:r>
      <w:r w:rsidRPr="00450252">
        <w:rPr>
          <w:bCs/>
          <w:sz w:val="22"/>
          <w:szCs w:val="22"/>
        </w:rPr>
        <w:t>pravé propojující</w:t>
      </w:r>
      <w:r w:rsidR="00580445">
        <w:rPr>
          <w:bCs/>
          <w:sz w:val="22"/>
          <w:szCs w:val="22"/>
        </w:rPr>
        <w:t xml:space="preserve"> formou „T“ křižovatky</w:t>
      </w:r>
      <w:r>
        <w:rPr>
          <w:bCs/>
          <w:sz w:val="22"/>
          <w:szCs w:val="22"/>
        </w:rPr>
        <w:t>,</w:t>
      </w:r>
      <w:r w:rsidRPr="00352263">
        <w:rPr>
          <w:bCs/>
          <w:sz w:val="22"/>
          <w:szCs w:val="22"/>
        </w:rPr>
        <w:t xml:space="preserve"> </w:t>
      </w:r>
      <w:r>
        <w:rPr>
          <w:bCs/>
          <w:sz w:val="22"/>
          <w:szCs w:val="22"/>
        </w:rPr>
        <w:t>dopravním řešením s obousměrnou vozovkou jako „zóna 30“ s jednostranným pěším chodníkem a oboustrannými pásy zeleně s komplexní technickou infrastrukturou inženýrských sítí uličního vodovodu, splaškové kanalizační stoky, dešťové kanalizační stoky, uličního plynovodu, rozvodné distribuční sítě elektro NN, chrániček slaboproudu telefonu i kabelové televize a veřejného osvětlení,</w:t>
      </w:r>
    </w:p>
    <w:p w14:paraId="4A5EB055" w14:textId="613968BB" w:rsidR="00450252" w:rsidRDefault="00450252" w:rsidP="00450252">
      <w:pPr>
        <w:tabs>
          <w:tab w:val="left" w:pos="567"/>
        </w:tabs>
        <w:autoSpaceDE w:val="0"/>
        <w:autoSpaceDN w:val="0"/>
        <w:adjustRightInd w:val="0"/>
        <w:jc w:val="both"/>
        <w:rPr>
          <w:bCs/>
          <w:sz w:val="22"/>
          <w:szCs w:val="22"/>
        </w:rPr>
      </w:pPr>
      <w:r>
        <w:rPr>
          <w:bCs/>
          <w:sz w:val="22"/>
          <w:szCs w:val="22"/>
        </w:rPr>
        <w:t xml:space="preserve">* </w:t>
      </w:r>
      <w:r>
        <w:rPr>
          <w:b/>
          <w:sz w:val="22"/>
          <w:szCs w:val="22"/>
        </w:rPr>
        <w:t>horní slepá</w:t>
      </w:r>
      <w:r>
        <w:rPr>
          <w:bCs/>
          <w:sz w:val="22"/>
          <w:szCs w:val="22"/>
        </w:rPr>
        <w:t xml:space="preserve"> </w:t>
      </w:r>
      <w:r w:rsidRPr="000C400B">
        <w:rPr>
          <w:b/>
          <w:sz w:val="22"/>
          <w:szCs w:val="22"/>
        </w:rPr>
        <w:t>„</w:t>
      </w:r>
      <w:r>
        <w:rPr>
          <w:b/>
          <w:sz w:val="22"/>
          <w:szCs w:val="22"/>
        </w:rPr>
        <w:t>j</w:t>
      </w:r>
      <w:r w:rsidRPr="000C400B">
        <w:rPr>
          <w:b/>
          <w:sz w:val="22"/>
          <w:szCs w:val="22"/>
        </w:rPr>
        <w:t>“</w:t>
      </w:r>
      <w:r>
        <w:rPr>
          <w:bCs/>
          <w:sz w:val="22"/>
          <w:szCs w:val="22"/>
        </w:rPr>
        <w:t xml:space="preserve"> </w:t>
      </w:r>
      <w:r w:rsidR="00580445">
        <w:rPr>
          <w:bCs/>
          <w:sz w:val="22"/>
          <w:szCs w:val="22"/>
        </w:rPr>
        <w:t xml:space="preserve">příjezdem v rámci řešené lokality výstavby odbočením vpravo z komunikační větve </w:t>
      </w:r>
      <w:r w:rsidR="00580445" w:rsidRPr="006814EB">
        <w:rPr>
          <w:b/>
          <w:sz w:val="22"/>
          <w:szCs w:val="22"/>
        </w:rPr>
        <w:t>“</w:t>
      </w:r>
      <w:r w:rsidR="00580445">
        <w:rPr>
          <w:b/>
          <w:sz w:val="22"/>
          <w:szCs w:val="22"/>
        </w:rPr>
        <w:t>b</w:t>
      </w:r>
      <w:r w:rsidR="00580445" w:rsidRPr="006814EB">
        <w:rPr>
          <w:b/>
          <w:sz w:val="22"/>
          <w:szCs w:val="22"/>
        </w:rPr>
        <w:t>“</w:t>
      </w:r>
      <w:r w:rsidR="00B50695">
        <w:rPr>
          <w:b/>
          <w:sz w:val="22"/>
          <w:szCs w:val="22"/>
        </w:rPr>
        <w:t xml:space="preserve"> </w:t>
      </w:r>
      <w:r w:rsidR="00B50695" w:rsidRPr="00B50695">
        <w:rPr>
          <w:bCs/>
          <w:sz w:val="22"/>
          <w:szCs w:val="22"/>
        </w:rPr>
        <w:t xml:space="preserve">v rámci křižovatky komunikačních větví </w:t>
      </w:r>
      <w:r w:rsidR="00B50695" w:rsidRPr="00B50695">
        <w:rPr>
          <w:b/>
          <w:sz w:val="22"/>
          <w:szCs w:val="22"/>
        </w:rPr>
        <w:t>„b“</w:t>
      </w:r>
      <w:r w:rsidR="00B50695" w:rsidRPr="00B50695">
        <w:rPr>
          <w:bCs/>
          <w:sz w:val="22"/>
          <w:szCs w:val="22"/>
        </w:rPr>
        <w:t xml:space="preserve"> </w:t>
      </w:r>
      <w:r w:rsidR="00B50695">
        <w:rPr>
          <w:bCs/>
          <w:sz w:val="22"/>
          <w:szCs w:val="22"/>
        </w:rPr>
        <w:t>–</w:t>
      </w:r>
      <w:r w:rsidR="00B50695">
        <w:rPr>
          <w:b/>
          <w:sz w:val="22"/>
          <w:szCs w:val="22"/>
        </w:rPr>
        <w:t xml:space="preserve"> </w:t>
      </w:r>
      <w:r w:rsidR="00B50695" w:rsidRPr="00B50695">
        <w:rPr>
          <w:bCs/>
          <w:sz w:val="22"/>
          <w:szCs w:val="22"/>
        </w:rPr>
        <w:t xml:space="preserve">pravá propojující – </w:t>
      </w:r>
      <w:r w:rsidR="00B50695" w:rsidRPr="00B50695">
        <w:rPr>
          <w:b/>
          <w:sz w:val="22"/>
          <w:szCs w:val="22"/>
        </w:rPr>
        <w:t>„d“</w:t>
      </w:r>
      <w:r w:rsidR="00B50695" w:rsidRPr="00B50695">
        <w:rPr>
          <w:bCs/>
          <w:sz w:val="22"/>
          <w:szCs w:val="22"/>
        </w:rPr>
        <w:t xml:space="preserve"> horní obslužná – </w:t>
      </w:r>
      <w:r w:rsidR="00B50695" w:rsidRPr="00B50695">
        <w:rPr>
          <w:b/>
          <w:sz w:val="22"/>
          <w:szCs w:val="22"/>
        </w:rPr>
        <w:t>„j“</w:t>
      </w:r>
      <w:r w:rsidR="00B50695" w:rsidRPr="00B50695">
        <w:rPr>
          <w:bCs/>
          <w:sz w:val="22"/>
          <w:szCs w:val="22"/>
        </w:rPr>
        <w:t xml:space="preserve"> horní slepá</w:t>
      </w:r>
      <w:r w:rsidR="00580445">
        <w:rPr>
          <w:bCs/>
          <w:sz w:val="22"/>
          <w:szCs w:val="22"/>
        </w:rPr>
        <w:t>,</w:t>
      </w:r>
      <w:r w:rsidR="00580445" w:rsidRPr="00352263">
        <w:rPr>
          <w:bCs/>
          <w:sz w:val="22"/>
          <w:szCs w:val="22"/>
        </w:rPr>
        <w:t xml:space="preserve"> </w:t>
      </w:r>
      <w:r w:rsidR="00580445">
        <w:rPr>
          <w:bCs/>
          <w:sz w:val="22"/>
          <w:szCs w:val="22"/>
        </w:rPr>
        <w:t xml:space="preserve">dopravním řešením s obousměrnou vozovkou jako „zóna 30“ s jednostranným pěším chodníkem a oboustrannými pásy zeleně s komplexní technickou infrastrukturou inženýrských sítí uličního vodovodu, splaškové kanalizační stoky, dešťové kanalizační stoky, uličního plynovodu, </w:t>
      </w:r>
      <w:r w:rsidR="00580445">
        <w:rPr>
          <w:bCs/>
          <w:sz w:val="22"/>
          <w:szCs w:val="22"/>
        </w:rPr>
        <w:lastRenderedPageBreak/>
        <w:t>rozvodné distribuční sítě elektro NN, chrániček slaboproudu telefonu i kabelové televize a veřejného osvětlení,</w:t>
      </w:r>
    </w:p>
    <w:p w14:paraId="5C516E97" w14:textId="69D1F8FD" w:rsidR="00DA1B29" w:rsidRDefault="00DA1B29" w:rsidP="00DA1B29">
      <w:pPr>
        <w:tabs>
          <w:tab w:val="left" w:pos="567"/>
        </w:tabs>
        <w:autoSpaceDE w:val="0"/>
        <w:autoSpaceDN w:val="0"/>
        <w:adjustRightInd w:val="0"/>
        <w:jc w:val="both"/>
        <w:rPr>
          <w:bCs/>
          <w:sz w:val="22"/>
          <w:szCs w:val="22"/>
        </w:rPr>
      </w:pPr>
      <w:r>
        <w:rPr>
          <w:b/>
          <w:sz w:val="22"/>
          <w:szCs w:val="22"/>
        </w:rPr>
        <w:t xml:space="preserve"> * </w:t>
      </w:r>
      <w:r w:rsidR="00B50695">
        <w:rPr>
          <w:b/>
          <w:sz w:val="22"/>
          <w:szCs w:val="22"/>
        </w:rPr>
        <w:t xml:space="preserve">objízdná </w:t>
      </w:r>
      <w:r>
        <w:rPr>
          <w:b/>
          <w:sz w:val="22"/>
          <w:szCs w:val="22"/>
        </w:rPr>
        <w:t>cyklostezk</w:t>
      </w:r>
      <w:r w:rsidR="00B50695">
        <w:rPr>
          <w:b/>
          <w:sz w:val="22"/>
          <w:szCs w:val="22"/>
        </w:rPr>
        <w:t>a</w:t>
      </w:r>
      <w:r>
        <w:rPr>
          <w:b/>
          <w:sz w:val="22"/>
          <w:szCs w:val="22"/>
        </w:rPr>
        <w:t xml:space="preserve"> „f"</w:t>
      </w:r>
      <w:r>
        <w:rPr>
          <w:bCs/>
          <w:sz w:val="22"/>
          <w:szCs w:val="22"/>
        </w:rPr>
        <w:t xml:space="preserve"> dopravně spojující stávající stavebně upravené komunikační napojení v prodloužení Ulice 9. května ve vazbě na stávající komunikační systém města a příjezdovou komunikační větev „a“ řešené lokality výstavby</w:t>
      </w:r>
      <w:r w:rsidR="007E299D">
        <w:rPr>
          <w:bCs/>
          <w:sz w:val="22"/>
          <w:szCs w:val="22"/>
        </w:rPr>
        <w:t xml:space="preserve"> do které je vyústěna i cyklostezka souběžně řešené lokality Za ulicí 9. května trasou objezdem okolo řešené lokality s propojením na komunikační větev </w:t>
      </w:r>
      <w:r w:rsidR="007E299D" w:rsidRPr="007E299D">
        <w:rPr>
          <w:b/>
          <w:sz w:val="22"/>
          <w:szCs w:val="22"/>
        </w:rPr>
        <w:t>„e“</w:t>
      </w:r>
      <w:r w:rsidR="007E299D">
        <w:rPr>
          <w:bCs/>
          <w:sz w:val="22"/>
          <w:szCs w:val="22"/>
        </w:rPr>
        <w:t xml:space="preserve">   levá propojující před areálem sportoviště a vyústěním do křižovatky komunikační větve </w:t>
      </w:r>
      <w:r w:rsidR="007E299D" w:rsidRPr="00BE48B7">
        <w:rPr>
          <w:b/>
          <w:sz w:val="22"/>
          <w:szCs w:val="22"/>
        </w:rPr>
        <w:t>„b“</w:t>
      </w:r>
      <w:r w:rsidR="00BE48B7">
        <w:rPr>
          <w:bCs/>
          <w:sz w:val="22"/>
          <w:szCs w:val="22"/>
        </w:rPr>
        <w:t xml:space="preserve"> pravá propojující – </w:t>
      </w:r>
      <w:r w:rsidR="00BE48B7" w:rsidRPr="00BE48B7">
        <w:rPr>
          <w:b/>
          <w:sz w:val="22"/>
          <w:szCs w:val="22"/>
        </w:rPr>
        <w:t>„h“</w:t>
      </w:r>
      <w:r w:rsidR="00BE48B7">
        <w:rPr>
          <w:bCs/>
          <w:sz w:val="22"/>
          <w:szCs w:val="22"/>
        </w:rPr>
        <w:t xml:space="preserve"> ke garážím a pokračováním rozšířenou trasou jako rezerva k propojení stávající komunikace v odbočení z ulice Nádražní za přejezdem s možností pro nouzové využití pro průjezd vozidel integrovaného záchranného systému se</w:t>
      </w:r>
      <w:r>
        <w:rPr>
          <w:bCs/>
          <w:sz w:val="22"/>
          <w:szCs w:val="22"/>
        </w:rPr>
        <w:t xml:space="preserve"> zatravněn</w:t>
      </w:r>
      <w:r w:rsidR="00BE48B7">
        <w:rPr>
          <w:bCs/>
          <w:sz w:val="22"/>
          <w:szCs w:val="22"/>
        </w:rPr>
        <w:t>ím okolních</w:t>
      </w:r>
      <w:r>
        <w:rPr>
          <w:bCs/>
          <w:sz w:val="22"/>
          <w:szCs w:val="22"/>
        </w:rPr>
        <w:t xml:space="preserve"> ploch</w:t>
      </w:r>
      <w:r w:rsidR="00BE48B7">
        <w:rPr>
          <w:bCs/>
          <w:sz w:val="22"/>
          <w:szCs w:val="22"/>
        </w:rPr>
        <w:t xml:space="preserve"> po celé trase</w:t>
      </w:r>
      <w:r>
        <w:rPr>
          <w:bCs/>
          <w:sz w:val="22"/>
          <w:szCs w:val="22"/>
        </w:rPr>
        <w:t xml:space="preserve"> s odpočivnými místy vybavenými lavičkami včetně odpadkových košů,</w:t>
      </w:r>
    </w:p>
    <w:p w14:paraId="3B0C7C29" w14:textId="77777777" w:rsidR="00DA1B29" w:rsidRPr="001B61B3" w:rsidRDefault="00DA1B29" w:rsidP="00DA1B29">
      <w:pPr>
        <w:tabs>
          <w:tab w:val="left" w:pos="567"/>
        </w:tabs>
        <w:autoSpaceDE w:val="0"/>
        <w:autoSpaceDN w:val="0"/>
        <w:adjustRightInd w:val="0"/>
        <w:jc w:val="both"/>
        <w:rPr>
          <w:bCs/>
          <w:sz w:val="8"/>
          <w:szCs w:val="8"/>
        </w:rPr>
      </w:pPr>
    </w:p>
    <w:p w14:paraId="6903FA8C" w14:textId="609C7EE7" w:rsidR="00DA1B29" w:rsidRDefault="00DA1B29" w:rsidP="00DA1B29">
      <w:pPr>
        <w:tabs>
          <w:tab w:val="left" w:pos="567"/>
        </w:tabs>
        <w:autoSpaceDE w:val="0"/>
        <w:autoSpaceDN w:val="0"/>
        <w:adjustRightInd w:val="0"/>
        <w:jc w:val="both"/>
        <w:rPr>
          <w:bCs/>
          <w:sz w:val="22"/>
          <w:szCs w:val="22"/>
        </w:rPr>
      </w:pPr>
      <w:r>
        <w:rPr>
          <w:bCs/>
          <w:sz w:val="22"/>
          <w:szCs w:val="22"/>
        </w:rPr>
        <w:t>u komunikačních větví</w:t>
      </w:r>
      <w:r w:rsidRPr="00DF3377">
        <w:rPr>
          <w:b/>
          <w:sz w:val="22"/>
          <w:szCs w:val="22"/>
        </w:rPr>
        <w:t xml:space="preserve"> </w:t>
      </w:r>
      <w:r w:rsidRPr="001B61B3">
        <w:rPr>
          <w:b/>
          <w:sz w:val="22"/>
          <w:szCs w:val="22"/>
        </w:rPr>
        <w:t>„a“</w:t>
      </w:r>
      <w:r w:rsidR="008F2CB6">
        <w:rPr>
          <w:b/>
          <w:sz w:val="22"/>
          <w:szCs w:val="22"/>
        </w:rPr>
        <w:t xml:space="preserve"> </w:t>
      </w:r>
      <w:r w:rsidR="008F2CB6" w:rsidRPr="008F2CB6">
        <w:rPr>
          <w:bCs/>
          <w:sz w:val="22"/>
          <w:szCs w:val="22"/>
        </w:rPr>
        <w:t>příjezdové</w:t>
      </w:r>
      <w:r>
        <w:rPr>
          <w:bCs/>
          <w:sz w:val="22"/>
          <w:szCs w:val="22"/>
        </w:rPr>
        <w:t xml:space="preserve">, </w:t>
      </w:r>
      <w:r w:rsidRPr="001B61B3">
        <w:rPr>
          <w:b/>
          <w:sz w:val="22"/>
          <w:szCs w:val="22"/>
        </w:rPr>
        <w:t>„b“</w:t>
      </w:r>
      <w:r w:rsidR="008F2CB6">
        <w:rPr>
          <w:b/>
          <w:sz w:val="22"/>
          <w:szCs w:val="22"/>
        </w:rPr>
        <w:t xml:space="preserve"> </w:t>
      </w:r>
      <w:r w:rsidR="008F2CB6" w:rsidRPr="008F2CB6">
        <w:rPr>
          <w:bCs/>
          <w:sz w:val="22"/>
          <w:szCs w:val="22"/>
        </w:rPr>
        <w:t>pravé propojující</w:t>
      </w:r>
      <w:r>
        <w:rPr>
          <w:bCs/>
          <w:sz w:val="22"/>
          <w:szCs w:val="22"/>
        </w:rPr>
        <w:t xml:space="preserve">, </w:t>
      </w:r>
      <w:r w:rsidRPr="001B61B3">
        <w:rPr>
          <w:b/>
          <w:sz w:val="22"/>
          <w:szCs w:val="22"/>
        </w:rPr>
        <w:t>„c“</w:t>
      </w:r>
      <w:r w:rsidR="008F2CB6">
        <w:rPr>
          <w:b/>
          <w:sz w:val="22"/>
          <w:szCs w:val="22"/>
        </w:rPr>
        <w:t xml:space="preserve"> </w:t>
      </w:r>
      <w:r w:rsidR="008F2CB6" w:rsidRPr="008F2CB6">
        <w:rPr>
          <w:bCs/>
          <w:sz w:val="22"/>
          <w:szCs w:val="22"/>
        </w:rPr>
        <w:t>dolní obslužné</w:t>
      </w:r>
      <w:r>
        <w:rPr>
          <w:bCs/>
          <w:sz w:val="22"/>
          <w:szCs w:val="22"/>
        </w:rPr>
        <w:t xml:space="preserve">, </w:t>
      </w:r>
      <w:r w:rsidRPr="001B61B3">
        <w:rPr>
          <w:b/>
          <w:sz w:val="22"/>
          <w:szCs w:val="22"/>
        </w:rPr>
        <w:t>„d“</w:t>
      </w:r>
      <w:r w:rsidR="008F2CB6">
        <w:rPr>
          <w:b/>
          <w:sz w:val="22"/>
          <w:szCs w:val="22"/>
        </w:rPr>
        <w:t xml:space="preserve"> </w:t>
      </w:r>
      <w:r w:rsidR="008F2CB6" w:rsidRPr="008F2CB6">
        <w:rPr>
          <w:bCs/>
          <w:sz w:val="22"/>
          <w:szCs w:val="22"/>
        </w:rPr>
        <w:t>horní obslužné</w:t>
      </w:r>
      <w:r w:rsidR="008F2CB6">
        <w:rPr>
          <w:bCs/>
          <w:sz w:val="22"/>
          <w:szCs w:val="22"/>
        </w:rPr>
        <w:t xml:space="preserve"> a</w:t>
      </w:r>
      <w:r>
        <w:rPr>
          <w:bCs/>
          <w:sz w:val="22"/>
          <w:szCs w:val="22"/>
        </w:rPr>
        <w:t xml:space="preserve"> </w:t>
      </w:r>
      <w:r w:rsidRPr="001B61B3">
        <w:rPr>
          <w:b/>
          <w:sz w:val="22"/>
          <w:szCs w:val="22"/>
        </w:rPr>
        <w:t>„e“</w:t>
      </w:r>
      <w:r>
        <w:rPr>
          <w:b/>
          <w:sz w:val="22"/>
          <w:szCs w:val="22"/>
        </w:rPr>
        <w:t xml:space="preserve"> </w:t>
      </w:r>
      <w:r w:rsidR="008F2CB6">
        <w:rPr>
          <w:b/>
          <w:sz w:val="22"/>
          <w:szCs w:val="22"/>
        </w:rPr>
        <w:t>l</w:t>
      </w:r>
      <w:r w:rsidR="008F2CB6" w:rsidRPr="008F2CB6">
        <w:rPr>
          <w:bCs/>
          <w:sz w:val="22"/>
          <w:szCs w:val="22"/>
        </w:rPr>
        <w:t>evé propojující</w:t>
      </w:r>
      <w:r w:rsidR="008F2CB6">
        <w:rPr>
          <w:bCs/>
          <w:sz w:val="22"/>
          <w:szCs w:val="22"/>
        </w:rPr>
        <w:t xml:space="preserve"> </w:t>
      </w:r>
      <w:r w:rsidRPr="00DF3377">
        <w:rPr>
          <w:bCs/>
          <w:sz w:val="22"/>
          <w:szCs w:val="22"/>
        </w:rPr>
        <w:t xml:space="preserve">s šířkou </w:t>
      </w:r>
      <w:r>
        <w:rPr>
          <w:bCs/>
          <w:sz w:val="22"/>
          <w:szCs w:val="22"/>
        </w:rPr>
        <w:t xml:space="preserve">obousměrné </w:t>
      </w:r>
      <w:r w:rsidRPr="00DF3377">
        <w:rPr>
          <w:bCs/>
          <w:sz w:val="22"/>
          <w:szCs w:val="22"/>
        </w:rPr>
        <w:t xml:space="preserve">vozovky komunikace „zóny 30“ 5,50 m </w:t>
      </w:r>
      <w:r>
        <w:rPr>
          <w:bCs/>
          <w:sz w:val="22"/>
          <w:szCs w:val="22"/>
        </w:rPr>
        <w:t>(</w:t>
      </w:r>
      <w:r w:rsidRPr="00DF3377">
        <w:rPr>
          <w:bCs/>
          <w:sz w:val="22"/>
          <w:szCs w:val="22"/>
        </w:rPr>
        <w:t>s vodícím pruhem oboustranně 0,25 m</w:t>
      </w:r>
      <w:r>
        <w:rPr>
          <w:bCs/>
          <w:sz w:val="22"/>
          <w:szCs w:val="22"/>
        </w:rPr>
        <w:t>)</w:t>
      </w:r>
      <w:r w:rsidRPr="00DF3377">
        <w:rPr>
          <w:bCs/>
          <w:sz w:val="22"/>
          <w:szCs w:val="22"/>
        </w:rPr>
        <w:t xml:space="preserve"> při šířce </w:t>
      </w:r>
      <w:r>
        <w:rPr>
          <w:bCs/>
          <w:sz w:val="22"/>
          <w:szCs w:val="22"/>
        </w:rPr>
        <w:t xml:space="preserve">jednostranného </w:t>
      </w:r>
      <w:r w:rsidRPr="00DF3377">
        <w:rPr>
          <w:bCs/>
          <w:sz w:val="22"/>
          <w:szCs w:val="22"/>
        </w:rPr>
        <w:t>uličního chodníku 1,</w:t>
      </w:r>
      <w:r w:rsidR="00627B1B">
        <w:rPr>
          <w:bCs/>
          <w:sz w:val="22"/>
          <w:szCs w:val="22"/>
        </w:rPr>
        <w:t>5</w:t>
      </w:r>
      <w:r w:rsidRPr="00DF3377">
        <w:rPr>
          <w:bCs/>
          <w:sz w:val="22"/>
          <w:szCs w:val="22"/>
        </w:rPr>
        <w:t xml:space="preserve">0 m a šířce zelených pásů </w:t>
      </w:r>
      <w:r w:rsidR="00627B1B">
        <w:rPr>
          <w:bCs/>
          <w:sz w:val="22"/>
          <w:szCs w:val="22"/>
        </w:rPr>
        <w:t>1</w:t>
      </w:r>
      <w:r w:rsidRPr="00DF3377">
        <w:rPr>
          <w:bCs/>
          <w:sz w:val="22"/>
          <w:szCs w:val="22"/>
        </w:rPr>
        <w:t>,</w:t>
      </w:r>
      <w:r w:rsidR="00627B1B">
        <w:rPr>
          <w:bCs/>
          <w:sz w:val="22"/>
          <w:szCs w:val="22"/>
        </w:rPr>
        <w:t>5</w:t>
      </w:r>
      <w:r w:rsidRPr="00DF3377">
        <w:rPr>
          <w:bCs/>
          <w:sz w:val="22"/>
          <w:szCs w:val="22"/>
        </w:rPr>
        <w:t>0 m</w:t>
      </w:r>
      <w:r>
        <w:rPr>
          <w:bCs/>
          <w:sz w:val="22"/>
          <w:szCs w:val="22"/>
        </w:rPr>
        <w:t>, celkově</w:t>
      </w:r>
      <w:r w:rsidRPr="00DF3377">
        <w:rPr>
          <w:bCs/>
          <w:sz w:val="22"/>
          <w:szCs w:val="22"/>
        </w:rPr>
        <w:t xml:space="preserve"> s šířkou veřejného prostranství </w:t>
      </w:r>
      <w:r w:rsidR="00627B1B">
        <w:rPr>
          <w:bCs/>
          <w:sz w:val="22"/>
          <w:szCs w:val="22"/>
        </w:rPr>
        <w:t>10</w:t>
      </w:r>
      <w:r w:rsidRPr="00DF3377">
        <w:rPr>
          <w:bCs/>
          <w:sz w:val="22"/>
          <w:szCs w:val="22"/>
        </w:rPr>
        <w:t>,</w:t>
      </w:r>
      <w:r>
        <w:rPr>
          <w:bCs/>
          <w:sz w:val="22"/>
          <w:szCs w:val="22"/>
        </w:rPr>
        <w:t>00</w:t>
      </w:r>
      <w:r w:rsidRPr="00DF3377">
        <w:rPr>
          <w:bCs/>
          <w:sz w:val="22"/>
          <w:szCs w:val="22"/>
        </w:rPr>
        <w:t xml:space="preserve"> m</w:t>
      </w:r>
      <w:r>
        <w:rPr>
          <w:bCs/>
          <w:sz w:val="22"/>
          <w:szCs w:val="22"/>
        </w:rPr>
        <w:t xml:space="preserve">, jako budoucí místní komunikace s jízdním a pěším provozem a u komunikační větve </w:t>
      </w:r>
      <w:r w:rsidR="00627B1B">
        <w:rPr>
          <w:bCs/>
          <w:sz w:val="22"/>
          <w:szCs w:val="22"/>
        </w:rPr>
        <w:t xml:space="preserve"> </w:t>
      </w:r>
      <w:r w:rsidR="00627B1B" w:rsidRPr="008F2CB6">
        <w:rPr>
          <w:b/>
          <w:sz w:val="22"/>
          <w:szCs w:val="22"/>
        </w:rPr>
        <w:t>„h“</w:t>
      </w:r>
      <w:r w:rsidR="00627B1B">
        <w:rPr>
          <w:bCs/>
          <w:sz w:val="22"/>
          <w:szCs w:val="22"/>
        </w:rPr>
        <w:t xml:space="preserve"> ke garážím</w:t>
      </w:r>
      <w:r w:rsidR="00627B1B" w:rsidRPr="001B61B3">
        <w:rPr>
          <w:b/>
          <w:sz w:val="22"/>
          <w:szCs w:val="22"/>
        </w:rPr>
        <w:t xml:space="preserve"> </w:t>
      </w:r>
      <w:r w:rsidR="00627B1B">
        <w:rPr>
          <w:b/>
          <w:sz w:val="22"/>
          <w:szCs w:val="22"/>
        </w:rPr>
        <w:t xml:space="preserve"> </w:t>
      </w:r>
      <w:r w:rsidR="00627B1B" w:rsidRPr="00627B1B">
        <w:rPr>
          <w:bCs/>
          <w:sz w:val="22"/>
          <w:szCs w:val="22"/>
        </w:rPr>
        <w:t>s</w:t>
      </w:r>
      <w:r w:rsidR="00627B1B">
        <w:rPr>
          <w:bCs/>
          <w:sz w:val="22"/>
          <w:szCs w:val="22"/>
        </w:rPr>
        <w:t> </w:t>
      </w:r>
      <w:r w:rsidR="00627B1B" w:rsidRPr="00627B1B">
        <w:rPr>
          <w:bCs/>
          <w:sz w:val="22"/>
          <w:szCs w:val="22"/>
        </w:rPr>
        <w:t xml:space="preserve">šířkou obousměrné vozovky 5,50 m s 0,50 m širokým vjezdovým pásem do </w:t>
      </w:r>
      <w:r w:rsidR="008366B9">
        <w:rPr>
          <w:bCs/>
          <w:sz w:val="22"/>
          <w:szCs w:val="22"/>
        </w:rPr>
        <w:t xml:space="preserve">36 </w:t>
      </w:r>
      <w:r w:rsidR="00627B1B" w:rsidRPr="00627B1B">
        <w:rPr>
          <w:bCs/>
          <w:sz w:val="22"/>
          <w:szCs w:val="22"/>
        </w:rPr>
        <w:t>garáží při šířce jednostranného uličního chodníku 1,50 m se zeleným pásem mezi vozovkou a chodníkem šířky 0,50 m s</w:t>
      </w:r>
      <w:r w:rsidR="003328BC">
        <w:rPr>
          <w:bCs/>
          <w:sz w:val="22"/>
          <w:szCs w:val="22"/>
        </w:rPr>
        <w:t xml:space="preserve"> celkovou</w:t>
      </w:r>
      <w:r w:rsidR="00627B1B" w:rsidRPr="00627B1B">
        <w:rPr>
          <w:bCs/>
          <w:sz w:val="22"/>
          <w:szCs w:val="22"/>
        </w:rPr>
        <w:t> šířkou veřejného prostranství 8,00 m a u komunikační větve</w:t>
      </w:r>
      <w:r w:rsidR="00627B1B">
        <w:rPr>
          <w:b/>
          <w:sz w:val="22"/>
          <w:szCs w:val="22"/>
        </w:rPr>
        <w:t xml:space="preserve"> </w:t>
      </w:r>
      <w:r w:rsidRPr="001B61B3">
        <w:rPr>
          <w:b/>
          <w:sz w:val="22"/>
          <w:szCs w:val="22"/>
        </w:rPr>
        <w:t>„f“</w:t>
      </w:r>
      <w:r w:rsidRPr="00DF3377">
        <w:rPr>
          <w:bCs/>
          <w:sz w:val="22"/>
          <w:szCs w:val="22"/>
        </w:rPr>
        <w:t xml:space="preserve"> </w:t>
      </w:r>
      <w:r w:rsidR="00FC6DAD">
        <w:rPr>
          <w:bCs/>
          <w:sz w:val="22"/>
          <w:szCs w:val="22"/>
        </w:rPr>
        <w:t xml:space="preserve">objízdná cyklostezka  v základní trase </w:t>
      </w:r>
      <w:r>
        <w:rPr>
          <w:bCs/>
          <w:sz w:val="22"/>
          <w:szCs w:val="22"/>
        </w:rPr>
        <w:t>šířkově 3,00 m se dvěma jízdními pruhy po 1,25 m a oboustranně s 0,25 m nezpevněnou krajnicí, celkem šířkově 3,00 m, jako účelovou komunikaci s pěším provozem a cyklistickou dopravou</w:t>
      </w:r>
      <w:r w:rsidR="00FC6DAD">
        <w:rPr>
          <w:bCs/>
          <w:sz w:val="22"/>
          <w:szCs w:val="22"/>
        </w:rPr>
        <w:t xml:space="preserve"> a v rozšířené trase šířkově 3,50 m se dvěma jízdními pruhy po 1,75 m (případně s jedním jízdním pruhem pro příjezd nebo výjezd vozidel integrovaného záchranného systému) se zatravněným vodícím pruhem oboustranně 0,50 m</w:t>
      </w:r>
      <w:r w:rsidR="00761BC1">
        <w:rPr>
          <w:bCs/>
          <w:sz w:val="22"/>
          <w:szCs w:val="22"/>
        </w:rPr>
        <w:t xml:space="preserve">, celkově šířkou 4,50 m jako účelovou komunikaci s pěším </w:t>
      </w:r>
      <w:r w:rsidR="00EE002D">
        <w:rPr>
          <w:bCs/>
          <w:sz w:val="22"/>
          <w:szCs w:val="22"/>
        </w:rPr>
        <w:t>provozem a cyklistickou dopravou,</w:t>
      </w:r>
      <w:r w:rsidR="00761BC1">
        <w:rPr>
          <w:bCs/>
          <w:sz w:val="22"/>
          <w:szCs w:val="22"/>
        </w:rPr>
        <w:t xml:space="preserve"> nouzově využitelnou jako jízdní komunikaci pro integrovaný záchranný systém</w:t>
      </w:r>
      <w:r w:rsidR="00EE002D">
        <w:rPr>
          <w:bCs/>
          <w:sz w:val="22"/>
          <w:szCs w:val="22"/>
        </w:rPr>
        <w:t xml:space="preserve"> s jedním jízdním pruhem bez fixní organizace dopravy</w:t>
      </w:r>
      <w:r>
        <w:rPr>
          <w:bCs/>
          <w:sz w:val="22"/>
          <w:szCs w:val="22"/>
        </w:rPr>
        <w:t>.</w:t>
      </w:r>
    </w:p>
    <w:p w14:paraId="58AFBBE7" w14:textId="77777777" w:rsidR="00DA1B29" w:rsidRPr="00352263" w:rsidRDefault="00DA1B29" w:rsidP="00DA1B29">
      <w:pPr>
        <w:tabs>
          <w:tab w:val="left" w:pos="567"/>
        </w:tabs>
        <w:autoSpaceDE w:val="0"/>
        <w:autoSpaceDN w:val="0"/>
        <w:adjustRightInd w:val="0"/>
        <w:jc w:val="both"/>
        <w:rPr>
          <w:bCs/>
          <w:sz w:val="8"/>
          <w:szCs w:val="8"/>
        </w:rPr>
      </w:pPr>
    </w:p>
    <w:p w14:paraId="68C86E19" w14:textId="77777777" w:rsidR="00DA1B29" w:rsidRPr="00CE1B9B" w:rsidRDefault="00DA1B29" w:rsidP="00DA1B29">
      <w:pPr>
        <w:tabs>
          <w:tab w:val="left" w:pos="567"/>
        </w:tabs>
        <w:autoSpaceDE w:val="0"/>
        <w:autoSpaceDN w:val="0"/>
        <w:adjustRightInd w:val="0"/>
        <w:jc w:val="both"/>
        <w:rPr>
          <w:b/>
          <w:i/>
          <w:iCs/>
          <w:sz w:val="22"/>
          <w:szCs w:val="22"/>
        </w:rPr>
      </w:pPr>
      <w:r>
        <w:rPr>
          <w:b/>
          <w:i/>
          <w:iCs/>
          <w:sz w:val="22"/>
          <w:szCs w:val="22"/>
        </w:rPr>
        <w:t xml:space="preserve">       </w:t>
      </w:r>
      <w:r w:rsidRPr="00CE1B9B">
        <w:rPr>
          <w:b/>
          <w:i/>
          <w:iCs/>
          <w:sz w:val="22"/>
          <w:szCs w:val="22"/>
        </w:rPr>
        <w:t xml:space="preserve">Řešená lokalita výstavby je členěna do </w:t>
      </w:r>
      <w:r>
        <w:rPr>
          <w:b/>
          <w:i/>
          <w:iCs/>
          <w:sz w:val="22"/>
          <w:szCs w:val="22"/>
        </w:rPr>
        <w:t>osmi</w:t>
      </w:r>
      <w:r w:rsidRPr="00CE1B9B">
        <w:rPr>
          <w:b/>
          <w:i/>
          <w:iCs/>
          <w:sz w:val="22"/>
          <w:szCs w:val="22"/>
        </w:rPr>
        <w:t xml:space="preserve"> dílčích ploch výstavby, konkrétně jako plocha výstavby: </w:t>
      </w:r>
    </w:p>
    <w:p w14:paraId="6C34A579" w14:textId="77777777" w:rsidR="00DA1B29" w:rsidRPr="00CC72FF" w:rsidRDefault="00DA1B29" w:rsidP="00DA1B29">
      <w:pPr>
        <w:tabs>
          <w:tab w:val="left" w:pos="567"/>
        </w:tabs>
        <w:autoSpaceDE w:val="0"/>
        <w:autoSpaceDN w:val="0"/>
        <w:adjustRightInd w:val="0"/>
        <w:jc w:val="both"/>
        <w:rPr>
          <w:bCs/>
          <w:sz w:val="8"/>
          <w:szCs w:val="8"/>
        </w:rPr>
      </w:pPr>
    </w:p>
    <w:p w14:paraId="3ABCFE7B" w14:textId="60902764" w:rsidR="00DA1B29" w:rsidRDefault="00DA1B29" w:rsidP="00AF5B2E">
      <w:pPr>
        <w:tabs>
          <w:tab w:val="left" w:pos="709"/>
        </w:tabs>
        <w:autoSpaceDE w:val="0"/>
        <w:autoSpaceDN w:val="0"/>
        <w:adjustRightInd w:val="0"/>
        <w:ind w:left="709" w:hanging="709"/>
        <w:jc w:val="both"/>
        <w:rPr>
          <w:bCs/>
          <w:sz w:val="22"/>
          <w:szCs w:val="22"/>
        </w:rPr>
      </w:pPr>
      <w:r w:rsidRPr="00CC72FF">
        <w:rPr>
          <w:b/>
          <w:sz w:val="22"/>
          <w:szCs w:val="22"/>
        </w:rPr>
        <w:t>„I“</w:t>
      </w:r>
      <w:r>
        <w:rPr>
          <w:bCs/>
          <w:sz w:val="22"/>
          <w:szCs w:val="22"/>
        </w:rPr>
        <w:t xml:space="preserve">      8</w:t>
      </w:r>
      <w:r w:rsidR="00764637">
        <w:rPr>
          <w:bCs/>
          <w:sz w:val="22"/>
          <w:szCs w:val="22"/>
        </w:rPr>
        <w:t>0</w:t>
      </w:r>
      <w:r>
        <w:rPr>
          <w:bCs/>
          <w:sz w:val="22"/>
          <w:szCs w:val="22"/>
        </w:rPr>
        <w:t xml:space="preserve"> staveb jednogeneračních jednopodlažních nebo dvoupodlažních rodinných domů včetně jejich napojení na infrastrukturu území s navrženým dopravním komunikačním systémem a uličním vedením sítí technického vybavení v jednotlivých větvích „a“, „b“, „c“, „d“, „e“</w:t>
      </w:r>
      <w:r w:rsidR="00764637">
        <w:rPr>
          <w:bCs/>
          <w:sz w:val="22"/>
          <w:szCs w:val="22"/>
        </w:rPr>
        <w:t>,</w:t>
      </w:r>
      <w:r>
        <w:rPr>
          <w:bCs/>
          <w:sz w:val="22"/>
          <w:szCs w:val="22"/>
        </w:rPr>
        <w:t xml:space="preserve"> „f“</w:t>
      </w:r>
      <w:r w:rsidR="00764637">
        <w:rPr>
          <w:bCs/>
          <w:sz w:val="22"/>
          <w:szCs w:val="22"/>
        </w:rPr>
        <w:t>, „g“, „h“, „i“, „j“ i „k“</w:t>
      </w:r>
      <w:r>
        <w:rPr>
          <w:bCs/>
          <w:sz w:val="22"/>
          <w:szCs w:val="22"/>
        </w:rPr>
        <w:t xml:space="preserve"> včetně </w:t>
      </w:r>
      <w:proofErr w:type="spellStart"/>
      <w:r>
        <w:rPr>
          <w:bCs/>
          <w:sz w:val="22"/>
          <w:szCs w:val="22"/>
        </w:rPr>
        <w:t>nápojných</w:t>
      </w:r>
      <w:proofErr w:type="spellEnd"/>
      <w:r>
        <w:rPr>
          <w:bCs/>
          <w:sz w:val="22"/>
          <w:szCs w:val="22"/>
        </w:rPr>
        <w:t xml:space="preserve"> bodů i dopravy v klidu,</w:t>
      </w:r>
    </w:p>
    <w:p w14:paraId="7F7B8155" w14:textId="2C692D4A" w:rsidR="00DA1B29" w:rsidRDefault="00DA1B29" w:rsidP="00DA1B29">
      <w:pPr>
        <w:tabs>
          <w:tab w:val="left" w:pos="567"/>
        </w:tabs>
        <w:autoSpaceDE w:val="0"/>
        <w:autoSpaceDN w:val="0"/>
        <w:adjustRightInd w:val="0"/>
        <w:ind w:left="709" w:hanging="709"/>
        <w:jc w:val="both"/>
        <w:rPr>
          <w:bCs/>
          <w:sz w:val="22"/>
          <w:szCs w:val="22"/>
        </w:rPr>
      </w:pPr>
      <w:r w:rsidRPr="00CC72FF">
        <w:rPr>
          <w:b/>
          <w:sz w:val="22"/>
          <w:szCs w:val="22"/>
        </w:rPr>
        <w:t>„II“</w:t>
      </w:r>
      <w:r>
        <w:rPr>
          <w:b/>
          <w:sz w:val="22"/>
          <w:szCs w:val="22"/>
        </w:rPr>
        <w:t xml:space="preserve">   </w:t>
      </w:r>
      <w:r w:rsidR="00A04C3B">
        <w:rPr>
          <w:bCs/>
          <w:sz w:val="22"/>
          <w:szCs w:val="22"/>
        </w:rPr>
        <w:t>oploceného</w:t>
      </w:r>
      <w:r w:rsidR="00764637">
        <w:rPr>
          <w:bCs/>
          <w:sz w:val="22"/>
          <w:szCs w:val="22"/>
        </w:rPr>
        <w:t xml:space="preserve"> sportoviště s multifunkčním hřištěm </w:t>
      </w:r>
      <w:r w:rsidR="00A04C3B">
        <w:rPr>
          <w:bCs/>
          <w:sz w:val="22"/>
          <w:szCs w:val="22"/>
        </w:rPr>
        <w:t>a</w:t>
      </w:r>
      <w:r w:rsidR="00764637">
        <w:rPr>
          <w:bCs/>
          <w:sz w:val="22"/>
          <w:szCs w:val="22"/>
        </w:rPr>
        <w:t> přírodní tribunou, zpevněn</w:t>
      </w:r>
      <w:r w:rsidR="00A04C3B">
        <w:rPr>
          <w:bCs/>
          <w:sz w:val="22"/>
          <w:szCs w:val="22"/>
        </w:rPr>
        <w:t>ou</w:t>
      </w:r>
      <w:r w:rsidR="00764637">
        <w:rPr>
          <w:bCs/>
          <w:sz w:val="22"/>
          <w:szCs w:val="22"/>
        </w:rPr>
        <w:t xml:space="preserve"> ploch</w:t>
      </w:r>
      <w:r w:rsidR="00A04C3B">
        <w:rPr>
          <w:bCs/>
          <w:sz w:val="22"/>
          <w:szCs w:val="22"/>
        </w:rPr>
        <w:t>ou</w:t>
      </w:r>
      <w:r w:rsidR="00764637">
        <w:rPr>
          <w:bCs/>
          <w:sz w:val="22"/>
          <w:szCs w:val="22"/>
        </w:rPr>
        <w:t xml:space="preserve"> pro kola a sk</w:t>
      </w:r>
      <w:r w:rsidR="00AF5B2E">
        <w:rPr>
          <w:bCs/>
          <w:sz w:val="22"/>
          <w:szCs w:val="22"/>
        </w:rPr>
        <w:t>at</w:t>
      </w:r>
      <w:r w:rsidR="00764637">
        <w:rPr>
          <w:bCs/>
          <w:sz w:val="22"/>
          <w:szCs w:val="22"/>
        </w:rPr>
        <w:t>ebo</w:t>
      </w:r>
      <w:r w:rsidR="00AF5B2E">
        <w:rPr>
          <w:bCs/>
          <w:sz w:val="22"/>
          <w:szCs w:val="22"/>
        </w:rPr>
        <w:t>a</w:t>
      </w:r>
      <w:r w:rsidR="00764637">
        <w:rPr>
          <w:bCs/>
          <w:sz w:val="22"/>
          <w:szCs w:val="22"/>
        </w:rPr>
        <w:t xml:space="preserve">rd, </w:t>
      </w:r>
      <w:r w:rsidR="00A04C3B">
        <w:rPr>
          <w:bCs/>
          <w:sz w:val="22"/>
          <w:szCs w:val="22"/>
        </w:rPr>
        <w:t xml:space="preserve">objektem občanské vybavenosti </w:t>
      </w:r>
      <w:r w:rsidR="00764637">
        <w:rPr>
          <w:bCs/>
          <w:sz w:val="22"/>
          <w:szCs w:val="22"/>
        </w:rPr>
        <w:t>šaten a sociálního zázemí</w:t>
      </w:r>
      <w:r>
        <w:rPr>
          <w:bCs/>
          <w:sz w:val="22"/>
          <w:szCs w:val="22"/>
        </w:rPr>
        <w:t>,</w:t>
      </w:r>
      <w:r w:rsidR="00764637">
        <w:rPr>
          <w:bCs/>
          <w:sz w:val="22"/>
          <w:szCs w:val="22"/>
        </w:rPr>
        <w:t xml:space="preserve"> </w:t>
      </w:r>
      <w:r w:rsidR="00A54DC2">
        <w:rPr>
          <w:bCs/>
          <w:sz w:val="22"/>
          <w:szCs w:val="22"/>
        </w:rPr>
        <w:t>zpevněn</w:t>
      </w:r>
      <w:r w:rsidR="00A04C3B">
        <w:rPr>
          <w:bCs/>
          <w:sz w:val="22"/>
          <w:szCs w:val="22"/>
        </w:rPr>
        <w:t>ou</w:t>
      </w:r>
      <w:r w:rsidR="00A54DC2">
        <w:rPr>
          <w:bCs/>
          <w:sz w:val="22"/>
          <w:szCs w:val="22"/>
        </w:rPr>
        <w:t xml:space="preserve"> ploch</w:t>
      </w:r>
      <w:r w:rsidR="00A04C3B">
        <w:rPr>
          <w:bCs/>
          <w:sz w:val="22"/>
          <w:szCs w:val="22"/>
        </w:rPr>
        <w:t>ou</w:t>
      </w:r>
      <w:r w:rsidR="00A54DC2">
        <w:rPr>
          <w:bCs/>
          <w:sz w:val="22"/>
          <w:szCs w:val="22"/>
        </w:rPr>
        <w:t xml:space="preserve"> s </w:t>
      </w:r>
      <w:r w:rsidR="00764637">
        <w:rPr>
          <w:bCs/>
          <w:sz w:val="22"/>
          <w:szCs w:val="22"/>
        </w:rPr>
        <w:t xml:space="preserve">odrazovou stěnou a altánem </w:t>
      </w:r>
      <w:r w:rsidR="00A04C3B">
        <w:rPr>
          <w:bCs/>
          <w:sz w:val="22"/>
          <w:szCs w:val="22"/>
        </w:rPr>
        <w:t>s </w:t>
      </w:r>
      <w:r w:rsidR="00764637">
        <w:rPr>
          <w:bCs/>
          <w:sz w:val="22"/>
          <w:szCs w:val="22"/>
        </w:rPr>
        <w:t>ploch</w:t>
      </w:r>
      <w:r w:rsidR="00A04C3B">
        <w:rPr>
          <w:bCs/>
          <w:sz w:val="22"/>
          <w:szCs w:val="22"/>
        </w:rPr>
        <w:t>ou dětského hřiště</w:t>
      </w:r>
      <w:r w:rsidR="00764637">
        <w:rPr>
          <w:bCs/>
          <w:sz w:val="22"/>
          <w:szCs w:val="22"/>
        </w:rPr>
        <w:t xml:space="preserve"> zpevněné</w:t>
      </w:r>
      <w:r w:rsidR="00A04C3B">
        <w:rPr>
          <w:bCs/>
          <w:sz w:val="22"/>
          <w:szCs w:val="22"/>
        </w:rPr>
        <w:t>ho</w:t>
      </w:r>
      <w:r w:rsidR="00764637">
        <w:rPr>
          <w:bCs/>
          <w:sz w:val="22"/>
          <w:szCs w:val="22"/>
        </w:rPr>
        <w:t xml:space="preserve"> pryžovými dlaždicemi s herními prvky dětí a zbyl</w:t>
      </w:r>
      <w:r w:rsidR="00A04C3B">
        <w:rPr>
          <w:bCs/>
          <w:sz w:val="22"/>
          <w:szCs w:val="22"/>
        </w:rPr>
        <w:t>ou</w:t>
      </w:r>
      <w:r w:rsidR="00764637">
        <w:rPr>
          <w:bCs/>
          <w:sz w:val="22"/>
          <w:szCs w:val="22"/>
        </w:rPr>
        <w:t xml:space="preserve"> zatravněn</w:t>
      </w:r>
      <w:r w:rsidR="00A04C3B">
        <w:rPr>
          <w:bCs/>
          <w:sz w:val="22"/>
          <w:szCs w:val="22"/>
        </w:rPr>
        <w:t>ou</w:t>
      </w:r>
      <w:r w:rsidR="00764637">
        <w:rPr>
          <w:bCs/>
          <w:sz w:val="22"/>
          <w:szCs w:val="22"/>
        </w:rPr>
        <w:t xml:space="preserve"> ploch</w:t>
      </w:r>
      <w:r w:rsidR="00A04C3B">
        <w:rPr>
          <w:bCs/>
          <w:sz w:val="22"/>
          <w:szCs w:val="22"/>
        </w:rPr>
        <w:t>ou</w:t>
      </w:r>
      <w:r w:rsidR="00764637">
        <w:rPr>
          <w:bCs/>
          <w:sz w:val="22"/>
          <w:szCs w:val="22"/>
        </w:rPr>
        <w:t xml:space="preserve"> včetně</w:t>
      </w:r>
      <w:r w:rsidR="00A04C3B">
        <w:rPr>
          <w:bCs/>
          <w:sz w:val="22"/>
          <w:szCs w:val="22"/>
        </w:rPr>
        <w:t xml:space="preserve"> před oplocením sportoviště</w:t>
      </w:r>
      <w:r w:rsidR="00764637">
        <w:rPr>
          <w:bCs/>
          <w:sz w:val="22"/>
          <w:szCs w:val="22"/>
        </w:rPr>
        <w:t xml:space="preserve"> </w:t>
      </w:r>
      <w:r w:rsidR="00CA64B8">
        <w:rPr>
          <w:bCs/>
          <w:sz w:val="22"/>
          <w:szCs w:val="22"/>
        </w:rPr>
        <w:t>23 volných parkovacích a odstavných stání pro osobní automobily</w:t>
      </w:r>
      <w:r w:rsidR="00AF5B2E">
        <w:rPr>
          <w:bCs/>
          <w:sz w:val="22"/>
          <w:szCs w:val="22"/>
        </w:rPr>
        <w:t>, z toho 3 pro ZTP spoluobčany</w:t>
      </w:r>
      <w:r w:rsidR="00CA64B8">
        <w:rPr>
          <w:bCs/>
          <w:sz w:val="22"/>
          <w:szCs w:val="22"/>
        </w:rPr>
        <w:t xml:space="preserve"> i </w:t>
      </w:r>
      <w:r w:rsidR="00AF5B2E">
        <w:rPr>
          <w:bCs/>
          <w:sz w:val="22"/>
          <w:szCs w:val="22"/>
        </w:rPr>
        <w:t>volné</w:t>
      </w:r>
      <w:r w:rsidR="00A04C3B">
        <w:rPr>
          <w:bCs/>
          <w:sz w:val="22"/>
          <w:szCs w:val="22"/>
        </w:rPr>
        <w:t>ho</w:t>
      </w:r>
      <w:r w:rsidR="00AF5B2E">
        <w:rPr>
          <w:bCs/>
          <w:sz w:val="22"/>
          <w:szCs w:val="22"/>
        </w:rPr>
        <w:t xml:space="preserve"> parkovací</w:t>
      </w:r>
      <w:r w:rsidR="00A04C3B">
        <w:rPr>
          <w:bCs/>
          <w:sz w:val="22"/>
          <w:szCs w:val="22"/>
        </w:rPr>
        <w:t>ho</w:t>
      </w:r>
      <w:r w:rsidR="00AF5B2E">
        <w:rPr>
          <w:bCs/>
          <w:sz w:val="22"/>
          <w:szCs w:val="22"/>
        </w:rPr>
        <w:t xml:space="preserve"> a odstavné</w:t>
      </w:r>
      <w:r w:rsidR="00A04C3B">
        <w:rPr>
          <w:bCs/>
          <w:sz w:val="22"/>
          <w:szCs w:val="22"/>
        </w:rPr>
        <w:t>ho</w:t>
      </w:r>
      <w:r w:rsidR="00AF5B2E">
        <w:rPr>
          <w:bCs/>
          <w:sz w:val="22"/>
          <w:szCs w:val="22"/>
        </w:rPr>
        <w:t xml:space="preserve"> </w:t>
      </w:r>
      <w:r w:rsidR="00CA64B8">
        <w:rPr>
          <w:bCs/>
          <w:sz w:val="22"/>
          <w:szCs w:val="22"/>
        </w:rPr>
        <w:t>stání pro motocykly</w:t>
      </w:r>
      <w:r w:rsidR="00764637">
        <w:rPr>
          <w:bCs/>
          <w:sz w:val="22"/>
          <w:szCs w:val="22"/>
        </w:rPr>
        <w:t xml:space="preserve">  </w:t>
      </w:r>
    </w:p>
    <w:p w14:paraId="4AAC41FA" w14:textId="7B2770F5" w:rsidR="00764637" w:rsidRDefault="00DA1B29" w:rsidP="00DA1B29">
      <w:pPr>
        <w:tabs>
          <w:tab w:val="left" w:pos="567"/>
        </w:tabs>
        <w:autoSpaceDE w:val="0"/>
        <w:autoSpaceDN w:val="0"/>
        <w:adjustRightInd w:val="0"/>
        <w:ind w:left="709" w:hanging="709"/>
        <w:jc w:val="both"/>
        <w:rPr>
          <w:bCs/>
          <w:sz w:val="22"/>
          <w:szCs w:val="22"/>
        </w:rPr>
      </w:pPr>
      <w:r>
        <w:rPr>
          <w:b/>
          <w:sz w:val="22"/>
          <w:szCs w:val="22"/>
        </w:rPr>
        <w:t>„III“</w:t>
      </w:r>
      <w:r w:rsidR="00764637">
        <w:rPr>
          <w:b/>
          <w:sz w:val="22"/>
          <w:szCs w:val="22"/>
        </w:rPr>
        <w:t xml:space="preserve">   </w:t>
      </w:r>
      <w:r w:rsidR="00764637" w:rsidRPr="00764637">
        <w:rPr>
          <w:bCs/>
          <w:sz w:val="22"/>
          <w:szCs w:val="22"/>
        </w:rPr>
        <w:t xml:space="preserve">objektu skupiny </w:t>
      </w:r>
      <w:r w:rsidR="00764637">
        <w:rPr>
          <w:bCs/>
          <w:sz w:val="22"/>
          <w:szCs w:val="22"/>
        </w:rPr>
        <w:t xml:space="preserve">36 </w:t>
      </w:r>
      <w:r w:rsidR="00764637" w:rsidRPr="00764637">
        <w:rPr>
          <w:bCs/>
          <w:sz w:val="22"/>
          <w:szCs w:val="22"/>
        </w:rPr>
        <w:t>garáží</w:t>
      </w:r>
      <w:r w:rsidR="00764637">
        <w:rPr>
          <w:bCs/>
          <w:sz w:val="22"/>
          <w:szCs w:val="22"/>
        </w:rPr>
        <w:t xml:space="preserve"> s jedním stáním a se sedlovou střechou</w:t>
      </w:r>
      <w:r w:rsidR="00A04C3B">
        <w:rPr>
          <w:bCs/>
          <w:sz w:val="22"/>
          <w:szCs w:val="22"/>
        </w:rPr>
        <w:t xml:space="preserve"> jako bariérou proti šíření hluku</w:t>
      </w:r>
      <w:r w:rsidR="00764637">
        <w:rPr>
          <w:bCs/>
          <w:sz w:val="22"/>
          <w:szCs w:val="22"/>
        </w:rPr>
        <w:t xml:space="preserve">  </w:t>
      </w:r>
      <w:r>
        <w:rPr>
          <w:bCs/>
          <w:sz w:val="22"/>
          <w:szCs w:val="22"/>
        </w:rPr>
        <w:t xml:space="preserve">  </w:t>
      </w:r>
    </w:p>
    <w:p w14:paraId="7DAF8AD8" w14:textId="23BCD312" w:rsidR="00AF5B2E" w:rsidRDefault="00AF5B2E" w:rsidP="00AF5B2E">
      <w:pPr>
        <w:tabs>
          <w:tab w:val="left" w:pos="567"/>
        </w:tabs>
        <w:autoSpaceDE w:val="0"/>
        <w:autoSpaceDN w:val="0"/>
        <w:adjustRightInd w:val="0"/>
        <w:ind w:left="709" w:hanging="709"/>
        <w:jc w:val="both"/>
        <w:rPr>
          <w:bCs/>
          <w:sz w:val="22"/>
          <w:szCs w:val="22"/>
        </w:rPr>
      </w:pPr>
      <w:r>
        <w:rPr>
          <w:b/>
          <w:sz w:val="22"/>
          <w:szCs w:val="22"/>
        </w:rPr>
        <w:t xml:space="preserve">„IV“  </w:t>
      </w:r>
      <w:r w:rsidR="00764637">
        <w:rPr>
          <w:bCs/>
          <w:sz w:val="22"/>
          <w:szCs w:val="22"/>
        </w:rPr>
        <w:t xml:space="preserve">objektu </w:t>
      </w:r>
      <w:r w:rsidR="00764637" w:rsidRPr="00CC72FF">
        <w:rPr>
          <w:bCs/>
          <w:sz w:val="22"/>
          <w:szCs w:val="22"/>
        </w:rPr>
        <w:t>te</w:t>
      </w:r>
      <w:r w:rsidR="00764637">
        <w:rPr>
          <w:bCs/>
          <w:sz w:val="22"/>
          <w:szCs w:val="22"/>
        </w:rPr>
        <w:t>chnické infrastruktury objektu likvidace srážkových vod s retencí a funkcí zdrže i vsakovacím zařízením</w:t>
      </w:r>
      <w:r w:rsidR="00A04C3B">
        <w:rPr>
          <w:bCs/>
          <w:sz w:val="22"/>
          <w:szCs w:val="22"/>
        </w:rPr>
        <w:t xml:space="preserve"> pod centrálním parkem</w:t>
      </w:r>
      <w:r w:rsidR="00764637">
        <w:rPr>
          <w:bCs/>
          <w:sz w:val="22"/>
          <w:szCs w:val="22"/>
        </w:rPr>
        <w:t>,</w:t>
      </w:r>
      <w:r>
        <w:rPr>
          <w:bCs/>
          <w:sz w:val="22"/>
          <w:szCs w:val="22"/>
        </w:rPr>
        <w:t xml:space="preserve"> </w:t>
      </w:r>
    </w:p>
    <w:p w14:paraId="6817C7CE" w14:textId="245B59CF" w:rsidR="00764637" w:rsidRDefault="00AF5B2E" w:rsidP="00AF5B2E">
      <w:pPr>
        <w:tabs>
          <w:tab w:val="left" w:pos="567"/>
        </w:tabs>
        <w:autoSpaceDE w:val="0"/>
        <w:autoSpaceDN w:val="0"/>
        <w:adjustRightInd w:val="0"/>
        <w:ind w:left="709" w:hanging="709"/>
        <w:jc w:val="both"/>
        <w:rPr>
          <w:b/>
          <w:sz w:val="22"/>
          <w:szCs w:val="22"/>
        </w:rPr>
      </w:pPr>
      <w:r>
        <w:rPr>
          <w:b/>
          <w:sz w:val="22"/>
          <w:szCs w:val="22"/>
        </w:rPr>
        <w:t xml:space="preserve">„V“     </w:t>
      </w:r>
      <w:r w:rsidR="00764637">
        <w:rPr>
          <w:bCs/>
          <w:sz w:val="22"/>
          <w:szCs w:val="22"/>
        </w:rPr>
        <w:t>c</w:t>
      </w:r>
      <w:r w:rsidR="00764637" w:rsidRPr="00020BAD">
        <w:rPr>
          <w:bCs/>
          <w:sz w:val="22"/>
          <w:szCs w:val="22"/>
        </w:rPr>
        <w:t>entrálního parku</w:t>
      </w:r>
      <w:r w:rsidR="00764637">
        <w:rPr>
          <w:b/>
          <w:sz w:val="22"/>
          <w:szCs w:val="22"/>
        </w:rPr>
        <w:t xml:space="preserve"> s </w:t>
      </w:r>
      <w:r w:rsidR="00764637" w:rsidRPr="00020BAD">
        <w:rPr>
          <w:bCs/>
          <w:sz w:val="22"/>
          <w:szCs w:val="22"/>
        </w:rPr>
        <w:t xml:space="preserve">pěšími </w:t>
      </w:r>
      <w:r w:rsidR="00764637">
        <w:rPr>
          <w:bCs/>
          <w:sz w:val="22"/>
          <w:szCs w:val="22"/>
        </w:rPr>
        <w:t xml:space="preserve">dlážděnými </w:t>
      </w:r>
      <w:r w:rsidR="00764637" w:rsidRPr="00020BAD">
        <w:rPr>
          <w:bCs/>
          <w:sz w:val="22"/>
          <w:szCs w:val="22"/>
        </w:rPr>
        <w:t>cestičkami</w:t>
      </w:r>
      <w:r w:rsidR="00764637">
        <w:rPr>
          <w:bCs/>
          <w:sz w:val="22"/>
          <w:szCs w:val="22"/>
        </w:rPr>
        <w:t xml:space="preserve"> a zpevněnými plochami odpočivných koutů s lavičkami</w:t>
      </w:r>
      <w:r w:rsidR="00764637" w:rsidRPr="00020BAD">
        <w:rPr>
          <w:bCs/>
          <w:sz w:val="22"/>
          <w:szCs w:val="22"/>
        </w:rPr>
        <w:t xml:space="preserve"> včetně vodního prvku</w:t>
      </w:r>
      <w:r w:rsidR="00764637">
        <w:rPr>
          <w:bCs/>
          <w:sz w:val="22"/>
          <w:szCs w:val="22"/>
        </w:rPr>
        <w:t>, květinovými záhony</w:t>
      </w:r>
      <w:r w:rsidR="00764637" w:rsidRPr="00020BAD">
        <w:rPr>
          <w:bCs/>
          <w:sz w:val="22"/>
          <w:szCs w:val="22"/>
        </w:rPr>
        <w:t xml:space="preserve"> a výsadb</w:t>
      </w:r>
      <w:r w:rsidR="00764637">
        <w:rPr>
          <w:bCs/>
          <w:sz w:val="22"/>
          <w:szCs w:val="22"/>
        </w:rPr>
        <w:t>ou</w:t>
      </w:r>
      <w:r w:rsidR="00764637" w:rsidRPr="00020BAD">
        <w:rPr>
          <w:bCs/>
          <w:sz w:val="22"/>
          <w:szCs w:val="22"/>
        </w:rPr>
        <w:t xml:space="preserve"> </w:t>
      </w:r>
      <w:r w:rsidR="00764637">
        <w:rPr>
          <w:bCs/>
          <w:sz w:val="22"/>
          <w:szCs w:val="22"/>
        </w:rPr>
        <w:t xml:space="preserve">parkové </w:t>
      </w:r>
      <w:r w:rsidR="00764637" w:rsidRPr="00020BAD">
        <w:rPr>
          <w:bCs/>
          <w:sz w:val="22"/>
          <w:szCs w:val="22"/>
        </w:rPr>
        <w:t>zeleně</w:t>
      </w:r>
      <w:r w:rsidR="00764637">
        <w:rPr>
          <w:b/>
          <w:sz w:val="22"/>
          <w:szCs w:val="22"/>
        </w:rPr>
        <w:t xml:space="preserve">, </w:t>
      </w:r>
      <w:r w:rsidR="00764637">
        <w:rPr>
          <w:bCs/>
          <w:sz w:val="22"/>
          <w:szCs w:val="22"/>
        </w:rPr>
        <w:t xml:space="preserve"> </w:t>
      </w:r>
    </w:p>
    <w:p w14:paraId="56F05045" w14:textId="4D223EB8" w:rsidR="00DA1B29" w:rsidRDefault="00AF5B2E" w:rsidP="00DA1B29">
      <w:pPr>
        <w:tabs>
          <w:tab w:val="left" w:pos="567"/>
        </w:tabs>
        <w:autoSpaceDE w:val="0"/>
        <w:autoSpaceDN w:val="0"/>
        <w:adjustRightInd w:val="0"/>
        <w:ind w:left="709" w:hanging="709"/>
        <w:jc w:val="both"/>
        <w:rPr>
          <w:bCs/>
          <w:sz w:val="22"/>
          <w:szCs w:val="22"/>
        </w:rPr>
      </w:pPr>
      <w:r>
        <w:rPr>
          <w:b/>
          <w:sz w:val="22"/>
          <w:szCs w:val="22"/>
        </w:rPr>
        <w:t>„VI“</w:t>
      </w:r>
      <w:r w:rsidR="00DA1B29">
        <w:rPr>
          <w:bCs/>
          <w:sz w:val="22"/>
          <w:szCs w:val="22"/>
        </w:rPr>
        <w:t xml:space="preserve">  </w:t>
      </w:r>
      <w:r w:rsidR="00764637">
        <w:rPr>
          <w:bCs/>
          <w:sz w:val="22"/>
          <w:szCs w:val="22"/>
        </w:rPr>
        <w:t xml:space="preserve"> </w:t>
      </w:r>
      <w:r w:rsidR="00DA1B29">
        <w:rPr>
          <w:bCs/>
          <w:sz w:val="22"/>
          <w:szCs w:val="22"/>
        </w:rPr>
        <w:t xml:space="preserve">zeleně se zatravněním a ostrůvky okrasných travin včetně </w:t>
      </w:r>
      <w:proofErr w:type="spellStart"/>
      <w:r w:rsidR="00DA1B29">
        <w:rPr>
          <w:bCs/>
          <w:sz w:val="22"/>
          <w:szCs w:val="22"/>
        </w:rPr>
        <w:t>soliterních</w:t>
      </w:r>
      <w:proofErr w:type="spellEnd"/>
      <w:r w:rsidR="00DA1B29">
        <w:rPr>
          <w:bCs/>
          <w:sz w:val="22"/>
          <w:szCs w:val="22"/>
        </w:rPr>
        <w:t xml:space="preserve"> kamenů</w:t>
      </w:r>
      <w:r w:rsidR="00A04C3B">
        <w:rPr>
          <w:bCs/>
          <w:sz w:val="22"/>
          <w:szCs w:val="22"/>
        </w:rPr>
        <w:t xml:space="preserve"> za parkovištěm</w:t>
      </w:r>
      <w:r w:rsidR="00DA1B29">
        <w:rPr>
          <w:bCs/>
          <w:sz w:val="22"/>
          <w:szCs w:val="22"/>
        </w:rPr>
        <w:t>,</w:t>
      </w:r>
    </w:p>
    <w:p w14:paraId="44C7EFEE" w14:textId="15C88FBF" w:rsidR="00DA1B29" w:rsidRDefault="00DA1B29" w:rsidP="00DA1B29">
      <w:pPr>
        <w:tabs>
          <w:tab w:val="left" w:pos="567"/>
        </w:tabs>
        <w:autoSpaceDE w:val="0"/>
        <w:autoSpaceDN w:val="0"/>
        <w:adjustRightInd w:val="0"/>
        <w:ind w:left="709" w:hanging="709"/>
        <w:jc w:val="both"/>
        <w:rPr>
          <w:bCs/>
          <w:sz w:val="22"/>
          <w:szCs w:val="22"/>
        </w:rPr>
      </w:pPr>
      <w:r>
        <w:rPr>
          <w:b/>
          <w:sz w:val="22"/>
          <w:szCs w:val="22"/>
        </w:rPr>
        <w:t xml:space="preserve">„VII“  </w:t>
      </w:r>
      <w:r w:rsidR="00764637">
        <w:rPr>
          <w:b/>
          <w:sz w:val="22"/>
          <w:szCs w:val="22"/>
        </w:rPr>
        <w:t xml:space="preserve"> </w:t>
      </w:r>
      <w:r>
        <w:rPr>
          <w:bCs/>
          <w:sz w:val="22"/>
          <w:szCs w:val="22"/>
        </w:rPr>
        <w:t>p</w:t>
      </w:r>
      <w:r w:rsidRPr="006A0BAD">
        <w:rPr>
          <w:bCs/>
          <w:sz w:val="22"/>
          <w:szCs w:val="22"/>
        </w:rPr>
        <w:t>řírodní louky</w:t>
      </w:r>
      <w:r w:rsidR="00A04C3B">
        <w:rPr>
          <w:bCs/>
          <w:sz w:val="22"/>
          <w:szCs w:val="22"/>
        </w:rPr>
        <w:t xml:space="preserve"> u objízdné cyklostezky</w:t>
      </w:r>
      <w:r>
        <w:rPr>
          <w:bCs/>
          <w:sz w:val="22"/>
          <w:szCs w:val="22"/>
        </w:rPr>
        <w:t>,</w:t>
      </w:r>
    </w:p>
    <w:p w14:paraId="454C66E3" w14:textId="14145180" w:rsidR="00DA1B29" w:rsidRPr="00CC72FF" w:rsidRDefault="00DA1B29" w:rsidP="00DA1B29">
      <w:pPr>
        <w:tabs>
          <w:tab w:val="left" w:pos="567"/>
        </w:tabs>
        <w:autoSpaceDE w:val="0"/>
        <w:autoSpaceDN w:val="0"/>
        <w:adjustRightInd w:val="0"/>
        <w:ind w:left="709" w:hanging="709"/>
        <w:jc w:val="both"/>
        <w:rPr>
          <w:b/>
          <w:sz w:val="22"/>
          <w:szCs w:val="22"/>
        </w:rPr>
      </w:pPr>
      <w:r>
        <w:rPr>
          <w:b/>
          <w:sz w:val="22"/>
          <w:szCs w:val="22"/>
        </w:rPr>
        <w:t xml:space="preserve">„VIII“ </w:t>
      </w:r>
      <w:r w:rsidR="00A26D74" w:rsidRPr="00A26D74">
        <w:rPr>
          <w:bCs/>
          <w:sz w:val="22"/>
          <w:szCs w:val="22"/>
        </w:rPr>
        <w:t>protihlukové stěny</w:t>
      </w:r>
      <w:r w:rsidR="00A26D74">
        <w:rPr>
          <w:bCs/>
          <w:sz w:val="22"/>
          <w:szCs w:val="22"/>
        </w:rPr>
        <w:t xml:space="preserve"> </w:t>
      </w:r>
      <w:r w:rsidR="00A04C3B">
        <w:rPr>
          <w:bCs/>
          <w:sz w:val="22"/>
          <w:szCs w:val="22"/>
        </w:rPr>
        <w:t>s</w:t>
      </w:r>
      <w:r w:rsidR="004D63B6">
        <w:rPr>
          <w:bCs/>
          <w:sz w:val="22"/>
          <w:szCs w:val="22"/>
        </w:rPr>
        <w:t> doplňkové zeleně</w:t>
      </w:r>
      <w:r w:rsidR="00A04C3B">
        <w:rPr>
          <w:bCs/>
          <w:sz w:val="22"/>
          <w:szCs w:val="22"/>
        </w:rPr>
        <w:t xml:space="preserve"> jako </w:t>
      </w:r>
      <w:r w:rsidR="004D63B6">
        <w:rPr>
          <w:bCs/>
          <w:sz w:val="22"/>
          <w:szCs w:val="22"/>
        </w:rPr>
        <w:t>boční</w:t>
      </w:r>
      <w:r w:rsidR="00A04C3B">
        <w:rPr>
          <w:bCs/>
          <w:sz w:val="22"/>
          <w:szCs w:val="22"/>
        </w:rPr>
        <w:t xml:space="preserve"> oplocení stavebníh</w:t>
      </w:r>
      <w:r w:rsidR="004D63B6">
        <w:rPr>
          <w:bCs/>
          <w:sz w:val="22"/>
          <w:szCs w:val="22"/>
        </w:rPr>
        <w:t>o</w:t>
      </w:r>
      <w:r w:rsidR="00A04C3B">
        <w:rPr>
          <w:bCs/>
          <w:sz w:val="22"/>
          <w:szCs w:val="22"/>
        </w:rPr>
        <w:t xml:space="preserve"> pozemk</w:t>
      </w:r>
      <w:r w:rsidR="004D63B6">
        <w:rPr>
          <w:bCs/>
          <w:sz w:val="22"/>
          <w:szCs w:val="22"/>
        </w:rPr>
        <w:t>u</w:t>
      </w:r>
      <w:r w:rsidR="00A04C3B">
        <w:rPr>
          <w:bCs/>
          <w:sz w:val="22"/>
          <w:szCs w:val="22"/>
        </w:rPr>
        <w:t xml:space="preserve"> stavebního bloku rodinných domů “K“</w:t>
      </w:r>
      <w:r w:rsidR="004D63B6">
        <w:rPr>
          <w:bCs/>
          <w:sz w:val="22"/>
          <w:szCs w:val="22"/>
        </w:rPr>
        <w:t xml:space="preserve"> a vedle skupiny garáží</w:t>
      </w:r>
      <w:r>
        <w:rPr>
          <w:bCs/>
          <w:sz w:val="22"/>
          <w:szCs w:val="22"/>
        </w:rPr>
        <w:t>.</w:t>
      </w:r>
    </w:p>
    <w:p w14:paraId="1F13DBBF" w14:textId="77777777" w:rsidR="00DA1B29" w:rsidRPr="000568FE" w:rsidRDefault="00DA1B29" w:rsidP="00DA1B29">
      <w:pPr>
        <w:tabs>
          <w:tab w:val="left" w:pos="567"/>
        </w:tabs>
        <w:autoSpaceDE w:val="0"/>
        <w:autoSpaceDN w:val="0"/>
        <w:adjustRightInd w:val="0"/>
        <w:jc w:val="both"/>
        <w:rPr>
          <w:bCs/>
          <w:sz w:val="8"/>
          <w:szCs w:val="8"/>
        </w:rPr>
      </w:pPr>
    </w:p>
    <w:p w14:paraId="57E1FA96" w14:textId="09723248" w:rsidR="00DA1B29" w:rsidRPr="00C44F8E" w:rsidRDefault="00DA1B29" w:rsidP="00DA1B29">
      <w:pPr>
        <w:tabs>
          <w:tab w:val="left" w:pos="567"/>
        </w:tabs>
        <w:autoSpaceDE w:val="0"/>
        <w:autoSpaceDN w:val="0"/>
        <w:adjustRightInd w:val="0"/>
        <w:jc w:val="both"/>
        <w:rPr>
          <w:b/>
          <w:i/>
          <w:iCs/>
          <w:sz w:val="22"/>
          <w:szCs w:val="22"/>
        </w:rPr>
      </w:pPr>
      <w:r>
        <w:rPr>
          <w:b/>
          <w:i/>
          <w:iCs/>
          <w:sz w:val="22"/>
          <w:szCs w:val="22"/>
        </w:rPr>
        <w:t xml:space="preserve">       Plocha výstavby</w:t>
      </w:r>
      <w:r w:rsidRPr="00C44F8E">
        <w:rPr>
          <w:b/>
          <w:i/>
          <w:iCs/>
          <w:sz w:val="22"/>
          <w:szCs w:val="22"/>
        </w:rPr>
        <w:t xml:space="preserve"> </w:t>
      </w:r>
      <w:r>
        <w:rPr>
          <w:b/>
          <w:i/>
          <w:iCs/>
          <w:sz w:val="22"/>
          <w:szCs w:val="22"/>
        </w:rPr>
        <w:t>„I“ 8</w:t>
      </w:r>
      <w:r w:rsidR="00A26D74">
        <w:rPr>
          <w:b/>
          <w:i/>
          <w:iCs/>
          <w:sz w:val="22"/>
          <w:szCs w:val="22"/>
        </w:rPr>
        <w:t>0</w:t>
      </w:r>
      <w:r>
        <w:rPr>
          <w:b/>
          <w:i/>
          <w:iCs/>
          <w:sz w:val="22"/>
          <w:szCs w:val="22"/>
        </w:rPr>
        <w:t xml:space="preserve"> </w:t>
      </w:r>
      <w:r w:rsidRPr="00C44F8E">
        <w:rPr>
          <w:b/>
          <w:i/>
          <w:iCs/>
          <w:sz w:val="22"/>
          <w:szCs w:val="22"/>
        </w:rPr>
        <w:t>rodinných domů včetně jejich napojení na infrastrukturu území stávající i nově navrhovanou představuj</w:t>
      </w:r>
      <w:r>
        <w:rPr>
          <w:b/>
          <w:i/>
          <w:iCs/>
          <w:sz w:val="22"/>
          <w:szCs w:val="22"/>
        </w:rPr>
        <w:t>e</w:t>
      </w:r>
      <w:r w:rsidRPr="00C44F8E">
        <w:rPr>
          <w:b/>
          <w:i/>
          <w:iCs/>
          <w:sz w:val="22"/>
          <w:szCs w:val="22"/>
        </w:rPr>
        <w:t xml:space="preserve"> výstavbu rodinných domů v </w:t>
      </w:r>
      <w:r w:rsidR="00415A3C">
        <w:rPr>
          <w:b/>
          <w:i/>
          <w:iCs/>
          <w:sz w:val="22"/>
          <w:szCs w:val="22"/>
        </w:rPr>
        <w:t>11</w:t>
      </w:r>
      <w:r w:rsidRPr="00C44F8E">
        <w:rPr>
          <w:b/>
          <w:i/>
          <w:iCs/>
          <w:sz w:val="22"/>
          <w:szCs w:val="22"/>
        </w:rPr>
        <w:t> dílčích stavebních blocích, řazených k nově navrženému komunikačnímu systému předmětné lokality „</w:t>
      </w:r>
      <w:r w:rsidR="00415A3C">
        <w:rPr>
          <w:b/>
          <w:i/>
          <w:iCs/>
          <w:sz w:val="22"/>
          <w:szCs w:val="22"/>
        </w:rPr>
        <w:t>Pod tratí</w:t>
      </w:r>
      <w:r w:rsidRPr="00C44F8E">
        <w:rPr>
          <w:b/>
          <w:i/>
          <w:iCs/>
          <w:sz w:val="22"/>
          <w:szCs w:val="22"/>
        </w:rPr>
        <w:t>“ ve vazbě na stávající komunikační systém města, všech rodinných domů</w:t>
      </w:r>
      <w:r>
        <w:rPr>
          <w:b/>
          <w:i/>
          <w:iCs/>
          <w:sz w:val="22"/>
          <w:szCs w:val="22"/>
        </w:rPr>
        <w:t xml:space="preserve"> </w:t>
      </w:r>
      <w:r w:rsidR="00415A3C">
        <w:rPr>
          <w:b/>
          <w:i/>
          <w:iCs/>
          <w:sz w:val="22"/>
          <w:szCs w:val="22"/>
        </w:rPr>
        <w:t>dílčího</w:t>
      </w:r>
      <w:r>
        <w:rPr>
          <w:b/>
          <w:i/>
          <w:iCs/>
          <w:sz w:val="22"/>
          <w:szCs w:val="22"/>
        </w:rPr>
        <w:t xml:space="preserve"> stavebního bloku</w:t>
      </w:r>
      <w:r w:rsidRPr="00C44F8E">
        <w:rPr>
          <w:b/>
          <w:i/>
          <w:iCs/>
          <w:sz w:val="22"/>
          <w:szCs w:val="22"/>
        </w:rPr>
        <w:t xml:space="preserve"> uspořádáním, druhem a podlažností i typem zastřešení společných znaků, konkrétně jako stavební bloky rodinných domů:</w:t>
      </w:r>
    </w:p>
    <w:p w14:paraId="13574248" w14:textId="77777777" w:rsidR="00DA1B29" w:rsidRPr="000568FE" w:rsidRDefault="00DA1B29" w:rsidP="00DA1B29">
      <w:pPr>
        <w:tabs>
          <w:tab w:val="left" w:pos="567"/>
        </w:tabs>
        <w:autoSpaceDE w:val="0"/>
        <w:autoSpaceDN w:val="0"/>
        <w:adjustRightInd w:val="0"/>
        <w:jc w:val="both"/>
        <w:rPr>
          <w:bCs/>
          <w:sz w:val="8"/>
          <w:szCs w:val="8"/>
        </w:rPr>
      </w:pPr>
    </w:p>
    <w:p w14:paraId="15968C51" w14:textId="0E39F52A" w:rsidR="00DA1B29" w:rsidRPr="006B4F39" w:rsidRDefault="00DA1B29" w:rsidP="00DA1B29">
      <w:pPr>
        <w:tabs>
          <w:tab w:val="left" w:pos="426"/>
        </w:tabs>
        <w:autoSpaceDE w:val="0"/>
        <w:autoSpaceDN w:val="0"/>
        <w:adjustRightInd w:val="0"/>
        <w:ind w:left="567" w:hanging="567"/>
        <w:jc w:val="both"/>
        <w:rPr>
          <w:bCs/>
          <w:sz w:val="22"/>
          <w:szCs w:val="22"/>
        </w:rPr>
      </w:pPr>
      <w:r w:rsidRPr="008C5157">
        <w:rPr>
          <w:b/>
          <w:sz w:val="22"/>
          <w:szCs w:val="22"/>
        </w:rPr>
        <w:lastRenderedPageBreak/>
        <w:t>„A“</w:t>
      </w:r>
      <w:r>
        <w:rPr>
          <w:bCs/>
          <w:sz w:val="22"/>
          <w:szCs w:val="22"/>
        </w:rPr>
        <w:t xml:space="preserve">: </w:t>
      </w:r>
      <w:r w:rsidR="004E3A41">
        <w:rPr>
          <w:bCs/>
          <w:sz w:val="22"/>
          <w:szCs w:val="22"/>
        </w:rPr>
        <w:t>Šest</w:t>
      </w:r>
      <w:r>
        <w:rPr>
          <w:bCs/>
          <w:sz w:val="22"/>
          <w:szCs w:val="22"/>
        </w:rPr>
        <w:t xml:space="preserve"> rodinných domů </w:t>
      </w:r>
      <w:r w:rsidR="004E3A41">
        <w:rPr>
          <w:bCs/>
          <w:sz w:val="22"/>
          <w:szCs w:val="22"/>
        </w:rPr>
        <w:t>obdélníkového půdorysu</w:t>
      </w:r>
      <w:r w:rsidR="00491DA0">
        <w:rPr>
          <w:bCs/>
          <w:sz w:val="22"/>
          <w:szCs w:val="22"/>
        </w:rPr>
        <w:t xml:space="preserve"> dvoupodlažních s přízemím a</w:t>
      </w:r>
      <w:r w:rsidR="0007410B">
        <w:rPr>
          <w:bCs/>
          <w:sz w:val="22"/>
          <w:szCs w:val="22"/>
        </w:rPr>
        <w:t> podkrovím</w:t>
      </w:r>
      <w:r w:rsidR="004E3A41">
        <w:rPr>
          <w:bCs/>
          <w:sz w:val="22"/>
          <w:szCs w:val="22"/>
        </w:rPr>
        <w:t xml:space="preserve"> </w:t>
      </w:r>
      <w:r w:rsidR="0007410B">
        <w:rPr>
          <w:bCs/>
          <w:sz w:val="22"/>
          <w:szCs w:val="22"/>
        </w:rPr>
        <w:t>pod</w:t>
      </w:r>
      <w:r w:rsidR="004E3A41">
        <w:rPr>
          <w:bCs/>
          <w:sz w:val="22"/>
          <w:szCs w:val="22"/>
        </w:rPr>
        <w:t xml:space="preserve"> sedlovou střechou</w:t>
      </w:r>
      <w:r>
        <w:rPr>
          <w:bCs/>
          <w:sz w:val="22"/>
          <w:szCs w:val="22"/>
        </w:rPr>
        <w:t xml:space="preserve"> </w:t>
      </w:r>
      <w:r w:rsidR="00C1708A">
        <w:rPr>
          <w:bCs/>
          <w:sz w:val="22"/>
          <w:szCs w:val="22"/>
        </w:rPr>
        <w:t>s</w:t>
      </w:r>
      <w:r>
        <w:rPr>
          <w:bCs/>
          <w:sz w:val="22"/>
          <w:szCs w:val="22"/>
        </w:rPr>
        <w:t xml:space="preserve"> </w:t>
      </w:r>
      <w:r w:rsidR="004E3A41">
        <w:rPr>
          <w:bCs/>
          <w:sz w:val="22"/>
          <w:szCs w:val="22"/>
        </w:rPr>
        <w:t>vest</w:t>
      </w:r>
      <w:r>
        <w:rPr>
          <w:bCs/>
          <w:sz w:val="22"/>
          <w:szCs w:val="22"/>
        </w:rPr>
        <w:t>avěnou</w:t>
      </w:r>
      <w:r w:rsidR="004E3A41">
        <w:rPr>
          <w:bCs/>
          <w:sz w:val="22"/>
          <w:szCs w:val="22"/>
        </w:rPr>
        <w:t xml:space="preserve"> jednomístnou</w:t>
      </w:r>
      <w:r>
        <w:rPr>
          <w:bCs/>
          <w:sz w:val="22"/>
          <w:szCs w:val="22"/>
        </w:rPr>
        <w:t xml:space="preserve"> garáží</w:t>
      </w:r>
      <w:r w:rsidR="00F0039C">
        <w:rPr>
          <w:bCs/>
          <w:sz w:val="22"/>
          <w:szCs w:val="22"/>
        </w:rPr>
        <w:t xml:space="preserve"> a s</w:t>
      </w:r>
      <w:r w:rsidR="00C1708A">
        <w:rPr>
          <w:bCs/>
          <w:sz w:val="22"/>
          <w:szCs w:val="22"/>
        </w:rPr>
        <w:t>e</w:t>
      </w:r>
      <w:r w:rsidR="00F0039C">
        <w:rPr>
          <w:bCs/>
          <w:sz w:val="22"/>
          <w:szCs w:val="22"/>
        </w:rPr>
        <w:t> dvěma volnými stáními na nájezdu</w:t>
      </w:r>
      <w:r>
        <w:rPr>
          <w:bCs/>
          <w:sz w:val="22"/>
          <w:szCs w:val="22"/>
        </w:rPr>
        <w:t>,</w:t>
      </w:r>
      <w:r w:rsidR="00F0039C">
        <w:rPr>
          <w:bCs/>
          <w:sz w:val="22"/>
          <w:szCs w:val="22"/>
        </w:rPr>
        <w:t xml:space="preserve"> </w:t>
      </w:r>
      <w:r w:rsidR="004E3A41">
        <w:rPr>
          <w:bCs/>
          <w:sz w:val="22"/>
          <w:szCs w:val="22"/>
        </w:rPr>
        <w:t xml:space="preserve">řazením ze </w:t>
      </w:r>
      <w:r w:rsidR="00F0039C">
        <w:rPr>
          <w:bCs/>
          <w:sz w:val="22"/>
          <w:szCs w:val="22"/>
        </w:rPr>
        <w:t>tří dvojic</w:t>
      </w:r>
      <w:r w:rsidR="004E3A41">
        <w:rPr>
          <w:bCs/>
          <w:sz w:val="22"/>
          <w:szCs w:val="22"/>
        </w:rPr>
        <w:t xml:space="preserve"> rodinných domů</w:t>
      </w:r>
      <w:r w:rsidR="00F0039C">
        <w:rPr>
          <w:bCs/>
          <w:sz w:val="22"/>
          <w:szCs w:val="22"/>
        </w:rPr>
        <w:t xml:space="preserve"> po dvou</w:t>
      </w:r>
      <w:r w:rsidR="004E3A41">
        <w:rPr>
          <w:bCs/>
          <w:sz w:val="22"/>
          <w:szCs w:val="22"/>
        </w:rPr>
        <w:t xml:space="preserve"> jako dvojdomek </w:t>
      </w:r>
      <w:r>
        <w:rPr>
          <w:bCs/>
          <w:sz w:val="22"/>
          <w:szCs w:val="22"/>
        </w:rPr>
        <w:t xml:space="preserve">„RD 01“ </w:t>
      </w:r>
      <w:r w:rsidR="004E3A41">
        <w:rPr>
          <w:bCs/>
          <w:sz w:val="22"/>
          <w:szCs w:val="22"/>
        </w:rPr>
        <w:t>s</w:t>
      </w:r>
      <w:r>
        <w:rPr>
          <w:bCs/>
          <w:sz w:val="22"/>
          <w:szCs w:val="22"/>
        </w:rPr>
        <w:t xml:space="preserve"> „RD 0</w:t>
      </w:r>
      <w:r w:rsidR="004E3A41">
        <w:rPr>
          <w:bCs/>
          <w:sz w:val="22"/>
          <w:szCs w:val="22"/>
        </w:rPr>
        <w:t>2</w:t>
      </w:r>
      <w:r>
        <w:rPr>
          <w:bCs/>
          <w:sz w:val="22"/>
          <w:szCs w:val="22"/>
        </w:rPr>
        <w:t>“, „RD 0</w:t>
      </w:r>
      <w:r w:rsidR="004E3A41">
        <w:rPr>
          <w:bCs/>
          <w:sz w:val="22"/>
          <w:szCs w:val="22"/>
        </w:rPr>
        <w:t>3</w:t>
      </w:r>
      <w:r>
        <w:rPr>
          <w:bCs/>
          <w:sz w:val="22"/>
          <w:szCs w:val="22"/>
        </w:rPr>
        <w:t>“ s „RD 0</w:t>
      </w:r>
      <w:r w:rsidR="004E3A41">
        <w:rPr>
          <w:bCs/>
          <w:sz w:val="22"/>
          <w:szCs w:val="22"/>
        </w:rPr>
        <w:t>4</w:t>
      </w:r>
      <w:r>
        <w:rPr>
          <w:bCs/>
          <w:sz w:val="22"/>
          <w:szCs w:val="22"/>
        </w:rPr>
        <w:t>“</w:t>
      </w:r>
      <w:r w:rsidR="004E3A41">
        <w:rPr>
          <w:bCs/>
          <w:sz w:val="22"/>
          <w:szCs w:val="22"/>
        </w:rPr>
        <w:t xml:space="preserve"> a </w:t>
      </w:r>
      <w:r>
        <w:rPr>
          <w:bCs/>
          <w:sz w:val="22"/>
          <w:szCs w:val="22"/>
        </w:rPr>
        <w:t xml:space="preserve">„RD </w:t>
      </w:r>
      <w:r w:rsidR="004E3A41">
        <w:rPr>
          <w:bCs/>
          <w:sz w:val="22"/>
          <w:szCs w:val="22"/>
        </w:rPr>
        <w:t>05</w:t>
      </w:r>
      <w:r>
        <w:rPr>
          <w:bCs/>
          <w:sz w:val="22"/>
          <w:szCs w:val="22"/>
        </w:rPr>
        <w:t>“</w:t>
      </w:r>
      <w:r w:rsidR="00613ED4">
        <w:rPr>
          <w:bCs/>
          <w:sz w:val="22"/>
          <w:szCs w:val="22"/>
        </w:rPr>
        <w:t xml:space="preserve"> </w:t>
      </w:r>
      <w:r w:rsidR="004E3A41">
        <w:rPr>
          <w:bCs/>
          <w:sz w:val="22"/>
          <w:szCs w:val="22"/>
        </w:rPr>
        <w:t>s</w:t>
      </w:r>
      <w:r>
        <w:rPr>
          <w:bCs/>
          <w:sz w:val="22"/>
          <w:szCs w:val="22"/>
        </w:rPr>
        <w:t xml:space="preserve"> „RD </w:t>
      </w:r>
      <w:r w:rsidR="004E3A41">
        <w:rPr>
          <w:bCs/>
          <w:sz w:val="22"/>
          <w:szCs w:val="22"/>
        </w:rPr>
        <w:t>06</w:t>
      </w:r>
      <w:r>
        <w:rPr>
          <w:bCs/>
          <w:sz w:val="22"/>
          <w:szCs w:val="22"/>
        </w:rPr>
        <w:t xml:space="preserve">“, u všech </w:t>
      </w:r>
      <w:r w:rsidR="004E3A41">
        <w:rPr>
          <w:bCs/>
          <w:sz w:val="22"/>
          <w:szCs w:val="22"/>
        </w:rPr>
        <w:t>šesti</w:t>
      </w:r>
      <w:r w:rsidR="00DD2A42">
        <w:rPr>
          <w:bCs/>
          <w:sz w:val="22"/>
          <w:szCs w:val="22"/>
        </w:rPr>
        <w:t xml:space="preserve"> rodinných domů</w:t>
      </w:r>
      <w:r>
        <w:rPr>
          <w:bCs/>
          <w:sz w:val="22"/>
          <w:szCs w:val="22"/>
        </w:rPr>
        <w:t xml:space="preserve"> umístěním při komunikační větvi „</w:t>
      </w:r>
      <w:r w:rsidR="004E3A41">
        <w:rPr>
          <w:bCs/>
          <w:sz w:val="22"/>
          <w:szCs w:val="22"/>
        </w:rPr>
        <w:t>a</w:t>
      </w:r>
      <w:r>
        <w:rPr>
          <w:bCs/>
          <w:sz w:val="22"/>
          <w:szCs w:val="22"/>
        </w:rPr>
        <w:t>“ řešené lokality výstavby</w:t>
      </w:r>
      <w:r w:rsidR="0007410B">
        <w:rPr>
          <w:bCs/>
          <w:sz w:val="22"/>
          <w:szCs w:val="22"/>
        </w:rPr>
        <w:t xml:space="preserve"> s uliční fasádou na jih a hřebenem</w:t>
      </w:r>
      <w:r w:rsidR="00611ED2">
        <w:rPr>
          <w:bCs/>
          <w:sz w:val="22"/>
          <w:szCs w:val="22"/>
        </w:rPr>
        <w:t xml:space="preserve"> sedlové střechy</w:t>
      </w:r>
      <w:r w:rsidR="0007410B">
        <w:rPr>
          <w:bCs/>
          <w:sz w:val="22"/>
          <w:szCs w:val="22"/>
        </w:rPr>
        <w:t xml:space="preserve"> rovnoběžným s uliční stavební čárou</w:t>
      </w:r>
      <w:r>
        <w:rPr>
          <w:bCs/>
          <w:sz w:val="22"/>
          <w:szCs w:val="22"/>
        </w:rPr>
        <w:t xml:space="preserve">, </w:t>
      </w:r>
      <w:r w:rsidR="005E0060">
        <w:rPr>
          <w:bCs/>
          <w:sz w:val="22"/>
          <w:szCs w:val="22"/>
        </w:rPr>
        <w:t>odsazenou 5,00 m od hranice stavebního pozemku s veřejným prostranstvím při šířce i délce zpevněné plochy</w:t>
      </w:r>
      <w:r w:rsidR="00993754">
        <w:rPr>
          <w:bCs/>
          <w:sz w:val="22"/>
          <w:szCs w:val="22"/>
        </w:rPr>
        <w:t xml:space="preserve"> v předzahrádce</w:t>
      </w:r>
      <w:r w:rsidR="005E0060">
        <w:rPr>
          <w:bCs/>
          <w:sz w:val="22"/>
          <w:szCs w:val="22"/>
        </w:rPr>
        <w:t xml:space="preserve"> </w:t>
      </w:r>
      <w:r w:rsidR="00DD2A42">
        <w:rPr>
          <w:bCs/>
          <w:sz w:val="22"/>
          <w:szCs w:val="22"/>
        </w:rPr>
        <w:t>pro</w:t>
      </w:r>
      <w:r w:rsidR="001D3B3D">
        <w:rPr>
          <w:bCs/>
          <w:sz w:val="22"/>
          <w:szCs w:val="22"/>
        </w:rPr>
        <w:t> dvě</w:t>
      </w:r>
      <w:r w:rsidR="00707B75">
        <w:rPr>
          <w:bCs/>
          <w:sz w:val="22"/>
          <w:szCs w:val="22"/>
        </w:rPr>
        <w:t xml:space="preserve"> volná</w:t>
      </w:r>
      <w:r w:rsidR="001D3B3D">
        <w:rPr>
          <w:bCs/>
          <w:sz w:val="22"/>
          <w:szCs w:val="22"/>
        </w:rPr>
        <w:t xml:space="preserve"> </w:t>
      </w:r>
      <w:r w:rsidR="005E0060">
        <w:rPr>
          <w:bCs/>
          <w:sz w:val="22"/>
          <w:szCs w:val="22"/>
        </w:rPr>
        <w:t>odstavn</w:t>
      </w:r>
      <w:r w:rsidR="00DD2A42">
        <w:rPr>
          <w:bCs/>
          <w:sz w:val="22"/>
          <w:szCs w:val="22"/>
        </w:rPr>
        <w:t>á</w:t>
      </w:r>
      <w:r w:rsidR="005E0060">
        <w:rPr>
          <w:bCs/>
          <w:sz w:val="22"/>
          <w:szCs w:val="22"/>
        </w:rPr>
        <w:t xml:space="preserve"> a parkovací </w:t>
      </w:r>
      <w:r w:rsidR="00F231D5">
        <w:rPr>
          <w:bCs/>
          <w:sz w:val="22"/>
          <w:szCs w:val="22"/>
        </w:rPr>
        <w:t xml:space="preserve">stání </w:t>
      </w:r>
      <w:r w:rsidR="005E0060">
        <w:rPr>
          <w:bCs/>
          <w:sz w:val="22"/>
          <w:szCs w:val="22"/>
        </w:rPr>
        <w:t>6,00 m,</w:t>
      </w:r>
      <w:r>
        <w:rPr>
          <w:bCs/>
          <w:sz w:val="22"/>
          <w:szCs w:val="22"/>
        </w:rPr>
        <w:t xml:space="preserve"> </w:t>
      </w:r>
    </w:p>
    <w:p w14:paraId="78B7A9DE" w14:textId="633E8CFA" w:rsidR="00664A39" w:rsidRPr="006B4F39" w:rsidRDefault="00DA1B29" w:rsidP="00664A39">
      <w:pPr>
        <w:tabs>
          <w:tab w:val="left" w:pos="426"/>
        </w:tabs>
        <w:autoSpaceDE w:val="0"/>
        <w:autoSpaceDN w:val="0"/>
        <w:adjustRightInd w:val="0"/>
        <w:ind w:left="567" w:hanging="567"/>
        <w:jc w:val="both"/>
        <w:rPr>
          <w:bCs/>
          <w:sz w:val="22"/>
          <w:szCs w:val="22"/>
        </w:rPr>
      </w:pPr>
      <w:r w:rsidRPr="008C5157">
        <w:rPr>
          <w:b/>
          <w:sz w:val="22"/>
          <w:szCs w:val="22"/>
        </w:rPr>
        <w:t>„B“</w:t>
      </w:r>
      <w:r>
        <w:rPr>
          <w:bCs/>
          <w:sz w:val="22"/>
          <w:szCs w:val="22"/>
        </w:rPr>
        <w:t xml:space="preserve">: </w:t>
      </w:r>
      <w:r w:rsidR="00664A39">
        <w:rPr>
          <w:bCs/>
          <w:sz w:val="22"/>
          <w:szCs w:val="22"/>
        </w:rPr>
        <w:t>Šest rodinných domů obdélníkového půdorysu</w:t>
      </w:r>
      <w:r w:rsidR="00611ED2" w:rsidRPr="00611ED2">
        <w:rPr>
          <w:bCs/>
          <w:sz w:val="22"/>
          <w:szCs w:val="22"/>
        </w:rPr>
        <w:t xml:space="preserve"> </w:t>
      </w:r>
      <w:r w:rsidR="00491DA0">
        <w:rPr>
          <w:bCs/>
          <w:sz w:val="22"/>
          <w:szCs w:val="22"/>
        </w:rPr>
        <w:t xml:space="preserve">dvoupodlažních </w:t>
      </w:r>
      <w:r w:rsidR="00611ED2">
        <w:rPr>
          <w:bCs/>
          <w:sz w:val="22"/>
          <w:szCs w:val="22"/>
        </w:rPr>
        <w:t>s</w:t>
      </w:r>
      <w:r w:rsidR="00491DA0">
        <w:rPr>
          <w:bCs/>
          <w:sz w:val="22"/>
          <w:szCs w:val="22"/>
        </w:rPr>
        <w:t> přízemím a</w:t>
      </w:r>
      <w:r w:rsidR="00611ED2">
        <w:rPr>
          <w:bCs/>
          <w:sz w:val="22"/>
          <w:szCs w:val="22"/>
        </w:rPr>
        <w:t> podkrovím</w:t>
      </w:r>
      <w:r w:rsidR="00664A39">
        <w:rPr>
          <w:bCs/>
          <w:sz w:val="22"/>
          <w:szCs w:val="22"/>
        </w:rPr>
        <w:t xml:space="preserve"> </w:t>
      </w:r>
      <w:r w:rsidR="00611ED2">
        <w:rPr>
          <w:bCs/>
          <w:sz w:val="22"/>
          <w:szCs w:val="22"/>
        </w:rPr>
        <w:t>pod</w:t>
      </w:r>
      <w:r w:rsidR="00664A39">
        <w:rPr>
          <w:bCs/>
          <w:sz w:val="22"/>
          <w:szCs w:val="22"/>
        </w:rPr>
        <w:t xml:space="preserve"> sedlovou střechou </w:t>
      </w:r>
      <w:r w:rsidR="00C1708A">
        <w:rPr>
          <w:bCs/>
          <w:sz w:val="22"/>
          <w:szCs w:val="22"/>
        </w:rPr>
        <w:t>s</w:t>
      </w:r>
      <w:r w:rsidR="00664A39">
        <w:rPr>
          <w:bCs/>
          <w:sz w:val="22"/>
          <w:szCs w:val="22"/>
        </w:rPr>
        <w:t xml:space="preserve"> vestavěnou jednomístnou garáží</w:t>
      </w:r>
      <w:r w:rsidR="0025131E">
        <w:rPr>
          <w:bCs/>
          <w:sz w:val="22"/>
          <w:szCs w:val="22"/>
        </w:rPr>
        <w:t xml:space="preserve"> u</w:t>
      </w:r>
      <w:r w:rsidR="00DD2A42">
        <w:rPr>
          <w:bCs/>
          <w:sz w:val="22"/>
          <w:szCs w:val="22"/>
        </w:rPr>
        <w:t xml:space="preserve"> čtyř rodinných domů</w:t>
      </w:r>
      <w:r w:rsidR="0025131E">
        <w:rPr>
          <w:bCs/>
          <w:sz w:val="22"/>
          <w:szCs w:val="22"/>
        </w:rPr>
        <w:t xml:space="preserve"> „RD 07“ – „RD 10“</w:t>
      </w:r>
      <w:r w:rsidR="00C1708A">
        <w:rPr>
          <w:bCs/>
          <w:sz w:val="22"/>
          <w:szCs w:val="22"/>
        </w:rPr>
        <w:t xml:space="preserve"> a</w:t>
      </w:r>
      <w:r w:rsidR="0025131E">
        <w:rPr>
          <w:bCs/>
          <w:sz w:val="22"/>
          <w:szCs w:val="22"/>
        </w:rPr>
        <w:t xml:space="preserve"> u všech šesti</w:t>
      </w:r>
      <w:r w:rsidR="00C1708A">
        <w:rPr>
          <w:bCs/>
          <w:sz w:val="22"/>
          <w:szCs w:val="22"/>
        </w:rPr>
        <w:t xml:space="preserve"> </w:t>
      </w:r>
      <w:r w:rsidR="00DD2A42">
        <w:rPr>
          <w:bCs/>
          <w:sz w:val="22"/>
          <w:szCs w:val="22"/>
        </w:rPr>
        <w:t xml:space="preserve">rodinných domů </w:t>
      </w:r>
      <w:r w:rsidR="00C1708A">
        <w:rPr>
          <w:bCs/>
          <w:sz w:val="22"/>
          <w:szCs w:val="22"/>
        </w:rPr>
        <w:t>se dvěma volnými stáními na nájezdu,</w:t>
      </w:r>
      <w:r w:rsidR="00664A39">
        <w:rPr>
          <w:bCs/>
          <w:sz w:val="22"/>
          <w:szCs w:val="22"/>
        </w:rPr>
        <w:t xml:space="preserve"> řazením </w:t>
      </w:r>
      <w:r w:rsidR="00F0039C">
        <w:rPr>
          <w:bCs/>
          <w:sz w:val="22"/>
          <w:szCs w:val="22"/>
        </w:rPr>
        <w:t xml:space="preserve">ze tří dvojic rodinných domů po dvou jako dvojdomek </w:t>
      </w:r>
      <w:r w:rsidR="00664A39">
        <w:rPr>
          <w:bCs/>
          <w:sz w:val="22"/>
          <w:szCs w:val="22"/>
        </w:rPr>
        <w:t>„RD 07“ s „RD 08“, „RD 09“ s „RD 10“ a „RD 11“</w:t>
      </w:r>
      <w:r w:rsidR="00613ED4" w:rsidRPr="00613ED4">
        <w:rPr>
          <w:bCs/>
          <w:sz w:val="22"/>
          <w:szCs w:val="22"/>
        </w:rPr>
        <w:t xml:space="preserve"> </w:t>
      </w:r>
      <w:r w:rsidR="001D3B3D">
        <w:rPr>
          <w:bCs/>
          <w:sz w:val="22"/>
          <w:szCs w:val="22"/>
        </w:rPr>
        <w:t xml:space="preserve">částečným </w:t>
      </w:r>
      <w:r w:rsidR="00613ED4">
        <w:rPr>
          <w:bCs/>
          <w:sz w:val="22"/>
          <w:szCs w:val="22"/>
        </w:rPr>
        <w:t>odsazen</w:t>
      </w:r>
      <w:r w:rsidR="001D3B3D">
        <w:rPr>
          <w:bCs/>
          <w:sz w:val="22"/>
          <w:szCs w:val="22"/>
        </w:rPr>
        <w:t>ím</w:t>
      </w:r>
      <w:r w:rsidR="00613ED4">
        <w:rPr>
          <w:bCs/>
          <w:sz w:val="22"/>
          <w:szCs w:val="22"/>
        </w:rPr>
        <w:t xml:space="preserve"> </w:t>
      </w:r>
      <w:r w:rsidR="00664A39">
        <w:rPr>
          <w:bCs/>
          <w:sz w:val="22"/>
          <w:szCs w:val="22"/>
        </w:rPr>
        <w:t>s „RD 12“, všech šesti umístěním při komunikační větvi „i“ řešené lokality výstavby</w:t>
      </w:r>
      <w:r w:rsidR="0007410B">
        <w:rPr>
          <w:bCs/>
          <w:sz w:val="22"/>
          <w:szCs w:val="22"/>
        </w:rPr>
        <w:t xml:space="preserve"> s uliční fasádou na sever a hřebenem</w:t>
      </w:r>
      <w:r w:rsidR="00611ED2">
        <w:rPr>
          <w:bCs/>
          <w:sz w:val="22"/>
          <w:szCs w:val="22"/>
        </w:rPr>
        <w:t xml:space="preserve"> sedlové střechy</w:t>
      </w:r>
      <w:r w:rsidR="0007410B">
        <w:rPr>
          <w:bCs/>
          <w:sz w:val="22"/>
          <w:szCs w:val="22"/>
        </w:rPr>
        <w:t xml:space="preserve"> rovnoběžným s uliční stavební čárou</w:t>
      </w:r>
      <w:r w:rsidR="00664A39">
        <w:rPr>
          <w:bCs/>
          <w:sz w:val="22"/>
          <w:szCs w:val="22"/>
        </w:rPr>
        <w:t>,</w:t>
      </w:r>
      <w:r w:rsidR="0007410B">
        <w:rPr>
          <w:bCs/>
          <w:sz w:val="22"/>
          <w:szCs w:val="22"/>
        </w:rPr>
        <w:t xml:space="preserve"> </w:t>
      </w:r>
      <w:r w:rsidR="00F231D5">
        <w:rPr>
          <w:bCs/>
          <w:sz w:val="22"/>
          <w:szCs w:val="22"/>
        </w:rPr>
        <w:t>odsazenou 5,00 m od hranice stavebního pozemku s veřejným prostranstvím při šířce i délce zpevněné plochy</w:t>
      </w:r>
      <w:r w:rsidR="00993754">
        <w:rPr>
          <w:bCs/>
          <w:sz w:val="22"/>
          <w:szCs w:val="22"/>
        </w:rPr>
        <w:t xml:space="preserve"> v předzahrádce</w:t>
      </w:r>
      <w:r w:rsidR="00DD2A42">
        <w:rPr>
          <w:bCs/>
          <w:sz w:val="22"/>
          <w:szCs w:val="22"/>
        </w:rPr>
        <w:t xml:space="preserve"> pro</w:t>
      </w:r>
      <w:r w:rsidR="00F231D5">
        <w:rPr>
          <w:bCs/>
          <w:sz w:val="22"/>
          <w:szCs w:val="22"/>
        </w:rPr>
        <w:t xml:space="preserve"> </w:t>
      </w:r>
      <w:r w:rsidR="001D3B3D">
        <w:rPr>
          <w:bCs/>
          <w:sz w:val="22"/>
          <w:szCs w:val="22"/>
        </w:rPr>
        <w:t xml:space="preserve">dvě </w:t>
      </w:r>
      <w:r w:rsidR="00707B75">
        <w:rPr>
          <w:bCs/>
          <w:sz w:val="22"/>
          <w:szCs w:val="22"/>
        </w:rPr>
        <w:t xml:space="preserve">volná </w:t>
      </w:r>
      <w:r w:rsidR="00F231D5">
        <w:rPr>
          <w:bCs/>
          <w:sz w:val="22"/>
          <w:szCs w:val="22"/>
        </w:rPr>
        <w:t>odstavn</w:t>
      </w:r>
      <w:r w:rsidR="00DD2A42">
        <w:rPr>
          <w:bCs/>
          <w:sz w:val="22"/>
          <w:szCs w:val="22"/>
        </w:rPr>
        <w:t>á</w:t>
      </w:r>
      <w:r w:rsidR="00F231D5">
        <w:rPr>
          <w:bCs/>
          <w:sz w:val="22"/>
          <w:szCs w:val="22"/>
        </w:rPr>
        <w:t xml:space="preserve"> a parkovací stání 6,00 m,</w:t>
      </w:r>
      <w:r w:rsidR="00664A39">
        <w:rPr>
          <w:bCs/>
          <w:sz w:val="22"/>
          <w:szCs w:val="22"/>
        </w:rPr>
        <w:t xml:space="preserve">  </w:t>
      </w:r>
    </w:p>
    <w:p w14:paraId="50ED17DB" w14:textId="4EB35BB6" w:rsidR="00664A39" w:rsidRPr="006B4F39" w:rsidRDefault="00DA1B29" w:rsidP="00664A39">
      <w:pPr>
        <w:tabs>
          <w:tab w:val="left" w:pos="426"/>
        </w:tabs>
        <w:autoSpaceDE w:val="0"/>
        <w:autoSpaceDN w:val="0"/>
        <w:adjustRightInd w:val="0"/>
        <w:ind w:left="567" w:hanging="567"/>
        <w:jc w:val="both"/>
        <w:rPr>
          <w:bCs/>
          <w:sz w:val="22"/>
          <w:szCs w:val="22"/>
        </w:rPr>
      </w:pPr>
      <w:r w:rsidRPr="008C5157">
        <w:rPr>
          <w:b/>
          <w:sz w:val="22"/>
          <w:szCs w:val="22"/>
        </w:rPr>
        <w:t>„C“</w:t>
      </w:r>
      <w:r>
        <w:rPr>
          <w:bCs/>
          <w:sz w:val="22"/>
          <w:szCs w:val="22"/>
        </w:rPr>
        <w:t xml:space="preserve">: </w:t>
      </w:r>
      <w:r w:rsidR="00664A39">
        <w:rPr>
          <w:bCs/>
          <w:sz w:val="22"/>
          <w:szCs w:val="22"/>
        </w:rPr>
        <w:t>Šest rodinných domů obdélníkového půdorysu</w:t>
      </w:r>
      <w:r w:rsidR="00491DA0">
        <w:rPr>
          <w:bCs/>
          <w:sz w:val="22"/>
          <w:szCs w:val="22"/>
        </w:rPr>
        <w:t xml:space="preserve"> dvoupodlažních</w:t>
      </w:r>
      <w:r w:rsidR="00611ED2" w:rsidRPr="00611ED2">
        <w:rPr>
          <w:bCs/>
          <w:sz w:val="22"/>
          <w:szCs w:val="22"/>
        </w:rPr>
        <w:t xml:space="preserve"> </w:t>
      </w:r>
      <w:r w:rsidR="00611ED2">
        <w:rPr>
          <w:bCs/>
          <w:sz w:val="22"/>
          <w:szCs w:val="22"/>
        </w:rPr>
        <w:t>s</w:t>
      </w:r>
      <w:r w:rsidR="00491DA0">
        <w:rPr>
          <w:bCs/>
          <w:sz w:val="22"/>
          <w:szCs w:val="22"/>
        </w:rPr>
        <w:t> přízemím a</w:t>
      </w:r>
      <w:r w:rsidR="00611ED2">
        <w:rPr>
          <w:bCs/>
          <w:sz w:val="22"/>
          <w:szCs w:val="22"/>
        </w:rPr>
        <w:t> podkrovím</w:t>
      </w:r>
      <w:r w:rsidR="00664A39">
        <w:rPr>
          <w:bCs/>
          <w:sz w:val="22"/>
          <w:szCs w:val="22"/>
        </w:rPr>
        <w:t xml:space="preserve"> </w:t>
      </w:r>
      <w:r w:rsidR="00611ED2">
        <w:rPr>
          <w:bCs/>
          <w:sz w:val="22"/>
          <w:szCs w:val="22"/>
        </w:rPr>
        <w:t>pod</w:t>
      </w:r>
      <w:r w:rsidR="00664A39">
        <w:rPr>
          <w:bCs/>
          <w:sz w:val="22"/>
          <w:szCs w:val="22"/>
        </w:rPr>
        <w:t xml:space="preserve"> sedlovou střechou </w:t>
      </w:r>
      <w:r w:rsidR="00C1708A">
        <w:rPr>
          <w:bCs/>
          <w:sz w:val="22"/>
          <w:szCs w:val="22"/>
        </w:rPr>
        <w:t>s</w:t>
      </w:r>
      <w:r w:rsidR="00664A39">
        <w:rPr>
          <w:bCs/>
          <w:sz w:val="22"/>
          <w:szCs w:val="22"/>
        </w:rPr>
        <w:t xml:space="preserve"> vestavěnou jednomístnou garáží</w:t>
      </w:r>
      <w:r w:rsidR="00C1708A">
        <w:rPr>
          <w:bCs/>
          <w:sz w:val="22"/>
          <w:szCs w:val="22"/>
        </w:rPr>
        <w:t xml:space="preserve"> </w:t>
      </w:r>
      <w:r w:rsidR="0025131E">
        <w:rPr>
          <w:bCs/>
          <w:sz w:val="22"/>
          <w:szCs w:val="22"/>
        </w:rPr>
        <w:t>u</w:t>
      </w:r>
      <w:r w:rsidR="00DD2A42">
        <w:rPr>
          <w:bCs/>
          <w:sz w:val="22"/>
          <w:szCs w:val="22"/>
        </w:rPr>
        <w:t xml:space="preserve"> čtyř rodinných domů</w:t>
      </w:r>
      <w:r w:rsidR="0025131E">
        <w:rPr>
          <w:bCs/>
          <w:sz w:val="22"/>
          <w:szCs w:val="22"/>
        </w:rPr>
        <w:t xml:space="preserve"> „RD 15“ – „RD 18“ a u všech šesti </w:t>
      </w:r>
      <w:r w:rsidR="00DD2A42">
        <w:rPr>
          <w:bCs/>
          <w:sz w:val="22"/>
          <w:szCs w:val="22"/>
        </w:rPr>
        <w:t xml:space="preserve">rodinných domů </w:t>
      </w:r>
      <w:r w:rsidR="00C1708A">
        <w:rPr>
          <w:bCs/>
          <w:sz w:val="22"/>
          <w:szCs w:val="22"/>
        </w:rPr>
        <w:t>se dvěma volnými stáními na nájezdu,</w:t>
      </w:r>
      <w:r w:rsidR="00664A39">
        <w:rPr>
          <w:bCs/>
          <w:sz w:val="22"/>
          <w:szCs w:val="22"/>
        </w:rPr>
        <w:t xml:space="preserve"> řazením </w:t>
      </w:r>
      <w:r w:rsidR="00F0039C">
        <w:rPr>
          <w:bCs/>
          <w:sz w:val="22"/>
          <w:szCs w:val="22"/>
        </w:rPr>
        <w:t xml:space="preserve">ze tří dvojic rodinných domů po dvou jako dvojdomek </w:t>
      </w:r>
      <w:r w:rsidR="00664A39">
        <w:rPr>
          <w:bCs/>
          <w:sz w:val="22"/>
          <w:szCs w:val="22"/>
        </w:rPr>
        <w:t xml:space="preserve">„RD </w:t>
      </w:r>
      <w:r w:rsidR="00054723">
        <w:rPr>
          <w:bCs/>
          <w:sz w:val="22"/>
          <w:szCs w:val="22"/>
        </w:rPr>
        <w:t>13</w:t>
      </w:r>
      <w:r w:rsidR="00664A39">
        <w:rPr>
          <w:bCs/>
          <w:sz w:val="22"/>
          <w:szCs w:val="22"/>
        </w:rPr>
        <w:t xml:space="preserve">“ </w:t>
      </w:r>
      <w:r w:rsidR="001D3B3D">
        <w:rPr>
          <w:bCs/>
          <w:sz w:val="22"/>
          <w:szCs w:val="22"/>
        </w:rPr>
        <w:t xml:space="preserve">částečným </w:t>
      </w:r>
      <w:r w:rsidR="0025131E">
        <w:rPr>
          <w:bCs/>
          <w:sz w:val="22"/>
          <w:szCs w:val="22"/>
        </w:rPr>
        <w:t>odsazen</w:t>
      </w:r>
      <w:r w:rsidR="001D3B3D">
        <w:rPr>
          <w:bCs/>
          <w:sz w:val="22"/>
          <w:szCs w:val="22"/>
        </w:rPr>
        <w:t>ím</w:t>
      </w:r>
      <w:r w:rsidR="0025131E">
        <w:rPr>
          <w:bCs/>
          <w:sz w:val="22"/>
          <w:szCs w:val="22"/>
        </w:rPr>
        <w:t xml:space="preserve"> </w:t>
      </w:r>
      <w:r w:rsidR="00664A39">
        <w:rPr>
          <w:bCs/>
          <w:sz w:val="22"/>
          <w:szCs w:val="22"/>
        </w:rPr>
        <w:t xml:space="preserve">s „RD </w:t>
      </w:r>
      <w:r w:rsidR="00613ED4">
        <w:rPr>
          <w:bCs/>
          <w:sz w:val="22"/>
          <w:szCs w:val="22"/>
        </w:rPr>
        <w:t>1</w:t>
      </w:r>
      <w:r w:rsidR="00054723">
        <w:rPr>
          <w:bCs/>
          <w:sz w:val="22"/>
          <w:szCs w:val="22"/>
        </w:rPr>
        <w:t>4</w:t>
      </w:r>
      <w:r w:rsidR="00664A39">
        <w:rPr>
          <w:bCs/>
          <w:sz w:val="22"/>
          <w:szCs w:val="22"/>
        </w:rPr>
        <w:t xml:space="preserve">“, „RD </w:t>
      </w:r>
      <w:r w:rsidR="00613ED4">
        <w:rPr>
          <w:bCs/>
          <w:sz w:val="22"/>
          <w:szCs w:val="22"/>
        </w:rPr>
        <w:t>1</w:t>
      </w:r>
      <w:r w:rsidR="00054723">
        <w:rPr>
          <w:bCs/>
          <w:sz w:val="22"/>
          <w:szCs w:val="22"/>
        </w:rPr>
        <w:t>5</w:t>
      </w:r>
      <w:r w:rsidR="00664A39">
        <w:rPr>
          <w:bCs/>
          <w:sz w:val="22"/>
          <w:szCs w:val="22"/>
        </w:rPr>
        <w:t xml:space="preserve">“ s „RD </w:t>
      </w:r>
      <w:r w:rsidR="00613ED4">
        <w:rPr>
          <w:bCs/>
          <w:sz w:val="22"/>
          <w:szCs w:val="22"/>
        </w:rPr>
        <w:t>1</w:t>
      </w:r>
      <w:r w:rsidR="00054723">
        <w:rPr>
          <w:bCs/>
          <w:sz w:val="22"/>
          <w:szCs w:val="22"/>
        </w:rPr>
        <w:t>6</w:t>
      </w:r>
      <w:r w:rsidR="00664A39">
        <w:rPr>
          <w:bCs/>
          <w:sz w:val="22"/>
          <w:szCs w:val="22"/>
        </w:rPr>
        <w:t xml:space="preserve">“ a „RD </w:t>
      </w:r>
      <w:r w:rsidR="00054723">
        <w:rPr>
          <w:bCs/>
          <w:sz w:val="22"/>
          <w:szCs w:val="22"/>
        </w:rPr>
        <w:t>17</w:t>
      </w:r>
      <w:r w:rsidR="00664A39">
        <w:rPr>
          <w:bCs/>
          <w:sz w:val="22"/>
          <w:szCs w:val="22"/>
        </w:rPr>
        <w:t>“</w:t>
      </w:r>
      <w:r w:rsidR="00613ED4">
        <w:rPr>
          <w:bCs/>
          <w:sz w:val="22"/>
          <w:szCs w:val="22"/>
        </w:rPr>
        <w:t xml:space="preserve"> </w:t>
      </w:r>
      <w:r w:rsidR="00664A39">
        <w:rPr>
          <w:bCs/>
          <w:sz w:val="22"/>
          <w:szCs w:val="22"/>
        </w:rPr>
        <w:t xml:space="preserve">s „RD </w:t>
      </w:r>
      <w:r w:rsidR="00054723">
        <w:rPr>
          <w:bCs/>
          <w:sz w:val="22"/>
          <w:szCs w:val="22"/>
        </w:rPr>
        <w:t>18</w:t>
      </w:r>
      <w:r w:rsidR="00664A39">
        <w:rPr>
          <w:bCs/>
          <w:sz w:val="22"/>
          <w:szCs w:val="22"/>
        </w:rPr>
        <w:t>“, všech šesti umístěním při komunikační větvi „a“ řešené lokality výstavby,</w:t>
      </w:r>
      <w:r w:rsidR="0007410B">
        <w:rPr>
          <w:bCs/>
          <w:sz w:val="22"/>
          <w:szCs w:val="22"/>
        </w:rPr>
        <w:t xml:space="preserve"> s uliční fasádou na jih a hřebenem</w:t>
      </w:r>
      <w:r w:rsidR="00611ED2">
        <w:rPr>
          <w:bCs/>
          <w:sz w:val="22"/>
          <w:szCs w:val="22"/>
        </w:rPr>
        <w:t xml:space="preserve"> sedlové střechy</w:t>
      </w:r>
      <w:r w:rsidR="0007410B">
        <w:rPr>
          <w:bCs/>
          <w:sz w:val="22"/>
          <w:szCs w:val="22"/>
        </w:rPr>
        <w:t xml:space="preserve"> rovnoběžným s uliční stavební čárou,</w:t>
      </w:r>
      <w:r w:rsidR="00664A39">
        <w:rPr>
          <w:bCs/>
          <w:sz w:val="22"/>
          <w:szCs w:val="22"/>
        </w:rPr>
        <w:t xml:space="preserve"> </w:t>
      </w:r>
      <w:r w:rsidR="00F231D5">
        <w:rPr>
          <w:bCs/>
          <w:sz w:val="22"/>
          <w:szCs w:val="22"/>
        </w:rPr>
        <w:t>odsazenou 5,00 m od hranice stavebního pozemku s veřejným prostranstvím při šířce i délce zpevněné plochy</w:t>
      </w:r>
      <w:r w:rsidR="00993754">
        <w:rPr>
          <w:bCs/>
          <w:sz w:val="22"/>
          <w:szCs w:val="22"/>
        </w:rPr>
        <w:t xml:space="preserve"> v předzahrádce</w:t>
      </w:r>
      <w:r w:rsidR="00F231D5">
        <w:rPr>
          <w:bCs/>
          <w:sz w:val="22"/>
          <w:szCs w:val="22"/>
        </w:rPr>
        <w:t xml:space="preserve"> </w:t>
      </w:r>
      <w:r w:rsidR="00707B75">
        <w:rPr>
          <w:bCs/>
          <w:sz w:val="22"/>
          <w:szCs w:val="22"/>
        </w:rPr>
        <w:t>pro</w:t>
      </w:r>
      <w:r w:rsidR="001D3B3D">
        <w:rPr>
          <w:bCs/>
          <w:sz w:val="22"/>
          <w:szCs w:val="22"/>
        </w:rPr>
        <w:t xml:space="preserve"> dvě </w:t>
      </w:r>
      <w:r w:rsidR="00707B75">
        <w:rPr>
          <w:bCs/>
          <w:sz w:val="22"/>
          <w:szCs w:val="22"/>
        </w:rPr>
        <w:t xml:space="preserve">volná </w:t>
      </w:r>
      <w:r w:rsidR="00F231D5">
        <w:rPr>
          <w:bCs/>
          <w:sz w:val="22"/>
          <w:szCs w:val="22"/>
        </w:rPr>
        <w:t>odstavn</w:t>
      </w:r>
      <w:r w:rsidR="00707B75">
        <w:rPr>
          <w:bCs/>
          <w:sz w:val="22"/>
          <w:szCs w:val="22"/>
        </w:rPr>
        <w:t>á</w:t>
      </w:r>
      <w:r w:rsidR="00F231D5">
        <w:rPr>
          <w:bCs/>
          <w:sz w:val="22"/>
          <w:szCs w:val="22"/>
        </w:rPr>
        <w:t xml:space="preserve"> a parkovací stání 6,00 m,</w:t>
      </w:r>
      <w:r w:rsidR="00664A39">
        <w:rPr>
          <w:bCs/>
          <w:sz w:val="22"/>
          <w:szCs w:val="22"/>
        </w:rPr>
        <w:t xml:space="preserve"> </w:t>
      </w:r>
    </w:p>
    <w:p w14:paraId="134841FB" w14:textId="3D40EB9B" w:rsidR="00664A39" w:rsidRPr="006B4F39" w:rsidRDefault="00DA1B29" w:rsidP="00664A39">
      <w:pPr>
        <w:tabs>
          <w:tab w:val="left" w:pos="426"/>
        </w:tabs>
        <w:autoSpaceDE w:val="0"/>
        <w:autoSpaceDN w:val="0"/>
        <w:adjustRightInd w:val="0"/>
        <w:ind w:left="567" w:hanging="567"/>
        <w:jc w:val="both"/>
        <w:rPr>
          <w:bCs/>
          <w:sz w:val="22"/>
          <w:szCs w:val="22"/>
        </w:rPr>
      </w:pPr>
      <w:r w:rsidRPr="008C5157">
        <w:rPr>
          <w:b/>
          <w:sz w:val="22"/>
          <w:szCs w:val="22"/>
        </w:rPr>
        <w:t>„D“</w:t>
      </w:r>
      <w:r>
        <w:rPr>
          <w:bCs/>
          <w:sz w:val="22"/>
          <w:szCs w:val="22"/>
        </w:rPr>
        <w:t xml:space="preserve">: </w:t>
      </w:r>
      <w:r w:rsidR="00664A39">
        <w:rPr>
          <w:bCs/>
          <w:sz w:val="22"/>
          <w:szCs w:val="22"/>
        </w:rPr>
        <w:t>Šest rodinných domů obdélníkového půdorysu</w:t>
      </w:r>
      <w:r w:rsidR="00491DA0">
        <w:rPr>
          <w:bCs/>
          <w:sz w:val="22"/>
          <w:szCs w:val="22"/>
        </w:rPr>
        <w:t xml:space="preserve"> dvoupodlažních s přízemím a</w:t>
      </w:r>
      <w:r w:rsidR="00611ED2">
        <w:rPr>
          <w:bCs/>
          <w:sz w:val="22"/>
          <w:szCs w:val="22"/>
        </w:rPr>
        <w:t> podkrovím</w:t>
      </w:r>
      <w:r w:rsidR="00664A39">
        <w:rPr>
          <w:bCs/>
          <w:sz w:val="22"/>
          <w:szCs w:val="22"/>
        </w:rPr>
        <w:t xml:space="preserve"> </w:t>
      </w:r>
      <w:r w:rsidR="00611ED2">
        <w:rPr>
          <w:bCs/>
          <w:sz w:val="22"/>
          <w:szCs w:val="22"/>
        </w:rPr>
        <w:t>pod</w:t>
      </w:r>
      <w:r w:rsidR="00664A39">
        <w:rPr>
          <w:bCs/>
          <w:sz w:val="22"/>
          <w:szCs w:val="22"/>
        </w:rPr>
        <w:t xml:space="preserve"> sedlovou střechou </w:t>
      </w:r>
      <w:r w:rsidR="00C1708A">
        <w:rPr>
          <w:bCs/>
          <w:sz w:val="22"/>
          <w:szCs w:val="22"/>
        </w:rPr>
        <w:t>s</w:t>
      </w:r>
      <w:r w:rsidR="00664A39">
        <w:rPr>
          <w:bCs/>
          <w:sz w:val="22"/>
          <w:szCs w:val="22"/>
        </w:rPr>
        <w:t xml:space="preserve"> vestavěnou jednomístnou garáží</w:t>
      </w:r>
      <w:r w:rsidR="00C1708A">
        <w:rPr>
          <w:bCs/>
          <w:sz w:val="22"/>
          <w:szCs w:val="22"/>
        </w:rPr>
        <w:t xml:space="preserve"> </w:t>
      </w:r>
      <w:r w:rsidR="0025131E">
        <w:rPr>
          <w:bCs/>
          <w:sz w:val="22"/>
          <w:szCs w:val="22"/>
        </w:rPr>
        <w:t xml:space="preserve">u </w:t>
      </w:r>
      <w:r w:rsidR="00DD2A42">
        <w:rPr>
          <w:bCs/>
          <w:sz w:val="22"/>
          <w:szCs w:val="22"/>
        </w:rPr>
        <w:t xml:space="preserve">čtyř rodinných domů </w:t>
      </w:r>
      <w:r w:rsidR="0025131E">
        <w:rPr>
          <w:bCs/>
          <w:sz w:val="22"/>
          <w:szCs w:val="22"/>
        </w:rPr>
        <w:t xml:space="preserve">„RD 21“ – „RD 24“ a u všech šesti </w:t>
      </w:r>
      <w:r w:rsidR="00DD2A42">
        <w:rPr>
          <w:bCs/>
          <w:sz w:val="22"/>
          <w:szCs w:val="22"/>
        </w:rPr>
        <w:t xml:space="preserve">rodinných domů </w:t>
      </w:r>
      <w:r w:rsidR="0025131E">
        <w:rPr>
          <w:bCs/>
          <w:sz w:val="22"/>
          <w:szCs w:val="22"/>
        </w:rPr>
        <w:t xml:space="preserve">se </w:t>
      </w:r>
      <w:r w:rsidR="00C1708A">
        <w:rPr>
          <w:bCs/>
          <w:sz w:val="22"/>
          <w:szCs w:val="22"/>
        </w:rPr>
        <w:t>dvěma volnými stáními na nájezdu,</w:t>
      </w:r>
      <w:r w:rsidR="00664A39">
        <w:rPr>
          <w:bCs/>
          <w:sz w:val="22"/>
          <w:szCs w:val="22"/>
        </w:rPr>
        <w:t xml:space="preserve"> řazením </w:t>
      </w:r>
      <w:r w:rsidR="00C1708A">
        <w:rPr>
          <w:bCs/>
          <w:sz w:val="22"/>
          <w:szCs w:val="22"/>
        </w:rPr>
        <w:t xml:space="preserve">ze tří dvojic rodinných domů po dvou jako dvojdomek </w:t>
      </w:r>
      <w:r w:rsidR="00664A39">
        <w:rPr>
          <w:bCs/>
          <w:sz w:val="22"/>
          <w:szCs w:val="22"/>
        </w:rPr>
        <w:t xml:space="preserve">„RD </w:t>
      </w:r>
      <w:r w:rsidR="00054723">
        <w:rPr>
          <w:bCs/>
          <w:sz w:val="22"/>
          <w:szCs w:val="22"/>
        </w:rPr>
        <w:t>19</w:t>
      </w:r>
      <w:r w:rsidR="00664A39">
        <w:rPr>
          <w:bCs/>
          <w:sz w:val="22"/>
          <w:szCs w:val="22"/>
        </w:rPr>
        <w:t xml:space="preserve">“ </w:t>
      </w:r>
      <w:r w:rsidR="001D3B3D">
        <w:rPr>
          <w:bCs/>
          <w:sz w:val="22"/>
          <w:szCs w:val="22"/>
        </w:rPr>
        <w:t xml:space="preserve">částečným </w:t>
      </w:r>
      <w:r w:rsidR="0025131E">
        <w:rPr>
          <w:bCs/>
          <w:sz w:val="22"/>
          <w:szCs w:val="22"/>
        </w:rPr>
        <w:t>odsazen</w:t>
      </w:r>
      <w:r w:rsidR="001D3B3D">
        <w:rPr>
          <w:bCs/>
          <w:sz w:val="22"/>
          <w:szCs w:val="22"/>
        </w:rPr>
        <w:t>ím</w:t>
      </w:r>
      <w:r w:rsidR="0025131E">
        <w:rPr>
          <w:bCs/>
          <w:sz w:val="22"/>
          <w:szCs w:val="22"/>
        </w:rPr>
        <w:t xml:space="preserve"> </w:t>
      </w:r>
      <w:r w:rsidR="00664A39">
        <w:rPr>
          <w:bCs/>
          <w:sz w:val="22"/>
          <w:szCs w:val="22"/>
        </w:rPr>
        <w:t>s</w:t>
      </w:r>
      <w:r w:rsidR="0025131E">
        <w:rPr>
          <w:bCs/>
          <w:sz w:val="22"/>
          <w:szCs w:val="22"/>
        </w:rPr>
        <w:t xml:space="preserve"> </w:t>
      </w:r>
      <w:r w:rsidR="00664A39">
        <w:rPr>
          <w:bCs/>
          <w:sz w:val="22"/>
          <w:szCs w:val="22"/>
        </w:rPr>
        <w:t>„RD 2</w:t>
      </w:r>
      <w:r w:rsidR="00054723">
        <w:rPr>
          <w:bCs/>
          <w:sz w:val="22"/>
          <w:szCs w:val="22"/>
        </w:rPr>
        <w:t>0</w:t>
      </w:r>
      <w:r w:rsidR="00664A39">
        <w:rPr>
          <w:bCs/>
          <w:sz w:val="22"/>
          <w:szCs w:val="22"/>
        </w:rPr>
        <w:t xml:space="preserve">“, „RD </w:t>
      </w:r>
      <w:r w:rsidR="00054723">
        <w:rPr>
          <w:bCs/>
          <w:sz w:val="22"/>
          <w:szCs w:val="22"/>
        </w:rPr>
        <w:t>21</w:t>
      </w:r>
      <w:r w:rsidR="00664A39">
        <w:rPr>
          <w:bCs/>
          <w:sz w:val="22"/>
          <w:szCs w:val="22"/>
        </w:rPr>
        <w:t xml:space="preserve">“ s „RD </w:t>
      </w:r>
      <w:r w:rsidR="00054723">
        <w:rPr>
          <w:bCs/>
          <w:sz w:val="22"/>
          <w:szCs w:val="22"/>
        </w:rPr>
        <w:t>22</w:t>
      </w:r>
      <w:r w:rsidR="00664A39">
        <w:rPr>
          <w:bCs/>
          <w:sz w:val="22"/>
          <w:szCs w:val="22"/>
        </w:rPr>
        <w:t xml:space="preserve">“ a „RD </w:t>
      </w:r>
      <w:r w:rsidR="00054723">
        <w:rPr>
          <w:bCs/>
          <w:sz w:val="22"/>
          <w:szCs w:val="22"/>
        </w:rPr>
        <w:t>23</w:t>
      </w:r>
      <w:r w:rsidR="00664A39">
        <w:rPr>
          <w:bCs/>
          <w:sz w:val="22"/>
          <w:szCs w:val="22"/>
        </w:rPr>
        <w:t>“</w:t>
      </w:r>
      <w:r w:rsidR="00054723">
        <w:rPr>
          <w:bCs/>
          <w:sz w:val="22"/>
          <w:szCs w:val="22"/>
        </w:rPr>
        <w:t xml:space="preserve"> </w:t>
      </w:r>
      <w:r w:rsidR="00664A39">
        <w:rPr>
          <w:bCs/>
          <w:sz w:val="22"/>
          <w:szCs w:val="22"/>
        </w:rPr>
        <w:t xml:space="preserve">s „RD </w:t>
      </w:r>
      <w:r w:rsidR="00054723">
        <w:rPr>
          <w:bCs/>
          <w:sz w:val="22"/>
          <w:szCs w:val="22"/>
        </w:rPr>
        <w:t>24</w:t>
      </w:r>
      <w:r w:rsidR="00664A39">
        <w:rPr>
          <w:bCs/>
          <w:sz w:val="22"/>
          <w:szCs w:val="22"/>
        </w:rPr>
        <w:t>“, všech šesti umístěním při komunikační větvi „a“ řešené lokality výstavby</w:t>
      </w:r>
      <w:r w:rsidR="0007410B">
        <w:rPr>
          <w:bCs/>
          <w:sz w:val="22"/>
          <w:szCs w:val="22"/>
        </w:rPr>
        <w:t>, s uliční fasádou na sever a hřebenem</w:t>
      </w:r>
      <w:r w:rsidR="00611ED2">
        <w:rPr>
          <w:bCs/>
          <w:sz w:val="22"/>
          <w:szCs w:val="22"/>
        </w:rPr>
        <w:t xml:space="preserve"> sedlové střechy </w:t>
      </w:r>
      <w:r w:rsidR="0007410B">
        <w:rPr>
          <w:bCs/>
          <w:sz w:val="22"/>
          <w:szCs w:val="22"/>
        </w:rPr>
        <w:t>rovnoběžným s uliční stavební čárou</w:t>
      </w:r>
      <w:r w:rsidR="00664A39">
        <w:rPr>
          <w:bCs/>
          <w:sz w:val="22"/>
          <w:szCs w:val="22"/>
        </w:rPr>
        <w:t>,</w:t>
      </w:r>
      <w:r w:rsidR="0007410B">
        <w:rPr>
          <w:bCs/>
          <w:sz w:val="22"/>
          <w:szCs w:val="22"/>
        </w:rPr>
        <w:t xml:space="preserve"> </w:t>
      </w:r>
      <w:r w:rsidR="00F231D5">
        <w:rPr>
          <w:bCs/>
          <w:sz w:val="22"/>
          <w:szCs w:val="22"/>
        </w:rPr>
        <w:t>odsazenou 5,00 m od hranice stavebního pozemku s veřejným prostranstvím při šířce i délce zpevněné plochy</w:t>
      </w:r>
      <w:r w:rsidR="00993754">
        <w:rPr>
          <w:bCs/>
          <w:sz w:val="22"/>
          <w:szCs w:val="22"/>
        </w:rPr>
        <w:t xml:space="preserve"> v předzahrádce</w:t>
      </w:r>
      <w:r w:rsidR="00F231D5">
        <w:rPr>
          <w:bCs/>
          <w:sz w:val="22"/>
          <w:szCs w:val="22"/>
        </w:rPr>
        <w:t xml:space="preserve"> </w:t>
      </w:r>
      <w:r w:rsidR="00707B75">
        <w:rPr>
          <w:bCs/>
          <w:sz w:val="22"/>
          <w:szCs w:val="22"/>
        </w:rPr>
        <w:t>pro</w:t>
      </w:r>
      <w:r w:rsidR="001D3B3D">
        <w:rPr>
          <w:bCs/>
          <w:sz w:val="22"/>
          <w:szCs w:val="22"/>
        </w:rPr>
        <w:t xml:space="preserve"> dvě</w:t>
      </w:r>
      <w:r w:rsidR="00F231D5">
        <w:rPr>
          <w:bCs/>
          <w:sz w:val="22"/>
          <w:szCs w:val="22"/>
        </w:rPr>
        <w:t> </w:t>
      </w:r>
      <w:r w:rsidR="00707B75">
        <w:rPr>
          <w:bCs/>
          <w:sz w:val="22"/>
          <w:szCs w:val="22"/>
        </w:rPr>
        <w:t xml:space="preserve">volná </w:t>
      </w:r>
      <w:r w:rsidR="00F231D5">
        <w:rPr>
          <w:bCs/>
          <w:sz w:val="22"/>
          <w:szCs w:val="22"/>
        </w:rPr>
        <w:t>odstavn</w:t>
      </w:r>
      <w:r w:rsidR="00707B75">
        <w:rPr>
          <w:bCs/>
          <w:sz w:val="22"/>
          <w:szCs w:val="22"/>
        </w:rPr>
        <w:t>á</w:t>
      </w:r>
      <w:r w:rsidR="00F231D5">
        <w:rPr>
          <w:bCs/>
          <w:sz w:val="22"/>
          <w:szCs w:val="22"/>
        </w:rPr>
        <w:t xml:space="preserve"> a parkovací stání 6,00 m,</w:t>
      </w:r>
      <w:r w:rsidR="00664A39">
        <w:rPr>
          <w:bCs/>
          <w:sz w:val="22"/>
          <w:szCs w:val="22"/>
        </w:rPr>
        <w:t xml:space="preserve">  </w:t>
      </w:r>
    </w:p>
    <w:p w14:paraId="64F659CC" w14:textId="21A3739B" w:rsidR="00DA1B29" w:rsidRDefault="00DA1B29" w:rsidP="00DA1B29">
      <w:pPr>
        <w:tabs>
          <w:tab w:val="left" w:pos="567"/>
        </w:tabs>
        <w:autoSpaceDE w:val="0"/>
        <w:autoSpaceDN w:val="0"/>
        <w:adjustRightInd w:val="0"/>
        <w:ind w:left="567" w:hanging="567"/>
        <w:jc w:val="both"/>
        <w:rPr>
          <w:bCs/>
          <w:sz w:val="22"/>
          <w:szCs w:val="22"/>
        </w:rPr>
      </w:pPr>
      <w:r w:rsidRPr="008C5157">
        <w:rPr>
          <w:b/>
          <w:sz w:val="22"/>
          <w:szCs w:val="22"/>
        </w:rPr>
        <w:t>„E“</w:t>
      </w:r>
      <w:r>
        <w:rPr>
          <w:bCs/>
          <w:sz w:val="22"/>
          <w:szCs w:val="22"/>
        </w:rPr>
        <w:t xml:space="preserve">: Čtrnáct </w:t>
      </w:r>
      <w:r w:rsidR="009942DB">
        <w:rPr>
          <w:bCs/>
          <w:sz w:val="22"/>
          <w:szCs w:val="22"/>
        </w:rPr>
        <w:t>rodinných domů čtvercového půdorysu</w:t>
      </w:r>
      <w:r w:rsidR="00611ED2" w:rsidRPr="00611ED2">
        <w:rPr>
          <w:bCs/>
          <w:sz w:val="22"/>
          <w:szCs w:val="22"/>
        </w:rPr>
        <w:t xml:space="preserve"> </w:t>
      </w:r>
      <w:r w:rsidR="00491DA0">
        <w:rPr>
          <w:bCs/>
          <w:sz w:val="22"/>
          <w:szCs w:val="22"/>
        </w:rPr>
        <w:t xml:space="preserve">dvoupodlažních </w:t>
      </w:r>
      <w:r w:rsidR="00611ED2">
        <w:rPr>
          <w:bCs/>
          <w:sz w:val="22"/>
          <w:szCs w:val="22"/>
        </w:rPr>
        <w:t>s</w:t>
      </w:r>
      <w:r w:rsidR="00491DA0">
        <w:rPr>
          <w:bCs/>
          <w:sz w:val="22"/>
          <w:szCs w:val="22"/>
        </w:rPr>
        <w:t> přízemím a</w:t>
      </w:r>
      <w:r w:rsidR="00611ED2">
        <w:rPr>
          <w:bCs/>
          <w:sz w:val="22"/>
          <w:szCs w:val="22"/>
        </w:rPr>
        <w:t> podkrovím</w:t>
      </w:r>
      <w:r w:rsidR="009942DB">
        <w:rPr>
          <w:bCs/>
          <w:sz w:val="22"/>
          <w:szCs w:val="22"/>
        </w:rPr>
        <w:t xml:space="preserve"> </w:t>
      </w:r>
      <w:r w:rsidR="00611ED2">
        <w:rPr>
          <w:bCs/>
          <w:sz w:val="22"/>
          <w:szCs w:val="22"/>
        </w:rPr>
        <w:t>pod</w:t>
      </w:r>
      <w:r w:rsidR="009942DB">
        <w:rPr>
          <w:bCs/>
          <w:sz w:val="22"/>
          <w:szCs w:val="22"/>
        </w:rPr>
        <w:t xml:space="preserve"> sedlovou střechou </w:t>
      </w:r>
      <w:r w:rsidR="00C1708A">
        <w:rPr>
          <w:bCs/>
          <w:sz w:val="22"/>
          <w:szCs w:val="22"/>
        </w:rPr>
        <w:t>s </w:t>
      </w:r>
      <w:r w:rsidR="009942DB">
        <w:rPr>
          <w:bCs/>
          <w:sz w:val="22"/>
          <w:szCs w:val="22"/>
        </w:rPr>
        <w:t>vestavěnou</w:t>
      </w:r>
      <w:r w:rsidR="00C1708A">
        <w:rPr>
          <w:bCs/>
          <w:sz w:val="22"/>
          <w:szCs w:val="22"/>
        </w:rPr>
        <w:t xml:space="preserve"> jednomístnou</w:t>
      </w:r>
      <w:r w:rsidR="009942DB">
        <w:rPr>
          <w:bCs/>
          <w:sz w:val="22"/>
          <w:szCs w:val="22"/>
        </w:rPr>
        <w:t xml:space="preserve"> garáží</w:t>
      </w:r>
      <w:r w:rsidR="00C1708A">
        <w:rPr>
          <w:bCs/>
          <w:sz w:val="22"/>
          <w:szCs w:val="22"/>
        </w:rPr>
        <w:t xml:space="preserve"> a se dvěma volnými stáními</w:t>
      </w:r>
      <w:r w:rsidR="009942DB">
        <w:rPr>
          <w:bCs/>
          <w:sz w:val="22"/>
          <w:szCs w:val="22"/>
        </w:rPr>
        <w:t>,</w:t>
      </w:r>
      <w:r w:rsidR="00C1708A">
        <w:rPr>
          <w:bCs/>
          <w:sz w:val="22"/>
          <w:szCs w:val="22"/>
        </w:rPr>
        <w:t xml:space="preserve"> </w:t>
      </w:r>
      <w:r w:rsidR="009942DB">
        <w:rPr>
          <w:bCs/>
          <w:sz w:val="22"/>
          <w:szCs w:val="22"/>
        </w:rPr>
        <w:t>řazením ve dvou skupinách po šesti rodinných domech „RD 25“. „RD 26“, „RD 27“, „RD 28“, „RD 29“ a „RD 30“ a „RD 33“ „RD 34“, „RD 35“, „RD 36“, „RD 37“ a „RD 38“ a dvěma rodinnými domy jako dvojdomek „RD 31“ s „RD 32“, všech čtrnácti</w:t>
      </w:r>
      <w:r w:rsidR="00DD2A42">
        <w:rPr>
          <w:bCs/>
          <w:sz w:val="22"/>
          <w:szCs w:val="22"/>
        </w:rPr>
        <w:t xml:space="preserve"> rodinných domů</w:t>
      </w:r>
      <w:r w:rsidR="009942DB">
        <w:rPr>
          <w:bCs/>
          <w:sz w:val="22"/>
          <w:szCs w:val="22"/>
        </w:rPr>
        <w:t xml:space="preserve"> umístěním při komunikační větvi „d“ </w:t>
      </w:r>
      <w:r w:rsidR="0007410B">
        <w:rPr>
          <w:bCs/>
          <w:sz w:val="22"/>
          <w:szCs w:val="22"/>
        </w:rPr>
        <w:t>řešené lokality</w:t>
      </w:r>
      <w:r w:rsidR="00F0039C">
        <w:rPr>
          <w:bCs/>
          <w:sz w:val="22"/>
          <w:szCs w:val="22"/>
        </w:rPr>
        <w:t xml:space="preserve"> výstavby</w:t>
      </w:r>
      <w:r w:rsidR="0007410B">
        <w:rPr>
          <w:bCs/>
          <w:sz w:val="22"/>
          <w:szCs w:val="22"/>
        </w:rPr>
        <w:t xml:space="preserve"> s uliční fasádou na jih a hřebenem</w:t>
      </w:r>
      <w:r w:rsidR="00611ED2">
        <w:rPr>
          <w:bCs/>
          <w:sz w:val="22"/>
          <w:szCs w:val="22"/>
        </w:rPr>
        <w:t xml:space="preserve"> sedlové střechy </w:t>
      </w:r>
      <w:r w:rsidR="0007410B">
        <w:rPr>
          <w:bCs/>
          <w:sz w:val="22"/>
          <w:szCs w:val="22"/>
        </w:rPr>
        <w:t>rovnoběžným s uliční stavební čárou,</w:t>
      </w:r>
      <w:r w:rsidR="00F231D5" w:rsidRPr="00F231D5">
        <w:rPr>
          <w:bCs/>
          <w:sz w:val="22"/>
          <w:szCs w:val="22"/>
        </w:rPr>
        <w:t xml:space="preserve"> </w:t>
      </w:r>
      <w:r w:rsidR="00F231D5">
        <w:rPr>
          <w:bCs/>
          <w:sz w:val="22"/>
          <w:szCs w:val="22"/>
        </w:rPr>
        <w:t>odsazenou 5,00 m od hranice stavebního pozemku s veřejným prostranstvím při šířce i délce zpevněné plochy</w:t>
      </w:r>
      <w:r w:rsidR="00993754">
        <w:rPr>
          <w:bCs/>
          <w:sz w:val="22"/>
          <w:szCs w:val="22"/>
        </w:rPr>
        <w:t xml:space="preserve"> v předzahrádce</w:t>
      </w:r>
      <w:r w:rsidR="00F231D5">
        <w:rPr>
          <w:bCs/>
          <w:sz w:val="22"/>
          <w:szCs w:val="22"/>
        </w:rPr>
        <w:t xml:space="preserve"> </w:t>
      </w:r>
      <w:r w:rsidR="00707B75">
        <w:rPr>
          <w:bCs/>
          <w:sz w:val="22"/>
          <w:szCs w:val="22"/>
        </w:rPr>
        <w:t>pro</w:t>
      </w:r>
      <w:r w:rsidR="001D3B3D">
        <w:rPr>
          <w:bCs/>
          <w:sz w:val="22"/>
          <w:szCs w:val="22"/>
        </w:rPr>
        <w:t xml:space="preserve"> dvě</w:t>
      </w:r>
      <w:r w:rsidR="00707B75">
        <w:rPr>
          <w:bCs/>
          <w:sz w:val="22"/>
          <w:szCs w:val="22"/>
        </w:rPr>
        <w:t xml:space="preserve"> volná</w:t>
      </w:r>
      <w:r w:rsidR="00F231D5">
        <w:rPr>
          <w:bCs/>
          <w:sz w:val="22"/>
          <w:szCs w:val="22"/>
        </w:rPr>
        <w:t> odstavn</w:t>
      </w:r>
      <w:r w:rsidR="00707B75">
        <w:rPr>
          <w:bCs/>
          <w:sz w:val="22"/>
          <w:szCs w:val="22"/>
        </w:rPr>
        <w:t>á</w:t>
      </w:r>
      <w:r w:rsidR="00F231D5">
        <w:rPr>
          <w:bCs/>
          <w:sz w:val="22"/>
          <w:szCs w:val="22"/>
        </w:rPr>
        <w:t xml:space="preserve"> a parkovací stání 6,00 m, </w:t>
      </w:r>
      <w:r w:rsidR="0007410B">
        <w:rPr>
          <w:bCs/>
          <w:sz w:val="22"/>
          <w:szCs w:val="22"/>
        </w:rPr>
        <w:t xml:space="preserve"> </w:t>
      </w:r>
    </w:p>
    <w:p w14:paraId="59DFD028" w14:textId="72BC750F" w:rsidR="00DA1B29" w:rsidRDefault="00DA1B29" w:rsidP="00DA1B29">
      <w:pPr>
        <w:tabs>
          <w:tab w:val="left" w:pos="567"/>
        </w:tabs>
        <w:autoSpaceDE w:val="0"/>
        <w:autoSpaceDN w:val="0"/>
        <w:adjustRightInd w:val="0"/>
        <w:ind w:left="567" w:hanging="567"/>
        <w:jc w:val="both"/>
        <w:rPr>
          <w:bCs/>
          <w:sz w:val="22"/>
          <w:szCs w:val="22"/>
        </w:rPr>
      </w:pPr>
      <w:r>
        <w:rPr>
          <w:b/>
          <w:sz w:val="22"/>
          <w:szCs w:val="22"/>
        </w:rPr>
        <w:t>„F“</w:t>
      </w:r>
      <w:r w:rsidRPr="00770E00">
        <w:rPr>
          <w:bCs/>
          <w:sz w:val="22"/>
          <w:szCs w:val="22"/>
        </w:rPr>
        <w:t>:</w:t>
      </w:r>
      <w:r>
        <w:rPr>
          <w:bCs/>
          <w:sz w:val="22"/>
          <w:szCs w:val="22"/>
        </w:rPr>
        <w:t xml:space="preserve"> Čtyři rodinné domy obdélníkového půdorysu</w:t>
      </w:r>
      <w:r w:rsidR="00491DA0">
        <w:rPr>
          <w:bCs/>
          <w:sz w:val="22"/>
          <w:szCs w:val="22"/>
        </w:rPr>
        <w:t xml:space="preserve"> dvoupodlažních s</w:t>
      </w:r>
      <w:r>
        <w:rPr>
          <w:bCs/>
          <w:sz w:val="22"/>
          <w:szCs w:val="22"/>
        </w:rPr>
        <w:t xml:space="preserve"> přízemí</w:t>
      </w:r>
      <w:r w:rsidR="00491DA0">
        <w:rPr>
          <w:bCs/>
          <w:sz w:val="22"/>
          <w:szCs w:val="22"/>
        </w:rPr>
        <w:t>m</w:t>
      </w:r>
      <w:r>
        <w:rPr>
          <w:bCs/>
          <w:sz w:val="22"/>
          <w:szCs w:val="22"/>
        </w:rPr>
        <w:t xml:space="preserve"> </w:t>
      </w:r>
      <w:r w:rsidR="00491DA0">
        <w:rPr>
          <w:bCs/>
          <w:sz w:val="22"/>
          <w:szCs w:val="22"/>
        </w:rPr>
        <w:t>a</w:t>
      </w:r>
      <w:r>
        <w:rPr>
          <w:bCs/>
          <w:sz w:val="22"/>
          <w:szCs w:val="22"/>
        </w:rPr>
        <w:t> podkrovím pod sedlovou střechou</w:t>
      </w:r>
      <w:r w:rsidR="00F0039C">
        <w:rPr>
          <w:bCs/>
          <w:sz w:val="22"/>
          <w:szCs w:val="22"/>
        </w:rPr>
        <w:t xml:space="preserve"> s vestavěnou jednomístnou garáží</w:t>
      </w:r>
      <w:r w:rsidR="00611ED2" w:rsidRPr="00611ED2">
        <w:rPr>
          <w:bCs/>
          <w:sz w:val="22"/>
          <w:szCs w:val="22"/>
        </w:rPr>
        <w:t xml:space="preserve"> </w:t>
      </w:r>
      <w:r w:rsidR="00611ED2">
        <w:rPr>
          <w:bCs/>
          <w:sz w:val="22"/>
          <w:szCs w:val="22"/>
        </w:rPr>
        <w:t xml:space="preserve">a </w:t>
      </w:r>
      <w:r w:rsidR="00C1708A">
        <w:rPr>
          <w:bCs/>
          <w:sz w:val="22"/>
          <w:szCs w:val="22"/>
        </w:rPr>
        <w:t xml:space="preserve">se </w:t>
      </w:r>
      <w:r w:rsidR="00611ED2">
        <w:rPr>
          <w:bCs/>
          <w:sz w:val="22"/>
          <w:szCs w:val="22"/>
        </w:rPr>
        <w:t>dvěma volnými parkovacími stáními na nájezdu,</w:t>
      </w:r>
      <w:r>
        <w:rPr>
          <w:bCs/>
          <w:sz w:val="22"/>
          <w:szCs w:val="22"/>
        </w:rPr>
        <w:t xml:space="preserve"> </w:t>
      </w:r>
      <w:r w:rsidR="00611ED2">
        <w:rPr>
          <w:bCs/>
          <w:sz w:val="22"/>
          <w:szCs w:val="22"/>
        </w:rPr>
        <w:t xml:space="preserve">řazením </w:t>
      </w:r>
      <w:r w:rsidR="00C74EAC">
        <w:rPr>
          <w:bCs/>
          <w:sz w:val="22"/>
          <w:szCs w:val="22"/>
        </w:rPr>
        <w:t xml:space="preserve">s rodinnými domy </w:t>
      </w:r>
      <w:r w:rsidR="00611ED2">
        <w:rPr>
          <w:bCs/>
          <w:sz w:val="22"/>
          <w:szCs w:val="22"/>
        </w:rPr>
        <w:t>jako dva dvojdomky</w:t>
      </w:r>
      <w:r w:rsidR="00C74EAC">
        <w:rPr>
          <w:bCs/>
          <w:sz w:val="22"/>
          <w:szCs w:val="22"/>
        </w:rPr>
        <w:t>,</w:t>
      </w:r>
      <w:r w:rsidR="00611ED2">
        <w:rPr>
          <w:bCs/>
          <w:sz w:val="22"/>
          <w:szCs w:val="22"/>
        </w:rPr>
        <w:t xml:space="preserve"> </w:t>
      </w:r>
      <w:r w:rsidR="00C74EAC">
        <w:rPr>
          <w:bCs/>
          <w:sz w:val="22"/>
          <w:szCs w:val="22"/>
        </w:rPr>
        <w:t>dvou</w:t>
      </w:r>
      <w:r w:rsidR="00415A3C">
        <w:rPr>
          <w:bCs/>
          <w:sz w:val="22"/>
          <w:szCs w:val="22"/>
        </w:rPr>
        <w:t xml:space="preserve"> rodinných domů</w:t>
      </w:r>
      <w:r w:rsidR="00C74EAC">
        <w:rPr>
          <w:bCs/>
          <w:sz w:val="22"/>
          <w:szCs w:val="22"/>
        </w:rPr>
        <w:t xml:space="preserve"> </w:t>
      </w:r>
      <w:r>
        <w:rPr>
          <w:bCs/>
          <w:sz w:val="22"/>
          <w:szCs w:val="22"/>
        </w:rPr>
        <w:t>umístěním při komunikační větvi „</w:t>
      </w:r>
      <w:r w:rsidR="00611ED2">
        <w:rPr>
          <w:bCs/>
          <w:sz w:val="22"/>
          <w:szCs w:val="22"/>
        </w:rPr>
        <w:t>d</w:t>
      </w:r>
      <w:r>
        <w:rPr>
          <w:bCs/>
          <w:sz w:val="22"/>
          <w:szCs w:val="22"/>
        </w:rPr>
        <w:t xml:space="preserve">“ „RD </w:t>
      </w:r>
      <w:r w:rsidR="00611ED2">
        <w:rPr>
          <w:bCs/>
          <w:sz w:val="22"/>
          <w:szCs w:val="22"/>
        </w:rPr>
        <w:t>39</w:t>
      </w:r>
      <w:r>
        <w:rPr>
          <w:bCs/>
          <w:sz w:val="22"/>
          <w:szCs w:val="22"/>
        </w:rPr>
        <w:t xml:space="preserve">“ a „RD </w:t>
      </w:r>
      <w:r w:rsidR="00611ED2">
        <w:rPr>
          <w:bCs/>
          <w:sz w:val="22"/>
          <w:szCs w:val="22"/>
        </w:rPr>
        <w:t>40</w:t>
      </w:r>
      <w:r>
        <w:rPr>
          <w:bCs/>
          <w:sz w:val="22"/>
          <w:szCs w:val="22"/>
        </w:rPr>
        <w:t>“</w:t>
      </w:r>
      <w:r w:rsidR="00F0039C">
        <w:rPr>
          <w:bCs/>
          <w:sz w:val="22"/>
          <w:szCs w:val="22"/>
        </w:rPr>
        <w:t xml:space="preserve"> s uliční fasádou na sever</w:t>
      </w:r>
      <w:r w:rsidR="005E0060">
        <w:rPr>
          <w:bCs/>
          <w:sz w:val="22"/>
          <w:szCs w:val="22"/>
        </w:rPr>
        <w:t xml:space="preserve"> řešené lokality výstavby</w:t>
      </w:r>
      <w:r>
        <w:rPr>
          <w:bCs/>
          <w:sz w:val="22"/>
          <w:szCs w:val="22"/>
        </w:rPr>
        <w:t xml:space="preserve"> a</w:t>
      </w:r>
      <w:r w:rsidR="00415A3C">
        <w:rPr>
          <w:bCs/>
          <w:sz w:val="22"/>
          <w:szCs w:val="22"/>
        </w:rPr>
        <w:t xml:space="preserve"> </w:t>
      </w:r>
      <w:r>
        <w:rPr>
          <w:bCs/>
          <w:sz w:val="22"/>
          <w:szCs w:val="22"/>
        </w:rPr>
        <w:t>dvou</w:t>
      </w:r>
      <w:r w:rsidR="00415A3C">
        <w:rPr>
          <w:bCs/>
          <w:sz w:val="22"/>
          <w:szCs w:val="22"/>
        </w:rPr>
        <w:t xml:space="preserve"> rodinných domů</w:t>
      </w:r>
      <w:r>
        <w:rPr>
          <w:bCs/>
          <w:sz w:val="22"/>
          <w:szCs w:val="22"/>
        </w:rPr>
        <w:t xml:space="preserve"> umístěním při komunikační větvi „</w:t>
      </w:r>
      <w:r w:rsidR="00611ED2">
        <w:rPr>
          <w:bCs/>
          <w:sz w:val="22"/>
          <w:szCs w:val="22"/>
        </w:rPr>
        <w:t>c</w:t>
      </w:r>
      <w:r>
        <w:rPr>
          <w:bCs/>
          <w:sz w:val="22"/>
          <w:szCs w:val="22"/>
        </w:rPr>
        <w:t xml:space="preserve">“ „RD </w:t>
      </w:r>
      <w:r w:rsidR="00611ED2">
        <w:rPr>
          <w:bCs/>
          <w:sz w:val="22"/>
          <w:szCs w:val="22"/>
        </w:rPr>
        <w:t>41</w:t>
      </w:r>
      <w:r>
        <w:rPr>
          <w:bCs/>
          <w:sz w:val="22"/>
          <w:szCs w:val="22"/>
        </w:rPr>
        <w:t xml:space="preserve">“ a „RD </w:t>
      </w:r>
      <w:r w:rsidR="00611ED2">
        <w:rPr>
          <w:bCs/>
          <w:sz w:val="22"/>
          <w:szCs w:val="22"/>
        </w:rPr>
        <w:t>42</w:t>
      </w:r>
      <w:r>
        <w:rPr>
          <w:bCs/>
          <w:sz w:val="22"/>
          <w:szCs w:val="22"/>
        </w:rPr>
        <w:t xml:space="preserve">“ </w:t>
      </w:r>
      <w:r w:rsidR="00F0039C">
        <w:rPr>
          <w:bCs/>
          <w:sz w:val="22"/>
          <w:szCs w:val="22"/>
        </w:rPr>
        <w:t xml:space="preserve">s uliční fasádou na jih </w:t>
      </w:r>
      <w:r>
        <w:rPr>
          <w:bCs/>
          <w:sz w:val="22"/>
          <w:szCs w:val="22"/>
        </w:rPr>
        <w:t>řešené lokality výstavby</w:t>
      </w:r>
      <w:r w:rsidR="00F0039C">
        <w:rPr>
          <w:bCs/>
          <w:sz w:val="22"/>
          <w:szCs w:val="22"/>
        </w:rPr>
        <w:t xml:space="preserve"> a u všech čtyř s hřebenem sedlové střechy rovnoběžným s uliční stavební čárou</w:t>
      </w:r>
      <w:r>
        <w:rPr>
          <w:bCs/>
          <w:sz w:val="22"/>
          <w:szCs w:val="22"/>
        </w:rPr>
        <w:t>,</w:t>
      </w:r>
      <w:r w:rsidR="00F231D5">
        <w:rPr>
          <w:bCs/>
          <w:sz w:val="22"/>
          <w:szCs w:val="22"/>
        </w:rPr>
        <w:t xml:space="preserve"> odsazenou 5,00 m od hranice stavebního pozemku s veřejným prostranstvím při šířce i délce zpevněné plochy</w:t>
      </w:r>
      <w:r w:rsidR="00993754">
        <w:rPr>
          <w:bCs/>
          <w:sz w:val="22"/>
          <w:szCs w:val="22"/>
        </w:rPr>
        <w:t xml:space="preserve"> v předzahrádce</w:t>
      </w:r>
      <w:r w:rsidR="00F231D5">
        <w:rPr>
          <w:bCs/>
          <w:sz w:val="22"/>
          <w:szCs w:val="22"/>
        </w:rPr>
        <w:t xml:space="preserve"> </w:t>
      </w:r>
      <w:r w:rsidR="00707B75">
        <w:rPr>
          <w:bCs/>
          <w:sz w:val="22"/>
          <w:szCs w:val="22"/>
        </w:rPr>
        <w:t>pro</w:t>
      </w:r>
      <w:r w:rsidR="001D3B3D">
        <w:rPr>
          <w:bCs/>
          <w:sz w:val="22"/>
          <w:szCs w:val="22"/>
        </w:rPr>
        <w:t xml:space="preserve"> dvě</w:t>
      </w:r>
      <w:r w:rsidR="00707B75">
        <w:rPr>
          <w:bCs/>
          <w:sz w:val="22"/>
          <w:szCs w:val="22"/>
        </w:rPr>
        <w:t xml:space="preserve"> volná</w:t>
      </w:r>
      <w:r w:rsidR="00F231D5">
        <w:rPr>
          <w:bCs/>
          <w:sz w:val="22"/>
          <w:szCs w:val="22"/>
        </w:rPr>
        <w:t> odstavn</w:t>
      </w:r>
      <w:r w:rsidR="00707B75">
        <w:rPr>
          <w:bCs/>
          <w:sz w:val="22"/>
          <w:szCs w:val="22"/>
        </w:rPr>
        <w:t>á</w:t>
      </w:r>
      <w:r w:rsidR="00F231D5">
        <w:rPr>
          <w:bCs/>
          <w:sz w:val="22"/>
          <w:szCs w:val="22"/>
        </w:rPr>
        <w:t xml:space="preserve"> a parkovací stání 6,00 m,</w:t>
      </w:r>
    </w:p>
    <w:p w14:paraId="7A4181B1" w14:textId="08BC53B9" w:rsidR="00DA1B29" w:rsidRDefault="00DA1B29" w:rsidP="00DA1B29">
      <w:pPr>
        <w:tabs>
          <w:tab w:val="left" w:pos="567"/>
        </w:tabs>
        <w:autoSpaceDE w:val="0"/>
        <w:autoSpaceDN w:val="0"/>
        <w:adjustRightInd w:val="0"/>
        <w:ind w:left="567" w:hanging="567"/>
        <w:jc w:val="both"/>
        <w:rPr>
          <w:bCs/>
          <w:sz w:val="22"/>
          <w:szCs w:val="22"/>
        </w:rPr>
      </w:pPr>
      <w:r>
        <w:rPr>
          <w:b/>
          <w:sz w:val="22"/>
          <w:szCs w:val="22"/>
        </w:rPr>
        <w:t>„G“</w:t>
      </w:r>
      <w:r w:rsidRPr="00BB0EC4">
        <w:rPr>
          <w:bCs/>
          <w:sz w:val="22"/>
          <w:szCs w:val="22"/>
        </w:rPr>
        <w:t>:</w:t>
      </w:r>
      <w:r>
        <w:rPr>
          <w:bCs/>
          <w:sz w:val="22"/>
          <w:szCs w:val="22"/>
        </w:rPr>
        <w:t xml:space="preserve"> </w:t>
      </w:r>
      <w:r w:rsidR="00F0039C">
        <w:rPr>
          <w:bCs/>
          <w:sz w:val="22"/>
          <w:szCs w:val="22"/>
        </w:rPr>
        <w:t>Šest</w:t>
      </w:r>
      <w:r>
        <w:rPr>
          <w:bCs/>
          <w:sz w:val="22"/>
          <w:szCs w:val="22"/>
        </w:rPr>
        <w:t xml:space="preserve"> rodinných domů </w:t>
      </w:r>
      <w:r w:rsidR="00F0039C">
        <w:rPr>
          <w:bCs/>
          <w:sz w:val="22"/>
          <w:szCs w:val="22"/>
        </w:rPr>
        <w:t>„RD 43“. „RD 44“, „RD 45“, „RD 46“, „RD 47“ a „RD 48“</w:t>
      </w:r>
      <w:r w:rsidR="0025131E">
        <w:rPr>
          <w:bCs/>
          <w:sz w:val="22"/>
          <w:szCs w:val="22"/>
        </w:rPr>
        <w:t xml:space="preserve"> obdélníkového půdorysu </w:t>
      </w:r>
      <w:r w:rsidR="00491DA0">
        <w:rPr>
          <w:bCs/>
          <w:sz w:val="22"/>
          <w:szCs w:val="22"/>
        </w:rPr>
        <w:t xml:space="preserve">dvoupodlažní s </w:t>
      </w:r>
      <w:r>
        <w:rPr>
          <w:bCs/>
          <w:sz w:val="22"/>
          <w:szCs w:val="22"/>
        </w:rPr>
        <w:t>přízem</w:t>
      </w:r>
      <w:r w:rsidR="00491DA0">
        <w:rPr>
          <w:bCs/>
          <w:sz w:val="22"/>
          <w:szCs w:val="22"/>
        </w:rPr>
        <w:t>ím</w:t>
      </w:r>
      <w:r>
        <w:rPr>
          <w:bCs/>
          <w:sz w:val="22"/>
          <w:szCs w:val="22"/>
        </w:rPr>
        <w:t xml:space="preserve"> </w:t>
      </w:r>
      <w:r w:rsidR="00491DA0">
        <w:rPr>
          <w:bCs/>
          <w:sz w:val="22"/>
          <w:szCs w:val="22"/>
        </w:rPr>
        <w:t>a</w:t>
      </w:r>
      <w:r>
        <w:rPr>
          <w:bCs/>
          <w:sz w:val="22"/>
          <w:szCs w:val="22"/>
        </w:rPr>
        <w:t xml:space="preserve"> podkrovím </w:t>
      </w:r>
      <w:r w:rsidR="00F0039C">
        <w:rPr>
          <w:bCs/>
          <w:sz w:val="22"/>
          <w:szCs w:val="22"/>
        </w:rPr>
        <w:t>pod sedlovou střechou s ve</w:t>
      </w:r>
      <w:r>
        <w:rPr>
          <w:bCs/>
          <w:sz w:val="22"/>
          <w:szCs w:val="22"/>
        </w:rPr>
        <w:t>stavěnou</w:t>
      </w:r>
      <w:r w:rsidR="00F0039C">
        <w:rPr>
          <w:bCs/>
          <w:sz w:val="22"/>
          <w:szCs w:val="22"/>
        </w:rPr>
        <w:t xml:space="preserve"> jednomístnou</w:t>
      </w:r>
      <w:r>
        <w:rPr>
          <w:bCs/>
          <w:sz w:val="22"/>
          <w:szCs w:val="22"/>
        </w:rPr>
        <w:t xml:space="preserve"> garáží</w:t>
      </w:r>
      <w:r w:rsidR="0025131E" w:rsidRPr="00611ED2">
        <w:rPr>
          <w:bCs/>
          <w:sz w:val="22"/>
          <w:szCs w:val="22"/>
        </w:rPr>
        <w:t xml:space="preserve"> </w:t>
      </w:r>
      <w:r w:rsidR="0025131E">
        <w:rPr>
          <w:bCs/>
          <w:sz w:val="22"/>
          <w:szCs w:val="22"/>
        </w:rPr>
        <w:t>a se dvěma volnými parkovacími stáními na nájezdu</w:t>
      </w:r>
      <w:r>
        <w:rPr>
          <w:bCs/>
          <w:sz w:val="22"/>
          <w:szCs w:val="22"/>
        </w:rPr>
        <w:t>,</w:t>
      </w:r>
      <w:r w:rsidR="0025131E">
        <w:rPr>
          <w:bCs/>
          <w:sz w:val="22"/>
          <w:szCs w:val="22"/>
        </w:rPr>
        <w:t xml:space="preserve"> řazením do skupiny</w:t>
      </w:r>
      <w:r>
        <w:rPr>
          <w:bCs/>
          <w:sz w:val="22"/>
          <w:szCs w:val="22"/>
        </w:rPr>
        <w:t xml:space="preserve">, všech </w:t>
      </w:r>
      <w:r w:rsidR="0025131E">
        <w:rPr>
          <w:bCs/>
          <w:sz w:val="22"/>
          <w:szCs w:val="22"/>
        </w:rPr>
        <w:t>šesti</w:t>
      </w:r>
      <w:r>
        <w:rPr>
          <w:bCs/>
          <w:sz w:val="22"/>
          <w:szCs w:val="22"/>
        </w:rPr>
        <w:t xml:space="preserve"> umístěním při komunikační větvi „</w:t>
      </w:r>
      <w:r w:rsidR="0025131E">
        <w:rPr>
          <w:bCs/>
          <w:sz w:val="22"/>
          <w:szCs w:val="22"/>
        </w:rPr>
        <w:t>g</w:t>
      </w:r>
      <w:r>
        <w:rPr>
          <w:bCs/>
          <w:sz w:val="22"/>
          <w:szCs w:val="22"/>
        </w:rPr>
        <w:t>“ řešené lokality výstavby</w:t>
      </w:r>
      <w:r w:rsidR="005E0060">
        <w:rPr>
          <w:bCs/>
          <w:sz w:val="22"/>
          <w:szCs w:val="22"/>
        </w:rPr>
        <w:t xml:space="preserve"> s uliční fasádou na východ a hřebenem sedlové střechy rovnoběžným s uliční stavební čárou</w:t>
      </w:r>
      <w:r>
        <w:rPr>
          <w:bCs/>
          <w:sz w:val="22"/>
          <w:szCs w:val="22"/>
        </w:rPr>
        <w:t>,</w:t>
      </w:r>
      <w:r w:rsidR="00F231D5">
        <w:rPr>
          <w:bCs/>
          <w:sz w:val="22"/>
          <w:szCs w:val="22"/>
        </w:rPr>
        <w:t xml:space="preserve"> odsazenou </w:t>
      </w:r>
      <w:r w:rsidR="00F231D5">
        <w:rPr>
          <w:bCs/>
          <w:sz w:val="22"/>
          <w:szCs w:val="22"/>
        </w:rPr>
        <w:lastRenderedPageBreak/>
        <w:t xml:space="preserve">5,00 m od hranice stavebního pozemku s veřejným prostranstvím při šířce i délce zpevněné plochy </w:t>
      </w:r>
      <w:r w:rsidR="00707B75">
        <w:rPr>
          <w:bCs/>
          <w:sz w:val="22"/>
          <w:szCs w:val="22"/>
        </w:rPr>
        <w:t>pro</w:t>
      </w:r>
      <w:r w:rsidR="001D3B3D">
        <w:rPr>
          <w:bCs/>
          <w:sz w:val="22"/>
          <w:szCs w:val="22"/>
        </w:rPr>
        <w:t xml:space="preserve"> dvě </w:t>
      </w:r>
      <w:r w:rsidR="00707B75">
        <w:rPr>
          <w:bCs/>
          <w:sz w:val="22"/>
          <w:szCs w:val="22"/>
        </w:rPr>
        <w:t xml:space="preserve">volná </w:t>
      </w:r>
      <w:r w:rsidR="00F231D5">
        <w:rPr>
          <w:bCs/>
          <w:sz w:val="22"/>
          <w:szCs w:val="22"/>
        </w:rPr>
        <w:t>odstavn</w:t>
      </w:r>
      <w:r w:rsidR="00707B75">
        <w:rPr>
          <w:bCs/>
          <w:sz w:val="22"/>
          <w:szCs w:val="22"/>
        </w:rPr>
        <w:t>á</w:t>
      </w:r>
      <w:r w:rsidR="00F231D5">
        <w:rPr>
          <w:bCs/>
          <w:sz w:val="22"/>
          <w:szCs w:val="22"/>
        </w:rPr>
        <w:t xml:space="preserve"> a parkovací stání 6,00 m,</w:t>
      </w:r>
    </w:p>
    <w:p w14:paraId="3E196A79" w14:textId="1B175C9E" w:rsidR="00DA1B29" w:rsidRDefault="00F231D5" w:rsidP="00DA1B29">
      <w:pPr>
        <w:tabs>
          <w:tab w:val="left" w:pos="567"/>
        </w:tabs>
        <w:autoSpaceDE w:val="0"/>
        <w:autoSpaceDN w:val="0"/>
        <w:adjustRightInd w:val="0"/>
        <w:ind w:left="567" w:hanging="567"/>
        <w:jc w:val="both"/>
        <w:rPr>
          <w:bCs/>
          <w:sz w:val="22"/>
          <w:szCs w:val="22"/>
        </w:rPr>
      </w:pPr>
      <w:r>
        <w:rPr>
          <w:b/>
          <w:sz w:val="22"/>
          <w:szCs w:val="22"/>
        </w:rPr>
        <w:t xml:space="preserve"> </w:t>
      </w:r>
      <w:r w:rsidR="00DA1B29">
        <w:rPr>
          <w:b/>
          <w:sz w:val="22"/>
          <w:szCs w:val="22"/>
        </w:rPr>
        <w:t>„H“</w:t>
      </w:r>
      <w:r w:rsidR="00DA1B29" w:rsidRPr="00587CA2">
        <w:rPr>
          <w:bCs/>
          <w:sz w:val="22"/>
          <w:szCs w:val="22"/>
        </w:rPr>
        <w:t>:</w:t>
      </w:r>
      <w:r w:rsidR="00DA1B29">
        <w:rPr>
          <w:bCs/>
          <w:sz w:val="22"/>
          <w:szCs w:val="22"/>
        </w:rPr>
        <w:t xml:space="preserve"> </w:t>
      </w:r>
      <w:r>
        <w:rPr>
          <w:bCs/>
          <w:sz w:val="22"/>
          <w:szCs w:val="22"/>
        </w:rPr>
        <w:t>Šest rodinných domů „RD 49“. „RD 50“, „RD 51“, „RD 52“, „RD 53“ a „RD 54“</w:t>
      </w:r>
      <w:r w:rsidR="00491DA0">
        <w:rPr>
          <w:bCs/>
          <w:sz w:val="22"/>
          <w:szCs w:val="22"/>
        </w:rPr>
        <w:t xml:space="preserve"> </w:t>
      </w:r>
      <w:r>
        <w:rPr>
          <w:bCs/>
          <w:sz w:val="22"/>
          <w:szCs w:val="22"/>
        </w:rPr>
        <w:t>obdélníkového půdorysu</w:t>
      </w:r>
      <w:r w:rsidR="00491DA0">
        <w:rPr>
          <w:bCs/>
          <w:sz w:val="22"/>
          <w:szCs w:val="22"/>
        </w:rPr>
        <w:t xml:space="preserve"> dvoupodlažních s</w:t>
      </w:r>
      <w:r>
        <w:rPr>
          <w:bCs/>
          <w:sz w:val="22"/>
          <w:szCs w:val="22"/>
        </w:rPr>
        <w:t xml:space="preserve"> přízem</w:t>
      </w:r>
      <w:r w:rsidR="00491DA0">
        <w:rPr>
          <w:bCs/>
          <w:sz w:val="22"/>
          <w:szCs w:val="22"/>
        </w:rPr>
        <w:t>ím</w:t>
      </w:r>
      <w:r>
        <w:rPr>
          <w:bCs/>
          <w:sz w:val="22"/>
          <w:szCs w:val="22"/>
        </w:rPr>
        <w:t xml:space="preserve"> </w:t>
      </w:r>
      <w:r w:rsidR="00491DA0">
        <w:rPr>
          <w:bCs/>
          <w:sz w:val="22"/>
          <w:szCs w:val="22"/>
        </w:rPr>
        <w:t>a</w:t>
      </w:r>
      <w:r>
        <w:rPr>
          <w:bCs/>
          <w:sz w:val="22"/>
          <w:szCs w:val="22"/>
        </w:rPr>
        <w:t> podkrovím pod sedlovou střechou s vestavěnou jednomístnou garáží</w:t>
      </w:r>
      <w:r w:rsidRPr="00611ED2">
        <w:rPr>
          <w:bCs/>
          <w:sz w:val="22"/>
          <w:szCs w:val="22"/>
        </w:rPr>
        <w:t xml:space="preserve"> </w:t>
      </w:r>
      <w:r>
        <w:rPr>
          <w:bCs/>
          <w:sz w:val="22"/>
          <w:szCs w:val="22"/>
        </w:rPr>
        <w:t>a se dvěma volnými parkovacími stáními na nájezdu, řazením do skupiny, všech šesti</w:t>
      </w:r>
      <w:r w:rsidR="002863F3">
        <w:rPr>
          <w:bCs/>
          <w:sz w:val="22"/>
          <w:szCs w:val="22"/>
        </w:rPr>
        <w:t xml:space="preserve"> rodinných domů</w:t>
      </w:r>
      <w:r>
        <w:rPr>
          <w:bCs/>
          <w:sz w:val="22"/>
          <w:szCs w:val="22"/>
        </w:rPr>
        <w:t xml:space="preserve"> umístěním při komunikační větvi „</w:t>
      </w:r>
      <w:r w:rsidR="001D3B3D">
        <w:rPr>
          <w:bCs/>
          <w:sz w:val="22"/>
          <w:szCs w:val="22"/>
        </w:rPr>
        <w:t>f</w:t>
      </w:r>
      <w:r>
        <w:rPr>
          <w:bCs/>
          <w:sz w:val="22"/>
          <w:szCs w:val="22"/>
        </w:rPr>
        <w:t xml:space="preserve">“ řešené lokality výstavby s uliční fasádou na </w:t>
      </w:r>
      <w:r w:rsidR="001D3B3D">
        <w:rPr>
          <w:bCs/>
          <w:sz w:val="22"/>
          <w:szCs w:val="22"/>
        </w:rPr>
        <w:t>západ</w:t>
      </w:r>
      <w:r>
        <w:rPr>
          <w:bCs/>
          <w:sz w:val="22"/>
          <w:szCs w:val="22"/>
        </w:rPr>
        <w:t xml:space="preserve"> a hřebenem sedlové střechy rovnoběžným s uliční stavební čárou, odsazenou 5,00 m od hranice stavebního pozemku s veřejným prostranstvím při šířce i délce zpevněné plochy</w:t>
      </w:r>
      <w:r w:rsidR="00993754">
        <w:rPr>
          <w:bCs/>
          <w:sz w:val="22"/>
          <w:szCs w:val="22"/>
        </w:rPr>
        <w:t xml:space="preserve"> v předzahrádce</w:t>
      </w:r>
      <w:r>
        <w:rPr>
          <w:bCs/>
          <w:sz w:val="22"/>
          <w:szCs w:val="22"/>
        </w:rPr>
        <w:t xml:space="preserve"> </w:t>
      </w:r>
      <w:r w:rsidR="00707B75">
        <w:rPr>
          <w:bCs/>
          <w:sz w:val="22"/>
          <w:szCs w:val="22"/>
        </w:rPr>
        <w:t>pro</w:t>
      </w:r>
      <w:r w:rsidR="001D3B3D">
        <w:rPr>
          <w:bCs/>
          <w:sz w:val="22"/>
          <w:szCs w:val="22"/>
        </w:rPr>
        <w:t> dvě</w:t>
      </w:r>
      <w:r w:rsidR="00707B75">
        <w:rPr>
          <w:bCs/>
          <w:sz w:val="22"/>
          <w:szCs w:val="22"/>
        </w:rPr>
        <w:t xml:space="preserve"> volná</w:t>
      </w:r>
      <w:r w:rsidR="001D3B3D">
        <w:rPr>
          <w:bCs/>
          <w:sz w:val="22"/>
          <w:szCs w:val="22"/>
        </w:rPr>
        <w:t xml:space="preserve"> </w:t>
      </w:r>
      <w:r>
        <w:rPr>
          <w:bCs/>
          <w:sz w:val="22"/>
          <w:szCs w:val="22"/>
        </w:rPr>
        <w:t>odstavn</w:t>
      </w:r>
      <w:r w:rsidR="00707B75">
        <w:rPr>
          <w:bCs/>
          <w:sz w:val="22"/>
          <w:szCs w:val="22"/>
        </w:rPr>
        <w:t>á</w:t>
      </w:r>
      <w:r>
        <w:rPr>
          <w:bCs/>
          <w:sz w:val="22"/>
          <w:szCs w:val="22"/>
        </w:rPr>
        <w:t xml:space="preserve"> a parkovací stání 6,00 m,</w:t>
      </w:r>
    </w:p>
    <w:p w14:paraId="77700229" w14:textId="646E9C79" w:rsidR="001D3B3D" w:rsidRDefault="00DA1B29" w:rsidP="001D3B3D">
      <w:pPr>
        <w:tabs>
          <w:tab w:val="left" w:pos="567"/>
        </w:tabs>
        <w:autoSpaceDE w:val="0"/>
        <w:autoSpaceDN w:val="0"/>
        <w:adjustRightInd w:val="0"/>
        <w:ind w:left="567" w:hanging="567"/>
        <w:jc w:val="both"/>
        <w:rPr>
          <w:bCs/>
          <w:sz w:val="22"/>
          <w:szCs w:val="22"/>
        </w:rPr>
      </w:pPr>
      <w:r>
        <w:rPr>
          <w:b/>
          <w:sz w:val="22"/>
          <w:szCs w:val="22"/>
        </w:rPr>
        <w:t>„I“</w:t>
      </w:r>
      <w:r w:rsidRPr="00CB353B">
        <w:rPr>
          <w:bCs/>
          <w:sz w:val="22"/>
          <w:szCs w:val="22"/>
        </w:rPr>
        <w:t>:</w:t>
      </w:r>
      <w:r>
        <w:rPr>
          <w:bCs/>
          <w:sz w:val="22"/>
          <w:szCs w:val="22"/>
        </w:rPr>
        <w:t xml:space="preserve"> </w:t>
      </w:r>
      <w:r w:rsidR="007A2714">
        <w:rPr>
          <w:bCs/>
          <w:sz w:val="22"/>
          <w:szCs w:val="22"/>
        </w:rPr>
        <w:t xml:space="preserve">  </w:t>
      </w:r>
      <w:r w:rsidR="001D3B3D">
        <w:rPr>
          <w:bCs/>
          <w:sz w:val="22"/>
          <w:szCs w:val="22"/>
        </w:rPr>
        <w:t>Čtyři rodinné domy obdélníkového půdorysu</w:t>
      </w:r>
      <w:r w:rsidR="00491DA0">
        <w:rPr>
          <w:bCs/>
          <w:sz w:val="22"/>
          <w:szCs w:val="22"/>
        </w:rPr>
        <w:t xml:space="preserve"> dvoupodlažní s</w:t>
      </w:r>
      <w:r w:rsidR="001D3B3D">
        <w:rPr>
          <w:bCs/>
          <w:sz w:val="22"/>
          <w:szCs w:val="22"/>
        </w:rPr>
        <w:t xml:space="preserve"> přízem</w:t>
      </w:r>
      <w:r w:rsidR="00491DA0">
        <w:rPr>
          <w:bCs/>
          <w:sz w:val="22"/>
          <w:szCs w:val="22"/>
        </w:rPr>
        <w:t>ím</w:t>
      </w:r>
      <w:r w:rsidR="001D3B3D">
        <w:rPr>
          <w:bCs/>
          <w:sz w:val="22"/>
          <w:szCs w:val="22"/>
        </w:rPr>
        <w:t xml:space="preserve"> </w:t>
      </w:r>
      <w:r w:rsidR="00491DA0">
        <w:rPr>
          <w:bCs/>
          <w:sz w:val="22"/>
          <w:szCs w:val="22"/>
        </w:rPr>
        <w:t>a</w:t>
      </w:r>
      <w:r w:rsidR="001D3B3D">
        <w:rPr>
          <w:bCs/>
          <w:sz w:val="22"/>
          <w:szCs w:val="22"/>
        </w:rPr>
        <w:t> podkrovím pod sedlovou střechou s vestavěnou jednomístnou garáží</w:t>
      </w:r>
      <w:r w:rsidR="001D3B3D" w:rsidRPr="00611ED2">
        <w:rPr>
          <w:bCs/>
          <w:sz w:val="22"/>
          <w:szCs w:val="22"/>
        </w:rPr>
        <w:t xml:space="preserve"> </w:t>
      </w:r>
      <w:r w:rsidR="001D3B3D">
        <w:rPr>
          <w:bCs/>
          <w:sz w:val="22"/>
          <w:szCs w:val="22"/>
        </w:rPr>
        <w:t xml:space="preserve">a se dvěma volnými parkovacími stáními na nájezdu, řazením s rodinnými domy jako dva dvojdomky, dvou </w:t>
      </w:r>
      <w:r w:rsidR="00415A3C">
        <w:rPr>
          <w:bCs/>
          <w:sz w:val="22"/>
          <w:szCs w:val="22"/>
        </w:rPr>
        <w:t xml:space="preserve">rodinných domů </w:t>
      </w:r>
      <w:r w:rsidR="001D3B3D">
        <w:rPr>
          <w:bCs/>
          <w:sz w:val="22"/>
          <w:szCs w:val="22"/>
        </w:rPr>
        <w:t xml:space="preserve">umístěním při komunikační větvi „d“ „RD 55“ a „RD 56“ s uliční fasádou na sever řešené lokality výstavby a dvou </w:t>
      </w:r>
      <w:r w:rsidR="00415A3C">
        <w:rPr>
          <w:bCs/>
          <w:sz w:val="22"/>
          <w:szCs w:val="22"/>
        </w:rPr>
        <w:t xml:space="preserve">rodinných domů </w:t>
      </w:r>
      <w:r w:rsidR="001D3B3D">
        <w:rPr>
          <w:bCs/>
          <w:sz w:val="22"/>
          <w:szCs w:val="22"/>
        </w:rPr>
        <w:t>umístěním při komunikační větvi „c“ „RD 57“ a „RD 58“ s uliční fasádou na jih řešené lokality výstavby a u všech čtyř s hřebenem sedlové střechy rovnoběžným s uliční stavební čárou, odsazenou 5,00 m od hranice stavebního pozemku s veřejným prostranstvím při šířce i délce zpevněné plochy</w:t>
      </w:r>
      <w:r w:rsidR="00993754">
        <w:rPr>
          <w:bCs/>
          <w:sz w:val="22"/>
          <w:szCs w:val="22"/>
        </w:rPr>
        <w:t xml:space="preserve"> v předzahrádce</w:t>
      </w:r>
      <w:r w:rsidR="001D3B3D">
        <w:rPr>
          <w:bCs/>
          <w:sz w:val="22"/>
          <w:szCs w:val="22"/>
        </w:rPr>
        <w:t xml:space="preserve"> </w:t>
      </w:r>
      <w:r w:rsidR="00707B75">
        <w:rPr>
          <w:bCs/>
          <w:sz w:val="22"/>
          <w:szCs w:val="22"/>
        </w:rPr>
        <w:t>pro</w:t>
      </w:r>
      <w:r w:rsidR="001D3B3D">
        <w:rPr>
          <w:bCs/>
          <w:sz w:val="22"/>
          <w:szCs w:val="22"/>
        </w:rPr>
        <w:t xml:space="preserve"> dvě </w:t>
      </w:r>
      <w:r w:rsidR="00707B75">
        <w:rPr>
          <w:bCs/>
          <w:sz w:val="22"/>
          <w:szCs w:val="22"/>
        </w:rPr>
        <w:t xml:space="preserve">volná </w:t>
      </w:r>
      <w:r w:rsidR="001D3B3D">
        <w:rPr>
          <w:bCs/>
          <w:sz w:val="22"/>
          <w:szCs w:val="22"/>
        </w:rPr>
        <w:t>odstavn</w:t>
      </w:r>
      <w:r w:rsidR="00707B75">
        <w:rPr>
          <w:bCs/>
          <w:sz w:val="22"/>
          <w:szCs w:val="22"/>
        </w:rPr>
        <w:t>á</w:t>
      </w:r>
      <w:r w:rsidR="001D3B3D">
        <w:rPr>
          <w:bCs/>
          <w:sz w:val="22"/>
          <w:szCs w:val="22"/>
        </w:rPr>
        <w:t xml:space="preserve"> a parkovací stání 6,00 m,</w:t>
      </w:r>
    </w:p>
    <w:p w14:paraId="280D61FE" w14:textId="2224259D" w:rsidR="00DA1B29" w:rsidRDefault="00DA1B29" w:rsidP="00DA1B29">
      <w:pPr>
        <w:tabs>
          <w:tab w:val="left" w:pos="567"/>
        </w:tabs>
        <w:autoSpaceDE w:val="0"/>
        <w:autoSpaceDN w:val="0"/>
        <w:adjustRightInd w:val="0"/>
        <w:ind w:left="567" w:hanging="567"/>
        <w:jc w:val="both"/>
        <w:rPr>
          <w:bCs/>
          <w:sz w:val="22"/>
          <w:szCs w:val="22"/>
        </w:rPr>
      </w:pPr>
      <w:r>
        <w:rPr>
          <w:b/>
          <w:sz w:val="22"/>
          <w:szCs w:val="22"/>
        </w:rPr>
        <w:t>„J“</w:t>
      </w:r>
      <w:r w:rsidRPr="00080A56">
        <w:rPr>
          <w:bCs/>
          <w:sz w:val="22"/>
          <w:szCs w:val="22"/>
        </w:rPr>
        <w:t>:</w:t>
      </w:r>
      <w:r>
        <w:rPr>
          <w:bCs/>
          <w:sz w:val="22"/>
          <w:szCs w:val="22"/>
        </w:rPr>
        <w:t xml:space="preserve"> </w:t>
      </w:r>
      <w:r w:rsidR="007A2714">
        <w:rPr>
          <w:bCs/>
          <w:sz w:val="22"/>
          <w:szCs w:val="22"/>
        </w:rPr>
        <w:t xml:space="preserve"> </w:t>
      </w:r>
      <w:r w:rsidR="00491DA0">
        <w:rPr>
          <w:bCs/>
          <w:sz w:val="22"/>
          <w:szCs w:val="22"/>
        </w:rPr>
        <w:t>Dvanáct</w:t>
      </w:r>
      <w:r>
        <w:rPr>
          <w:bCs/>
          <w:sz w:val="22"/>
          <w:szCs w:val="22"/>
        </w:rPr>
        <w:t xml:space="preserve"> rodinný</w:t>
      </w:r>
      <w:r w:rsidR="00491DA0">
        <w:rPr>
          <w:bCs/>
          <w:sz w:val="22"/>
          <w:szCs w:val="22"/>
        </w:rPr>
        <w:t>ch</w:t>
      </w:r>
      <w:r>
        <w:rPr>
          <w:bCs/>
          <w:sz w:val="22"/>
          <w:szCs w:val="22"/>
        </w:rPr>
        <w:t xml:space="preserve"> d</w:t>
      </w:r>
      <w:r w:rsidR="00491DA0">
        <w:rPr>
          <w:bCs/>
          <w:sz w:val="22"/>
          <w:szCs w:val="22"/>
        </w:rPr>
        <w:t>om</w:t>
      </w:r>
      <w:r>
        <w:rPr>
          <w:bCs/>
          <w:sz w:val="22"/>
          <w:szCs w:val="22"/>
        </w:rPr>
        <w:t>ů obdélníkového půdorysu</w:t>
      </w:r>
      <w:r w:rsidR="00491DA0">
        <w:rPr>
          <w:bCs/>
          <w:sz w:val="22"/>
          <w:szCs w:val="22"/>
        </w:rPr>
        <w:t xml:space="preserve"> dvoupodlažních s </w:t>
      </w:r>
      <w:r>
        <w:rPr>
          <w:bCs/>
          <w:sz w:val="22"/>
          <w:szCs w:val="22"/>
        </w:rPr>
        <w:t>přízemí</w:t>
      </w:r>
      <w:r w:rsidR="00491DA0">
        <w:rPr>
          <w:bCs/>
          <w:sz w:val="22"/>
          <w:szCs w:val="22"/>
        </w:rPr>
        <w:t>m a patrem</w:t>
      </w:r>
      <w:r w:rsidR="007A2714">
        <w:rPr>
          <w:bCs/>
          <w:sz w:val="22"/>
          <w:szCs w:val="22"/>
        </w:rPr>
        <w:t>,</w:t>
      </w:r>
      <w:r w:rsidR="002863F3">
        <w:rPr>
          <w:bCs/>
          <w:sz w:val="22"/>
          <w:szCs w:val="22"/>
        </w:rPr>
        <w:t xml:space="preserve"> s plochou střechou</w:t>
      </w:r>
      <w:r>
        <w:rPr>
          <w:bCs/>
          <w:sz w:val="22"/>
          <w:szCs w:val="22"/>
        </w:rPr>
        <w:t xml:space="preserve"> </w:t>
      </w:r>
      <w:r w:rsidR="002863F3">
        <w:rPr>
          <w:bCs/>
          <w:sz w:val="22"/>
          <w:szCs w:val="22"/>
        </w:rPr>
        <w:t>a</w:t>
      </w:r>
      <w:r>
        <w:rPr>
          <w:bCs/>
          <w:sz w:val="22"/>
          <w:szCs w:val="22"/>
        </w:rPr>
        <w:t> vestavěnou jednomístnou garáží a</w:t>
      </w:r>
      <w:r w:rsidR="002863F3">
        <w:rPr>
          <w:bCs/>
          <w:sz w:val="22"/>
          <w:szCs w:val="22"/>
        </w:rPr>
        <w:t xml:space="preserve"> se</w:t>
      </w:r>
      <w:r>
        <w:rPr>
          <w:bCs/>
          <w:sz w:val="22"/>
          <w:szCs w:val="22"/>
        </w:rPr>
        <w:t xml:space="preserve"> dvěma volnými parkovacími stáními na nájezdu</w:t>
      </w:r>
      <w:r w:rsidR="00491DA0">
        <w:rPr>
          <w:bCs/>
          <w:sz w:val="22"/>
          <w:szCs w:val="22"/>
        </w:rPr>
        <w:t xml:space="preserve">, řazením </w:t>
      </w:r>
      <w:r w:rsidR="007A2714">
        <w:rPr>
          <w:bCs/>
          <w:sz w:val="22"/>
          <w:szCs w:val="22"/>
        </w:rPr>
        <w:t xml:space="preserve">jako šest dvojdomků </w:t>
      </w:r>
      <w:r w:rsidR="002863F3">
        <w:rPr>
          <w:bCs/>
          <w:sz w:val="22"/>
          <w:szCs w:val="22"/>
        </w:rPr>
        <w:t xml:space="preserve">s </w:t>
      </w:r>
      <w:r w:rsidR="00491DA0">
        <w:rPr>
          <w:bCs/>
          <w:sz w:val="22"/>
          <w:szCs w:val="22"/>
        </w:rPr>
        <w:t xml:space="preserve">rodinnými domy </w:t>
      </w:r>
      <w:r w:rsidR="002863F3">
        <w:rPr>
          <w:bCs/>
          <w:sz w:val="22"/>
          <w:szCs w:val="22"/>
        </w:rPr>
        <w:t xml:space="preserve">„RD 59“ s „RD 60“, „RD 59“ s „RD 60“, „RD 59“ s „RD 60“, „RD 59“ s „RD 60“, „RD 59“ s „RD 60“ „RD 59“ s „RD 60“, všech dvanácti </w:t>
      </w:r>
      <w:r>
        <w:rPr>
          <w:bCs/>
          <w:sz w:val="22"/>
          <w:szCs w:val="22"/>
        </w:rPr>
        <w:t>umístěním při komunika</w:t>
      </w:r>
      <w:r w:rsidR="002863F3">
        <w:rPr>
          <w:bCs/>
          <w:sz w:val="22"/>
          <w:szCs w:val="22"/>
        </w:rPr>
        <w:t>ční větvi „c“</w:t>
      </w:r>
      <w:r>
        <w:rPr>
          <w:bCs/>
          <w:sz w:val="22"/>
          <w:szCs w:val="22"/>
        </w:rPr>
        <w:t xml:space="preserve"> </w:t>
      </w:r>
      <w:r w:rsidR="002863F3">
        <w:rPr>
          <w:bCs/>
          <w:sz w:val="22"/>
          <w:szCs w:val="22"/>
        </w:rPr>
        <w:t>s uliční fasádou na sever rovnoběžnou s uliční stavební čárou, odsazenou 5,00 m od hranice stavebního pozemku s veřejným prostranstvím při šířce i délce zpevněné plochy</w:t>
      </w:r>
      <w:r w:rsidR="00993754">
        <w:rPr>
          <w:bCs/>
          <w:sz w:val="22"/>
          <w:szCs w:val="22"/>
        </w:rPr>
        <w:t xml:space="preserve"> v předzahrádce</w:t>
      </w:r>
      <w:r w:rsidR="002863F3">
        <w:rPr>
          <w:bCs/>
          <w:sz w:val="22"/>
          <w:szCs w:val="22"/>
        </w:rPr>
        <w:t xml:space="preserve"> </w:t>
      </w:r>
      <w:r w:rsidR="00707B75">
        <w:rPr>
          <w:bCs/>
          <w:sz w:val="22"/>
          <w:szCs w:val="22"/>
        </w:rPr>
        <w:t>pro</w:t>
      </w:r>
      <w:r w:rsidR="002863F3">
        <w:rPr>
          <w:bCs/>
          <w:sz w:val="22"/>
          <w:szCs w:val="22"/>
        </w:rPr>
        <w:t xml:space="preserve"> dvě</w:t>
      </w:r>
      <w:r w:rsidR="00707B75">
        <w:rPr>
          <w:bCs/>
          <w:sz w:val="22"/>
          <w:szCs w:val="22"/>
        </w:rPr>
        <w:t xml:space="preserve"> volná</w:t>
      </w:r>
      <w:r w:rsidR="002863F3">
        <w:rPr>
          <w:bCs/>
          <w:sz w:val="22"/>
          <w:szCs w:val="22"/>
        </w:rPr>
        <w:t> odstavn</w:t>
      </w:r>
      <w:r w:rsidR="00707B75">
        <w:rPr>
          <w:bCs/>
          <w:sz w:val="22"/>
          <w:szCs w:val="22"/>
        </w:rPr>
        <w:t>á</w:t>
      </w:r>
      <w:r w:rsidR="002863F3">
        <w:rPr>
          <w:bCs/>
          <w:sz w:val="22"/>
          <w:szCs w:val="22"/>
        </w:rPr>
        <w:t xml:space="preserve"> a parkovací stání 6,00 m,</w:t>
      </w:r>
    </w:p>
    <w:p w14:paraId="645F85CC" w14:textId="7B99FD3B" w:rsidR="007A2714" w:rsidRDefault="007A2714" w:rsidP="007A2714">
      <w:pPr>
        <w:tabs>
          <w:tab w:val="left" w:pos="567"/>
        </w:tabs>
        <w:autoSpaceDE w:val="0"/>
        <w:autoSpaceDN w:val="0"/>
        <w:adjustRightInd w:val="0"/>
        <w:ind w:left="567" w:hanging="567"/>
        <w:jc w:val="both"/>
        <w:rPr>
          <w:bCs/>
          <w:sz w:val="22"/>
          <w:szCs w:val="22"/>
        </w:rPr>
      </w:pPr>
      <w:r>
        <w:rPr>
          <w:b/>
          <w:sz w:val="22"/>
          <w:szCs w:val="22"/>
        </w:rPr>
        <w:t>„K“</w:t>
      </w:r>
      <w:r w:rsidRPr="00080A56">
        <w:rPr>
          <w:bCs/>
          <w:sz w:val="22"/>
          <w:szCs w:val="22"/>
        </w:rPr>
        <w:t>:</w:t>
      </w:r>
      <w:r>
        <w:rPr>
          <w:bCs/>
          <w:sz w:val="22"/>
          <w:szCs w:val="22"/>
        </w:rPr>
        <w:t xml:space="preserve"> Deset rodinných domů obdélníkového půdorysu dvoupodlažních s přízemím a patrem, s plochou střechou a vestavěnou jednomístnou garáží a se dvěma volnými parkovacími stáními na nájezdu, řazením jako </w:t>
      </w:r>
      <w:r w:rsidR="00415A3C">
        <w:rPr>
          <w:bCs/>
          <w:sz w:val="22"/>
          <w:szCs w:val="22"/>
        </w:rPr>
        <w:t>pět</w:t>
      </w:r>
      <w:r>
        <w:rPr>
          <w:bCs/>
          <w:sz w:val="22"/>
          <w:szCs w:val="22"/>
        </w:rPr>
        <w:t xml:space="preserve"> dvojdomků s rodinnými domy „RD 59“ s „RD 60“, „RD 59“ s „RD 60“, „RD 59“ s „RD 60“, „RD 59“ s „RD 60“, „RD 59“ s „RD 60“ „RD 59“ s „RD 60“, všech deseti umístěním při komunikační větvi „e“ s uliční fasádou na východ rovnoběžnou s uliční stavební čárou, odsazenou 5,00 m od hranice stavebního pozemku s veřejným prostranstvím při šířce i délce zpevněné plochy</w:t>
      </w:r>
      <w:r w:rsidR="00993754">
        <w:rPr>
          <w:bCs/>
          <w:sz w:val="22"/>
          <w:szCs w:val="22"/>
        </w:rPr>
        <w:t xml:space="preserve"> v předzahrádce</w:t>
      </w:r>
      <w:r>
        <w:rPr>
          <w:bCs/>
          <w:sz w:val="22"/>
          <w:szCs w:val="22"/>
        </w:rPr>
        <w:t xml:space="preserve"> </w:t>
      </w:r>
      <w:r w:rsidR="00707B75">
        <w:rPr>
          <w:bCs/>
          <w:sz w:val="22"/>
          <w:szCs w:val="22"/>
        </w:rPr>
        <w:t>pro</w:t>
      </w:r>
      <w:r>
        <w:rPr>
          <w:bCs/>
          <w:sz w:val="22"/>
          <w:szCs w:val="22"/>
        </w:rPr>
        <w:t xml:space="preserve"> dvě </w:t>
      </w:r>
      <w:r w:rsidR="00707B75">
        <w:rPr>
          <w:bCs/>
          <w:sz w:val="22"/>
          <w:szCs w:val="22"/>
        </w:rPr>
        <w:t xml:space="preserve">volná </w:t>
      </w:r>
      <w:r>
        <w:rPr>
          <w:bCs/>
          <w:sz w:val="22"/>
          <w:szCs w:val="22"/>
        </w:rPr>
        <w:t>odstavn</w:t>
      </w:r>
      <w:r w:rsidR="00707B75">
        <w:rPr>
          <w:bCs/>
          <w:sz w:val="22"/>
          <w:szCs w:val="22"/>
        </w:rPr>
        <w:t>á</w:t>
      </w:r>
      <w:r>
        <w:rPr>
          <w:bCs/>
          <w:sz w:val="22"/>
          <w:szCs w:val="22"/>
        </w:rPr>
        <w:t xml:space="preserve"> a parkovací stání 6,00 m,</w:t>
      </w:r>
      <w:r w:rsidR="00993754">
        <w:rPr>
          <w:bCs/>
          <w:sz w:val="22"/>
          <w:szCs w:val="22"/>
        </w:rPr>
        <w:t xml:space="preserve"> </w:t>
      </w:r>
    </w:p>
    <w:p w14:paraId="24751821" w14:textId="7B2EC7D6" w:rsidR="00DA1B29" w:rsidRPr="00A54B03" w:rsidRDefault="00DA1B29" w:rsidP="00DA1B29">
      <w:pPr>
        <w:tabs>
          <w:tab w:val="left" w:pos="567"/>
        </w:tabs>
        <w:autoSpaceDE w:val="0"/>
        <w:autoSpaceDN w:val="0"/>
        <w:adjustRightInd w:val="0"/>
        <w:ind w:left="567" w:hanging="567"/>
        <w:jc w:val="both"/>
        <w:rPr>
          <w:bCs/>
          <w:sz w:val="8"/>
          <w:szCs w:val="8"/>
        </w:rPr>
      </w:pPr>
      <w:r>
        <w:rPr>
          <w:bCs/>
          <w:sz w:val="22"/>
          <w:szCs w:val="22"/>
        </w:rPr>
        <w:t xml:space="preserve">    </w:t>
      </w:r>
    </w:p>
    <w:p w14:paraId="3B2B6F13" w14:textId="04FB51DF" w:rsidR="00DA1B29" w:rsidRDefault="00DA1B29" w:rsidP="00707B75">
      <w:pPr>
        <w:tabs>
          <w:tab w:val="left" w:pos="567"/>
        </w:tabs>
        <w:autoSpaceDE w:val="0"/>
        <w:autoSpaceDN w:val="0"/>
        <w:adjustRightInd w:val="0"/>
        <w:jc w:val="both"/>
        <w:rPr>
          <w:b/>
          <w:i/>
          <w:iCs/>
          <w:sz w:val="22"/>
          <w:szCs w:val="22"/>
        </w:rPr>
      </w:pPr>
      <w:r>
        <w:rPr>
          <w:b/>
          <w:i/>
          <w:iCs/>
          <w:sz w:val="22"/>
          <w:szCs w:val="22"/>
        </w:rPr>
        <w:t xml:space="preserve">       Plocha výstavby</w:t>
      </w:r>
      <w:r w:rsidRPr="00A54B03">
        <w:rPr>
          <w:b/>
          <w:i/>
          <w:iCs/>
          <w:sz w:val="22"/>
          <w:szCs w:val="22"/>
        </w:rPr>
        <w:t xml:space="preserve"> „</w:t>
      </w:r>
      <w:r w:rsidR="00707B75">
        <w:rPr>
          <w:b/>
          <w:i/>
          <w:iCs/>
          <w:sz w:val="22"/>
          <w:szCs w:val="22"/>
        </w:rPr>
        <w:t>I</w:t>
      </w:r>
      <w:r w:rsidRPr="00A54B03">
        <w:rPr>
          <w:b/>
          <w:i/>
          <w:iCs/>
          <w:sz w:val="22"/>
          <w:szCs w:val="22"/>
        </w:rPr>
        <w:t xml:space="preserve">I“ </w:t>
      </w:r>
      <w:r w:rsidR="00A04C3B">
        <w:rPr>
          <w:b/>
          <w:i/>
          <w:iCs/>
          <w:sz w:val="22"/>
          <w:szCs w:val="22"/>
        </w:rPr>
        <w:t xml:space="preserve">oploceného </w:t>
      </w:r>
      <w:r w:rsidR="00707B75" w:rsidRPr="00707B75">
        <w:rPr>
          <w:b/>
          <w:i/>
          <w:iCs/>
          <w:sz w:val="22"/>
          <w:szCs w:val="22"/>
        </w:rPr>
        <w:t>sportoviště</w:t>
      </w:r>
      <w:r w:rsidR="00703CC9">
        <w:rPr>
          <w:b/>
          <w:i/>
          <w:iCs/>
          <w:sz w:val="22"/>
          <w:szCs w:val="22"/>
        </w:rPr>
        <w:t xml:space="preserve"> délkou plotu 260 m o výšce 2 m</w:t>
      </w:r>
      <w:r w:rsidR="00707B75" w:rsidRPr="00707B75">
        <w:rPr>
          <w:b/>
          <w:i/>
          <w:iCs/>
          <w:sz w:val="22"/>
          <w:szCs w:val="22"/>
        </w:rPr>
        <w:t xml:space="preserve"> s multifunkčním hřištěm </w:t>
      </w:r>
      <w:r w:rsidR="00A04C3B">
        <w:rPr>
          <w:b/>
          <w:i/>
          <w:iCs/>
          <w:sz w:val="22"/>
          <w:szCs w:val="22"/>
        </w:rPr>
        <w:t>a</w:t>
      </w:r>
      <w:r w:rsidR="00707B75" w:rsidRPr="00707B75">
        <w:rPr>
          <w:b/>
          <w:i/>
          <w:iCs/>
          <w:sz w:val="22"/>
          <w:szCs w:val="22"/>
        </w:rPr>
        <w:t> přírodní tribunou, zpevněn</w:t>
      </w:r>
      <w:r w:rsidR="00A04C3B">
        <w:rPr>
          <w:b/>
          <w:i/>
          <w:iCs/>
          <w:sz w:val="22"/>
          <w:szCs w:val="22"/>
        </w:rPr>
        <w:t>ou</w:t>
      </w:r>
      <w:r w:rsidR="00707B75" w:rsidRPr="00707B75">
        <w:rPr>
          <w:b/>
          <w:i/>
          <w:iCs/>
          <w:sz w:val="22"/>
          <w:szCs w:val="22"/>
        </w:rPr>
        <w:t xml:space="preserve"> ploch</w:t>
      </w:r>
      <w:r w:rsidR="00A04C3B">
        <w:rPr>
          <w:b/>
          <w:i/>
          <w:iCs/>
          <w:sz w:val="22"/>
          <w:szCs w:val="22"/>
        </w:rPr>
        <w:t>ou</w:t>
      </w:r>
      <w:r w:rsidR="00707B75" w:rsidRPr="00707B75">
        <w:rPr>
          <w:b/>
          <w:i/>
          <w:iCs/>
          <w:sz w:val="22"/>
          <w:szCs w:val="22"/>
        </w:rPr>
        <w:t xml:space="preserve"> pro kola a skateboard, </w:t>
      </w:r>
      <w:r w:rsidR="00A04C3B" w:rsidRPr="00707B75">
        <w:rPr>
          <w:b/>
          <w:i/>
          <w:iCs/>
          <w:sz w:val="22"/>
          <w:szCs w:val="22"/>
        </w:rPr>
        <w:t>objekt</w:t>
      </w:r>
      <w:r w:rsidR="00A04C3B">
        <w:rPr>
          <w:b/>
          <w:i/>
          <w:iCs/>
          <w:sz w:val="22"/>
          <w:szCs w:val="22"/>
        </w:rPr>
        <w:t>em</w:t>
      </w:r>
      <w:r w:rsidR="00A04C3B" w:rsidRPr="00707B75">
        <w:rPr>
          <w:b/>
          <w:i/>
          <w:iCs/>
          <w:sz w:val="22"/>
          <w:szCs w:val="22"/>
        </w:rPr>
        <w:t xml:space="preserve"> občanské vybavenosti </w:t>
      </w:r>
      <w:r w:rsidR="00707B75" w:rsidRPr="00707B75">
        <w:rPr>
          <w:b/>
          <w:i/>
          <w:iCs/>
          <w:sz w:val="22"/>
          <w:szCs w:val="22"/>
        </w:rPr>
        <w:t>šaten a sociálního zázemí, zpevněn</w:t>
      </w:r>
      <w:r w:rsidR="00A04C3B">
        <w:rPr>
          <w:b/>
          <w:i/>
          <w:iCs/>
          <w:sz w:val="22"/>
          <w:szCs w:val="22"/>
        </w:rPr>
        <w:t>ou</w:t>
      </w:r>
      <w:r w:rsidR="00707B75" w:rsidRPr="00707B75">
        <w:rPr>
          <w:b/>
          <w:i/>
          <w:iCs/>
          <w:sz w:val="22"/>
          <w:szCs w:val="22"/>
        </w:rPr>
        <w:t xml:space="preserve"> ploch</w:t>
      </w:r>
      <w:r w:rsidR="00A04C3B">
        <w:rPr>
          <w:b/>
          <w:i/>
          <w:iCs/>
          <w:sz w:val="22"/>
          <w:szCs w:val="22"/>
        </w:rPr>
        <w:t>ou</w:t>
      </w:r>
      <w:r w:rsidR="00707B75" w:rsidRPr="00707B75">
        <w:rPr>
          <w:b/>
          <w:i/>
          <w:iCs/>
          <w:sz w:val="22"/>
          <w:szCs w:val="22"/>
        </w:rPr>
        <w:t xml:space="preserve"> s odrazovou stěnou</w:t>
      </w:r>
      <w:r w:rsidR="008E4DD3">
        <w:rPr>
          <w:b/>
          <w:i/>
          <w:iCs/>
          <w:sz w:val="22"/>
          <w:szCs w:val="22"/>
        </w:rPr>
        <w:t>, stoly pro stolní tenis</w:t>
      </w:r>
      <w:r w:rsidR="00703CC9">
        <w:rPr>
          <w:b/>
          <w:i/>
          <w:iCs/>
          <w:sz w:val="22"/>
          <w:szCs w:val="22"/>
        </w:rPr>
        <w:t xml:space="preserve"> se zpevněnou plochou</w:t>
      </w:r>
      <w:r w:rsidR="008E4DD3">
        <w:rPr>
          <w:b/>
          <w:i/>
          <w:iCs/>
          <w:sz w:val="22"/>
          <w:szCs w:val="22"/>
        </w:rPr>
        <w:t>, lezeckou stěnou</w:t>
      </w:r>
      <w:r w:rsidR="00703CC9">
        <w:rPr>
          <w:b/>
          <w:i/>
          <w:iCs/>
          <w:sz w:val="22"/>
          <w:szCs w:val="22"/>
        </w:rPr>
        <w:t xml:space="preserve"> se zpevněnou plochou</w:t>
      </w:r>
      <w:r w:rsidR="00707B75" w:rsidRPr="00707B75">
        <w:rPr>
          <w:b/>
          <w:i/>
          <w:iCs/>
          <w:sz w:val="22"/>
          <w:szCs w:val="22"/>
        </w:rPr>
        <w:t xml:space="preserve"> a altánem </w:t>
      </w:r>
      <w:r w:rsidR="008E4DD3">
        <w:rPr>
          <w:b/>
          <w:i/>
          <w:iCs/>
          <w:sz w:val="22"/>
          <w:szCs w:val="22"/>
        </w:rPr>
        <w:t xml:space="preserve">se zpevněnou </w:t>
      </w:r>
      <w:r w:rsidR="00707B75" w:rsidRPr="00707B75">
        <w:rPr>
          <w:b/>
          <w:i/>
          <w:iCs/>
          <w:sz w:val="22"/>
          <w:szCs w:val="22"/>
        </w:rPr>
        <w:t>ploch</w:t>
      </w:r>
      <w:r w:rsidR="00A04C3B">
        <w:rPr>
          <w:b/>
          <w:i/>
          <w:iCs/>
          <w:sz w:val="22"/>
          <w:szCs w:val="22"/>
        </w:rPr>
        <w:t>ou</w:t>
      </w:r>
      <w:r w:rsidR="00707B75" w:rsidRPr="00707B75">
        <w:rPr>
          <w:b/>
          <w:i/>
          <w:iCs/>
          <w:sz w:val="22"/>
          <w:szCs w:val="22"/>
        </w:rPr>
        <w:t xml:space="preserve"> </w:t>
      </w:r>
      <w:r w:rsidR="008E4DD3">
        <w:rPr>
          <w:b/>
          <w:i/>
          <w:iCs/>
          <w:sz w:val="22"/>
          <w:szCs w:val="22"/>
        </w:rPr>
        <w:t>propojujících chodníčků</w:t>
      </w:r>
      <w:r w:rsidR="00707B75" w:rsidRPr="00707B75">
        <w:rPr>
          <w:b/>
          <w:i/>
          <w:iCs/>
          <w:sz w:val="22"/>
          <w:szCs w:val="22"/>
        </w:rPr>
        <w:t xml:space="preserve"> a zbyl</w:t>
      </w:r>
      <w:r w:rsidR="00A04C3B">
        <w:rPr>
          <w:b/>
          <w:i/>
          <w:iCs/>
          <w:sz w:val="22"/>
          <w:szCs w:val="22"/>
        </w:rPr>
        <w:t>ou</w:t>
      </w:r>
      <w:r w:rsidR="00707B75" w:rsidRPr="00707B75">
        <w:rPr>
          <w:b/>
          <w:i/>
          <w:iCs/>
          <w:sz w:val="22"/>
          <w:szCs w:val="22"/>
        </w:rPr>
        <w:t xml:space="preserve"> zatravněn</w:t>
      </w:r>
      <w:r w:rsidR="00A04C3B">
        <w:rPr>
          <w:b/>
          <w:i/>
          <w:iCs/>
          <w:sz w:val="22"/>
          <w:szCs w:val="22"/>
        </w:rPr>
        <w:t>ou</w:t>
      </w:r>
      <w:r w:rsidR="00707B75" w:rsidRPr="00707B75">
        <w:rPr>
          <w:b/>
          <w:i/>
          <w:iCs/>
          <w:sz w:val="22"/>
          <w:szCs w:val="22"/>
        </w:rPr>
        <w:t xml:space="preserve"> ploch</w:t>
      </w:r>
      <w:r w:rsidR="00A04C3B">
        <w:rPr>
          <w:b/>
          <w:i/>
          <w:iCs/>
          <w:sz w:val="22"/>
          <w:szCs w:val="22"/>
        </w:rPr>
        <w:t>ou</w:t>
      </w:r>
      <w:r w:rsidR="00707B75" w:rsidRPr="00707B75">
        <w:rPr>
          <w:b/>
          <w:i/>
          <w:iCs/>
          <w:sz w:val="22"/>
          <w:szCs w:val="22"/>
        </w:rPr>
        <w:t xml:space="preserve"> včetně</w:t>
      </w:r>
      <w:r w:rsidR="00A04C3B">
        <w:rPr>
          <w:b/>
          <w:i/>
          <w:iCs/>
          <w:sz w:val="22"/>
          <w:szCs w:val="22"/>
        </w:rPr>
        <w:t xml:space="preserve"> před oplocením sportoviště </w:t>
      </w:r>
      <w:r w:rsidR="00707B75" w:rsidRPr="00707B75">
        <w:rPr>
          <w:b/>
          <w:i/>
          <w:iCs/>
          <w:sz w:val="22"/>
          <w:szCs w:val="22"/>
        </w:rPr>
        <w:t>23 volný</w:t>
      </w:r>
      <w:r w:rsidR="00A04C3B">
        <w:rPr>
          <w:b/>
          <w:i/>
          <w:iCs/>
          <w:sz w:val="22"/>
          <w:szCs w:val="22"/>
        </w:rPr>
        <w:t>ch</w:t>
      </w:r>
      <w:r w:rsidR="00707B75" w:rsidRPr="00707B75">
        <w:rPr>
          <w:b/>
          <w:i/>
          <w:iCs/>
          <w:sz w:val="22"/>
          <w:szCs w:val="22"/>
        </w:rPr>
        <w:t xml:space="preserve"> parkovací</w:t>
      </w:r>
      <w:r w:rsidR="00A04C3B">
        <w:rPr>
          <w:b/>
          <w:i/>
          <w:iCs/>
          <w:sz w:val="22"/>
          <w:szCs w:val="22"/>
        </w:rPr>
        <w:t>ch</w:t>
      </w:r>
      <w:r w:rsidR="00707B75" w:rsidRPr="00707B75">
        <w:rPr>
          <w:b/>
          <w:i/>
          <w:iCs/>
          <w:sz w:val="22"/>
          <w:szCs w:val="22"/>
        </w:rPr>
        <w:t xml:space="preserve"> a odstavný</w:t>
      </w:r>
      <w:r w:rsidR="00A04C3B">
        <w:rPr>
          <w:b/>
          <w:i/>
          <w:iCs/>
          <w:sz w:val="22"/>
          <w:szCs w:val="22"/>
        </w:rPr>
        <w:t>ch</w:t>
      </w:r>
      <w:r w:rsidR="00707B75" w:rsidRPr="00707B75">
        <w:rPr>
          <w:b/>
          <w:i/>
          <w:iCs/>
          <w:sz w:val="22"/>
          <w:szCs w:val="22"/>
        </w:rPr>
        <w:t xml:space="preserve"> stání pro osobní automobily, z toho 3 pro ZTP spoluobčany i volné</w:t>
      </w:r>
      <w:r w:rsidR="00A04C3B">
        <w:rPr>
          <w:b/>
          <w:i/>
          <w:iCs/>
          <w:sz w:val="22"/>
          <w:szCs w:val="22"/>
        </w:rPr>
        <w:t>ho</w:t>
      </w:r>
      <w:r w:rsidR="00707B75" w:rsidRPr="00707B75">
        <w:rPr>
          <w:b/>
          <w:i/>
          <w:iCs/>
          <w:sz w:val="22"/>
          <w:szCs w:val="22"/>
        </w:rPr>
        <w:t xml:space="preserve"> parkovací</w:t>
      </w:r>
      <w:r w:rsidR="00A04C3B">
        <w:rPr>
          <w:b/>
          <w:i/>
          <w:iCs/>
          <w:sz w:val="22"/>
          <w:szCs w:val="22"/>
        </w:rPr>
        <w:t>ho</w:t>
      </w:r>
      <w:r w:rsidR="00707B75" w:rsidRPr="00707B75">
        <w:rPr>
          <w:b/>
          <w:i/>
          <w:iCs/>
          <w:sz w:val="22"/>
          <w:szCs w:val="22"/>
        </w:rPr>
        <w:t xml:space="preserve"> a odstavné</w:t>
      </w:r>
      <w:r w:rsidR="00A04C3B">
        <w:rPr>
          <w:b/>
          <w:i/>
          <w:iCs/>
          <w:sz w:val="22"/>
          <w:szCs w:val="22"/>
        </w:rPr>
        <w:t>ho</w:t>
      </w:r>
      <w:r w:rsidR="00707B75" w:rsidRPr="00707B75">
        <w:rPr>
          <w:b/>
          <w:i/>
          <w:iCs/>
          <w:sz w:val="22"/>
          <w:szCs w:val="22"/>
        </w:rPr>
        <w:t xml:space="preserve"> stání pro motocykly</w:t>
      </w:r>
      <w:r w:rsidR="00707B75">
        <w:rPr>
          <w:b/>
          <w:i/>
          <w:iCs/>
          <w:sz w:val="22"/>
          <w:szCs w:val="22"/>
        </w:rPr>
        <w:t xml:space="preserve"> zahrnu</w:t>
      </w:r>
      <w:r>
        <w:rPr>
          <w:b/>
          <w:i/>
          <w:iCs/>
          <w:sz w:val="22"/>
          <w:szCs w:val="22"/>
        </w:rPr>
        <w:t>je stavební bloky, konkrétně:</w:t>
      </w:r>
    </w:p>
    <w:p w14:paraId="0C50F184" w14:textId="77777777" w:rsidR="00DA1B29" w:rsidRPr="003D38C9" w:rsidRDefault="00DA1B29" w:rsidP="00707B75">
      <w:pPr>
        <w:tabs>
          <w:tab w:val="left" w:pos="567"/>
        </w:tabs>
        <w:autoSpaceDE w:val="0"/>
        <w:autoSpaceDN w:val="0"/>
        <w:adjustRightInd w:val="0"/>
        <w:jc w:val="both"/>
        <w:rPr>
          <w:b/>
          <w:i/>
          <w:iCs/>
          <w:sz w:val="8"/>
          <w:szCs w:val="8"/>
        </w:rPr>
      </w:pPr>
    </w:p>
    <w:p w14:paraId="5E0B94A5" w14:textId="4CD4AD0F" w:rsidR="008E4DD3" w:rsidRDefault="00DA1B29" w:rsidP="00DA1B29">
      <w:pPr>
        <w:tabs>
          <w:tab w:val="left" w:pos="567"/>
        </w:tabs>
        <w:autoSpaceDE w:val="0"/>
        <w:autoSpaceDN w:val="0"/>
        <w:adjustRightInd w:val="0"/>
        <w:ind w:left="567" w:hanging="567"/>
        <w:jc w:val="both"/>
        <w:rPr>
          <w:bCs/>
          <w:sz w:val="22"/>
          <w:szCs w:val="22"/>
        </w:rPr>
      </w:pPr>
      <w:r w:rsidRPr="00C915DB">
        <w:rPr>
          <w:b/>
          <w:sz w:val="22"/>
          <w:szCs w:val="22"/>
        </w:rPr>
        <w:t>„</w:t>
      </w:r>
      <w:r w:rsidR="00A04C3B">
        <w:rPr>
          <w:b/>
          <w:sz w:val="22"/>
          <w:szCs w:val="22"/>
        </w:rPr>
        <w:t>L</w:t>
      </w:r>
      <w:r w:rsidRPr="00C915DB">
        <w:rPr>
          <w:b/>
          <w:sz w:val="22"/>
          <w:szCs w:val="22"/>
        </w:rPr>
        <w:t>“</w:t>
      </w:r>
      <w:r w:rsidR="004D63B6">
        <w:rPr>
          <w:b/>
          <w:sz w:val="22"/>
          <w:szCs w:val="22"/>
        </w:rPr>
        <w:t>:</w:t>
      </w:r>
      <w:r>
        <w:rPr>
          <w:b/>
          <w:i/>
          <w:iCs/>
          <w:sz w:val="22"/>
          <w:szCs w:val="22"/>
        </w:rPr>
        <w:t xml:space="preserve"> </w:t>
      </w:r>
      <w:r w:rsidR="00A04C3B">
        <w:rPr>
          <w:bCs/>
          <w:sz w:val="22"/>
          <w:szCs w:val="22"/>
        </w:rPr>
        <w:t xml:space="preserve">Multifunkční hřiště </w:t>
      </w:r>
      <w:r w:rsidR="008E4DD3">
        <w:rPr>
          <w:bCs/>
          <w:sz w:val="22"/>
          <w:szCs w:val="22"/>
        </w:rPr>
        <w:t xml:space="preserve">plochou 648 m2 a rozměrově 36 x 18 m s umělým </w:t>
      </w:r>
      <w:r w:rsidR="00C77EED">
        <w:rPr>
          <w:bCs/>
          <w:sz w:val="22"/>
          <w:szCs w:val="22"/>
        </w:rPr>
        <w:t xml:space="preserve">protiskluzovým pružným </w:t>
      </w:r>
      <w:r w:rsidR="008E4DD3">
        <w:rPr>
          <w:bCs/>
          <w:sz w:val="22"/>
          <w:szCs w:val="22"/>
        </w:rPr>
        <w:t>povrchem pro možnost provozování osmi sportů – tenis, volejbal, nohejbal, basketbal, házená, malá kopaná, florbal a b</w:t>
      </w:r>
      <w:r w:rsidR="006B494B">
        <w:rPr>
          <w:bCs/>
          <w:sz w:val="22"/>
          <w:szCs w:val="22"/>
        </w:rPr>
        <w:t>a</w:t>
      </w:r>
      <w:r w:rsidR="008E4DD3">
        <w:rPr>
          <w:bCs/>
          <w:sz w:val="22"/>
          <w:szCs w:val="22"/>
        </w:rPr>
        <w:t>d</w:t>
      </w:r>
      <w:r w:rsidR="006B494B">
        <w:rPr>
          <w:bCs/>
          <w:sz w:val="22"/>
          <w:szCs w:val="22"/>
        </w:rPr>
        <w:t>m</w:t>
      </w:r>
      <w:r w:rsidR="008E4DD3">
        <w:rPr>
          <w:bCs/>
          <w:sz w:val="22"/>
          <w:szCs w:val="22"/>
        </w:rPr>
        <w:t xml:space="preserve">inton s přírodní </w:t>
      </w:r>
      <w:r w:rsidR="007334B5">
        <w:rPr>
          <w:bCs/>
          <w:sz w:val="22"/>
          <w:szCs w:val="22"/>
        </w:rPr>
        <w:t xml:space="preserve">pětistupňovou </w:t>
      </w:r>
      <w:r w:rsidR="008E4DD3">
        <w:rPr>
          <w:bCs/>
          <w:sz w:val="22"/>
          <w:szCs w:val="22"/>
        </w:rPr>
        <w:t xml:space="preserve">tribunou osazenou lavičkami na přírodním valu s opěrnou železobetonovou stěnou včetně přístupových betonových schodů,  </w:t>
      </w:r>
    </w:p>
    <w:p w14:paraId="0FA93A4C" w14:textId="0DE365C1" w:rsidR="008E4DD3" w:rsidRDefault="008E4DD3" w:rsidP="00DA1B29">
      <w:pPr>
        <w:tabs>
          <w:tab w:val="left" w:pos="567"/>
        </w:tabs>
        <w:autoSpaceDE w:val="0"/>
        <w:autoSpaceDN w:val="0"/>
        <w:adjustRightInd w:val="0"/>
        <w:ind w:left="567" w:hanging="567"/>
        <w:jc w:val="both"/>
        <w:rPr>
          <w:bCs/>
          <w:sz w:val="22"/>
          <w:szCs w:val="22"/>
        </w:rPr>
      </w:pPr>
      <w:r>
        <w:rPr>
          <w:b/>
          <w:sz w:val="22"/>
          <w:szCs w:val="22"/>
        </w:rPr>
        <w:t>„M“</w:t>
      </w:r>
      <w:r w:rsidR="004D63B6">
        <w:rPr>
          <w:b/>
          <w:sz w:val="22"/>
          <w:szCs w:val="22"/>
        </w:rPr>
        <w:t>:</w:t>
      </w:r>
      <w:r>
        <w:rPr>
          <w:b/>
          <w:sz w:val="22"/>
          <w:szCs w:val="22"/>
        </w:rPr>
        <w:t xml:space="preserve">  </w:t>
      </w:r>
      <w:r>
        <w:rPr>
          <w:bCs/>
          <w:sz w:val="22"/>
          <w:szCs w:val="22"/>
        </w:rPr>
        <w:t xml:space="preserve">Betonová plocha pro </w:t>
      </w:r>
      <w:r w:rsidR="007334B5">
        <w:rPr>
          <w:bCs/>
          <w:sz w:val="22"/>
          <w:szCs w:val="22"/>
        </w:rPr>
        <w:t xml:space="preserve">free </w:t>
      </w:r>
      <w:r>
        <w:rPr>
          <w:bCs/>
          <w:sz w:val="22"/>
          <w:szCs w:val="22"/>
        </w:rPr>
        <w:t xml:space="preserve">kola a skateboard plošnou výměrou 324 m2 a rozměrově 18 x 18 m včetně </w:t>
      </w:r>
      <w:r w:rsidR="007334B5">
        <w:rPr>
          <w:bCs/>
          <w:sz w:val="22"/>
          <w:szCs w:val="22"/>
        </w:rPr>
        <w:t xml:space="preserve">6 </w:t>
      </w:r>
      <w:r>
        <w:rPr>
          <w:bCs/>
          <w:sz w:val="22"/>
          <w:szCs w:val="22"/>
        </w:rPr>
        <w:t xml:space="preserve">dřevěných mobilních překážek, </w:t>
      </w:r>
    </w:p>
    <w:p w14:paraId="2B069B7F" w14:textId="66F2DBB4" w:rsidR="008E4DD3" w:rsidRDefault="008E4DD3" w:rsidP="00DA1B29">
      <w:pPr>
        <w:tabs>
          <w:tab w:val="left" w:pos="567"/>
        </w:tabs>
        <w:autoSpaceDE w:val="0"/>
        <w:autoSpaceDN w:val="0"/>
        <w:adjustRightInd w:val="0"/>
        <w:ind w:left="567" w:hanging="567"/>
        <w:jc w:val="both"/>
        <w:rPr>
          <w:bCs/>
          <w:sz w:val="22"/>
          <w:szCs w:val="22"/>
        </w:rPr>
      </w:pPr>
      <w:r>
        <w:rPr>
          <w:b/>
          <w:sz w:val="22"/>
          <w:szCs w:val="22"/>
        </w:rPr>
        <w:t>„N“</w:t>
      </w:r>
      <w:r w:rsidR="004D63B6">
        <w:rPr>
          <w:b/>
          <w:sz w:val="22"/>
          <w:szCs w:val="22"/>
        </w:rPr>
        <w:t>:</w:t>
      </w:r>
      <w:r>
        <w:rPr>
          <w:b/>
          <w:sz w:val="22"/>
          <w:szCs w:val="22"/>
        </w:rPr>
        <w:t xml:space="preserve"> </w:t>
      </w:r>
      <w:r>
        <w:rPr>
          <w:bCs/>
          <w:sz w:val="22"/>
          <w:szCs w:val="22"/>
        </w:rPr>
        <w:t xml:space="preserve">Objekt občanské vybavenosti jednopodlažní půdorysně ve tvaru písmene „L“ zastavěnou plochou 216 m2 a rozměrově 24 x 6 m + 12 x 6 m, zahrnující šatnu mužů se sociálním zázemím, šatnu žen se sociálním zázemím, šatnu rozhodčích se sociálním zázemím, místnost správce se sociálním zázemím a sklad sportovního nářadí i pomůcek, </w:t>
      </w:r>
    </w:p>
    <w:p w14:paraId="377C6BC5" w14:textId="15FFF849" w:rsidR="008E4DD3" w:rsidRDefault="008E4DD3" w:rsidP="00DA1B29">
      <w:pPr>
        <w:tabs>
          <w:tab w:val="left" w:pos="567"/>
        </w:tabs>
        <w:autoSpaceDE w:val="0"/>
        <w:autoSpaceDN w:val="0"/>
        <w:adjustRightInd w:val="0"/>
        <w:ind w:left="567" w:hanging="567"/>
        <w:jc w:val="both"/>
        <w:rPr>
          <w:bCs/>
          <w:sz w:val="22"/>
          <w:szCs w:val="22"/>
        </w:rPr>
      </w:pPr>
      <w:r>
        <w:rPr>
          <w:b/>
          <w:sz w:val="22"/>
          <w:szCs w:val="22"/>
        </w:rPr>
        <w:t>„O“</w:t>
      </w:r>
      <w:r w:rsidR="004D63B6">
        <w:rPr>
          <w:b/>
          <w:sz w:val="22"/>
          <w:szCs w:val="22"/>
        </w:rPr>
        <w:t>:</w:t>
      </w:r>
      <w:r>
        <w:rPr>
          <w:b/>
          <w:sz w:val="22"/>
          <w:szCs w:val="22"/>
        </w:rPr>
        <w:t xml:space="preserve">  </w:t>
      </w:r>
      <w:r w:rsidRPr="008E4DD3">
        <w:rPr>
          <w:bCs/>
          <w:sz w:val="22"/>
          <w:szCs w:val="22"/>
        </w:rPr>
        <w:t>Odrazová</w:t>
      </w:r>
      <w:r>
        <w:rPr>
          <w:bCs/>
          <w:sz w:val="22"/>
          <w:szCs w:val="22"/>
        </w:rPr>
        <w:t xml:space="preserve"> betonová stěna z </w:t>
      </w:r>
      <w:proofErr w:type="spellStart"/>
      <w:r>
        <w:rPr>
          <w:bCs/>
          <w:sz w:val="22"/>
          <w:szCs w:val="22"/>
        </w:rPr>
        <w:t>polymerbetonu</w:t>
      </w:r>
      <w:proofErr w:type="spellEnd"/>
      <w:r>
        <w:rPr>
          <w:bCs/>
          <w:sz w:val="22"/>
          <w:szCs w:val="22"/>
        </w:rPr>
        <w:t xml:space="preserve"> šířky 10 m výšky 2,30 m s</w:t>
      </w:r>
      <w:r w:rsidR="00C12DD4">
        <w:rPr>
          <w:bCs/>
          <w:sz w:val="22"/>
          <w:szCs w:val="22"/>
        </w:rPr>
        <w:t>e zpevněnou</w:t>
      </w:r>
      <w:r>
        <w:rPr>
          <w:bCs/>
          <w:sz w:val="22"/>
          <w:szCs w:val="22"/>
        </w:rPr>
        <w:t> betonovou plochou 150 m2 rozměrově 10 x 15 m,</w:t>
      </w:r>
    </w:p>
    <w:p w14:paraId="73E61115" w14:textId="17E4C836" w:rsidR="008E4DD3" w:rsidRDefault="008E4DD3" w:rsidP="00DA1B29">
      <w:pPr>
        <w:tabs>
          <w:tab w:val="left" w:pos="567"/>
        </w:tabs>
        <w:autoSpaceDE w:val="0"/>
        <w:autoSpaceDN w:val="0"/>
        <w:adjustRightInd w:val="0"/>
        <w:ind w:left="567" w:hanging="567"/>
        <w:jc w:val="both"/>
        <w:rPr>
          <w:bCs/>
          <w:sz w:val="22"/>
          <w:szCs w:val="22"/>
        </w:rPr>
      </w:pPr>
      <w:r>
        <w:rPr>
          <w:b/>
          <w:sz w:val="22"/>
          <w:szCs w:val="22"/>
        </w:rPr>
        <w:t>„P“</w:t>
      </w:r>
      <w:r w:rsidR="004D63B6">
        <w:rPr>
          <w:b/>
          <w:sz w:val="22"/>
          <w:szCs w:val="22"/>
        </w:rPr>
        <w:t>:</w:t>
      </w:r>
      <w:r>
        <w:rPr>
          <w:b/>
          <w:sz w:val="22"/>
          <w:szCs w:val="22"/>
        </w:rPr>
        <w:t xml:space="preserve"> </w:t>
      </w:r>
      <w:r w:rsidRPr="008E4DD3">
        <w:rPr>
          <w:bCs/>
          <w:sz w:val="22"/>
          <w:szCs w:val="22"/>
        </w:rPr>
        <w:t xml:space="preserve"> </w:t>
      </w:r>
      <w:r>
        <w:rPr>
          <w:bCs/>
          <w:sz w:val="22"/>
          <w:szCs w:val="22"/>
        </w:rPr>
        <w:t>S</w:t>
      </w:r>
      <w:r w:rsidRPr="008E4DD3">
        <w:rPr>
          <w:bCs/>
          <w:sz w:val="22"/>
          <w:szCs w:val="22"/>
        </w:rPr>
        <w:t>toly na stolní tenis</w:t>
      </w:r>
      <w:r>
        <w:rPr>
          <w:bCs/>
          <w:sz w:val="22"/>
          <w:szCs w:val="22"/>
        </w:rPr>
        <w:t xml:space="preserve"> 2,74 x 1,52 m výšky 760 mm na ploše 144 m2 a rozměrově 24 x 6 m s</w:t>
      </w:r>
      <w:r w:rsidR="00C77EED">
        <w:rPr>
          <w:bCs/>
          <w:sz w:val="22"/>
          <w:szCs w:val="22"/>
        </w:rPr>
        <w:t> </w:t>
      </w:r>
      <w:r>
        <w:rPr>
          <w:bCs/>
          <w:sz w:val="22"/>
          <w:szCs w:val="22"/>
        </w:rPr>
        <w:t>umělým</w:t>
      </w:r>
      <w:r w:rsidR="00C77EED">
        <w:rPr>
          <w:bCs/>
          <w:sz w:val="22"/>
          <w:szCs w:val="22"/>
        </w:rPr>
        <w:t xml:space="preserve"> protiskluzovým pružným</w:t>
      </w:r>
      <w:r>
        <w:rPr>
          <w:bCs/>
          <w:sz w:val="22"/>
          <w:szCs w:val="22"/>
        </w:rPr>
        <w:t xml:space="preserve"> povrchem,</w:t>
      </w:r>
    </w:p>
    <w:p w14:paraId="1BD9D652" w14:textId="5F560647" w:rsidR="008E4DD3" w:rsidRDefault="008E4DD3" w:rsidP="00DA1B29">
      <w:pPr>
        <w:tabs>
          <w:tab w:val="left" w:pos="567"/>
        </w:tabs>
        <w:autoSpaceDE w:val="0"/>
        <w:autoSpaceDN w:val="0"/>
        <w:adjustRightInd w:val="0"/>
        <w:ind w:left="567" w:hanging="567"/>
        <w:jc w:val="both"/>
        <w:rPr>
          <w:b/>
          <w:sz w:val="22"/>
          <w:szCs w:val="22"/>
        </w:rPr>
      </w:pPr>
      <w:r>
        <w:rPr>
          <w:b/>
          <w:sz w:val="22"/>
          <w:szCs w:val="22"/>
        </w:rPr>
        <w:lastRenderedPageBreak/>
        <w:t>„Q“</w:t>
      </w:r>
      <w:r w:rsidR="004D63B6">
        <w:rPr>
          <w:b/>
          <w:sz w:val="22"/>
          <w:szCs w:val="22"/>
        </w:rPr>
        <w:t>:</w:t>
      </w:r>
      <w:r>
        <w:rPr>
          <w:b/>
          <w:sz w:val="22"/>
          <w:szCs w:val="22"/>
        </w:rPr>
        <w:t xml:space="preserve">  </w:t>
      </w:r>
      <w:r w:rsidRPr="008E4DD3">
        <w:rPr>
          <w:bCs/>
          <w:sz w:val="22"/>
          <w:szCs w:val="22"/>
        </w:rPr>
        <w:t>Lezecká stěna</w:t>
      </w:r>
      <w:r>
        <w:rPr>
          <w:b/>
          <w:sz w:val="22"/>
          <w:szCs w:val="22"/>
        </w:rPr>
        <w:t xml:space="preserve"> </w:t>
      </w:r>
      <w:r w:rsidRPr="008E4DD3">
        <w:rPr>
          <w:bCs/>
          <w:sz w:val="22"/>
          <w:szCs w:val="22"/>
        </w:rPr>
        <w:t>délky 7,55 a výšky 2,40 m s plochou zpevněnou pryžovými dlaždicemi 50 m2 rozměrově 10 x 5 m</w:t>
      </w:r>
      <w:r>
        <w:rPr>
          <w:b/>
          <w:sz w:val="22"/>
          <w:szCs w:val="22"/>
        </w:rPr>
        <w:t>,</w:t>
      </w:r>
      <w:r w:rsidR="007334B5" w:rsidRPr="007334B5">
        <w:rPr>
          <w:bCs/>
          <w:sz w:val="22"/>
          <w:szCs w:val="22"/>
        </w:rPr>
        <w:t xml:space="preserve"> </w:t>
      </w:r>
    </w:p>
    <w:p w14:paraId="59A80D3B" w14:textId="6C4DD744" w:rsidR="008E4DD3" w:rsidRDefault="008E4DD3" w:rsidP="00DA1B29">
      <w:pPr>
        <w:tabs>
          <w:tab w:val="left" w:pos="567"/>
        </w:tabs>
        <w:autoSpaceDE w:val="0"/>
        <w:autoSpaceDN w:val="0"/>
        <w:adjustRightInd w:val="0"/>
        <w:ind w:left="567" w:hanging="567"/>
        <w:jc w:val="both"/>
        <w:rPr>
          <w:b/>
          <w:sz w:val="22"/>
          <w:szCs w:val="22"/>
        </w:rPr>
      </w:pPr>
      <w:r>
        <w:rPr>
          <w:b/>
          <w:sz w:val="22"/>
          <w:szCs w:val="22"/>
        </w:rPr>
        <w:t>„R“</w:t>
      </w:r>
      <w:r w:rsidR="004D63B6">
        <w:rPr>
          <w:b/>
          <w:sz w:val="22"/>
          <w:szCs w:val="22"/>
        </w:rPr>
        <w:t>:</w:t>
      </w:r>
      <w:r w:rsidR="00F4282A">
        <w:rPr>
          <w:b/>
          <w:sz w:val="22"/>
          <w:szCs w:val="22"/>
        </w:rPr>
        <w:tab/>
      </w:r>
      <w:r w:rsidRPr="008E4DD3">
        <w:rPr>
          <w:bCs/>
          <w:sz w:val="22"/>
          <w:szCs w:val="22"/>
        </w:rPr>
        <w:t>Dřevěný altán šestiúhelníkový průměru 6 m</w:t>
      </w:r>
      <w:r w:rsidR="007334B5">
        <w:rPr>
          <w:bCs/>
          <w:sz w:val="22"/>
          <w:szCs w:val="22"/>
        </w:rPr>
        <w:t xml:space="preserve"> s lavicemi a stolem na</w:t>
      </w:r>
      <w:r w:rsidRPr="008E4DD3">
        <w:rPr>
          <w:bCs/>
          <w:sz w:val="22"/>
          <w:szCs w:val="22"/>
        </w:rPr>
        <w:t> plo</w:t>
      </w:r>
      <w:r w:rsidR="007334B5">
        <w:rPr>
          <w:bCs/>
          <w:sz w:val="22"/>
          <w:szCs w:val="22"/>
        </w:rPr>
        <w:t>še</w:t>
      </w:r>
      <w:r w:rsidRPr="008E4DD3">
        <w:rPr>
          <w:bCs/>
          <w:sz w:val="22"/>
          <w:szCs w:val="22"/>
        </w:rPr>
        <w:t xml:space="preserve"> z betonových dlaždic</w:t>
      </w:r>
      <w:r w:rsidR="00C77EED">
        <w:rPr>
          <w:bCs/>
          <w:sz w:val="22"/>
          <w:szCs w:val="22"/>
        </w:rPr>
        <w:t xml:space="preserve"> osazený na zemních vrutech,</w:t>
      </w:r>
      <w:r w:rsidRPr="008E4DD3">
        <w:rPr>
          <w:bCs/>
          <w:sz w:val="22"/>
          <w:szCs w:val="22"/>
        </w:rPr>
        <w:t xml:space="preserve"> 36 m2 rozměrově 6 x 6 m</w:t>
      </w:r>
      <w:r w:rsidR="007334B5">
        <w:rPr>
          <w:bCs/>
          <w:sz w:val="22"/>
          <w:szCs w:val="22"/>
        </w:rPr>
        <w:t>,</w:t>
      </w:r>
    </w:p>
    <w:p w14:paraId="1FC0DCA9" w14:textId="19BAB336" w:rsidR="008E4DD3" w:rsidRDefault="008E4DD3" w:rsidP="00DA1B29">
      <w:pPr>
        <w:tabs>
          <w:tab w:val="left" w:pos="567"/>
        </w:tabs>
        <w:autoSpaceDE w:val="0"/>
        <w:autoSpaceDN w:val="0"/>
        <w:adjustRightInd w:val="0"/>
        <w:ind w:left="567" w:hanging="567"/>
        <w:jc w:val="both"/>
        <w:rPr>
          <w:bCs/>
          <w:sz w:val="22"/>
          <w:szCs w:val="22"/>
        </w:rPr>
      </w:pPr>
      <w:r>
        <w:rPr>
          <w:b/>
          <w:sz w:val="22"/>
          <w:szCs w:val="22"/>
        </w:rPr>
        <w:t>„S“</w:t>
      </w:r>
      <w:r w:rsidR="004D63B6">
        <w:rPr>
          <w:b/>
          <w:sz w:val="22"/>
          <w:szCs w:val="22"/>
        </w:rPr>
        <w:t>:</w:t>
      </w:r>
      <w:r w:rsidR="00F4282A">
        <w:rPr>
          <w:b/>
          <w:sz w:val="22"/>
          <w:szCs w:val="22"/>
        </w:rPr>
        <w:tab/>
      </w:r>
      <w:r w:rsidRPr="008E4DD3">
        <w:rPr>
          <w:bCs/>
          <w:sz w:val="22"/>
          <w:szCs w:val="22"/>
        </w:rPr>
        <w:t xml:space="preserve">Propojující chodníčky </w:t>
      </w:r>
      <w:r w:rsidR="00C47989">
        <w:rPr>
          <w:bCs/>
          <w:sz w:val="22"/>
          <w:szCs w:val="22"/>
        </w:rPr>
        <w:t xml:space="preserve">sportoviště </w:t>
      </w:r>
      <w:r w:rsidRPr="008E4DD3">
        <w:rPr>
          <w:bCs/>
          <w:sz w:val="22"/>
          <w:szCs w:val="22"/>
        </w:rPr>
        <w:t xml:space="preserve">z betonové zámkové dlažby celkové výměry </w:t>
      </w:r>
      <w:r w:rsidR="000924EF">
        <w:rPr>
          <w:bCs/>
          <w:sz w:val="22"/>
          <w:szCs w:val="22"/>
        </w:rPr>
        <w:t>180</w:t>
      </w:r>
      <w:r w:rsidRPr="008E4DD3">
        <w:rPr>
          <w:bCs/>
          <w:sz w:val="22"/>
          <w:szCs w:val="22"/>
        </w:rPr>
        <w:t xml:space="preserve"> m2,</w:t>
      </w:r>
    </w:p>
    <w:p w14:paraId="18846F24" w14:textId="654103B7" w:rsidR="008E4DD3" w:rsidRDefault="008E4DD3" w:rsidP="00DA1B29">
      <w:pPr>
        <w:tabs>
          <w:tab w:val="left" w:pos="567"/>
        </w:tabs>
        <w:autoSpaceDE w:val="0"/>
        <w:autoSpaceDN w:val="0"/>
        <w:adjustRightInd w:val="0"/>
        <w:ind w:left="567" w:hanging="567"/>
        <w:jc w:val="both"/>
        <w:rPr>
          <w:bCs/>
          <w:sz w:val="22"/>
          <w:szCs w:val="22"/>
        </w:rPr>
      </w:pPr>
      <w:r>
        <w:rPr>
          <w:b/>
          <w:sz w:val="22"/>
          <w:szCs w:val="22"/>
        </w:rPr>
        <w:t>„T“</w:t>
      </w:r>
      <w:r w:rsidR="004D63B6">
        <w:rPr>
          <w:b/>
          <w:sz w:val="22"/>
          <w:szCs w:val="22"/>
        </w:rPr>
        <w:t>:</w:t>
      </w:r>
      <w:r w:rsidR="00F4282A">
        <w:rPr>
          <w:b/>
          <w:sz w:val="22"/>
          <w:szCs w:val="22"/>
        </w:rPr>
        <w:tab/>
      </w:r>
      <w:r w:rsidRPr="008E4DD3">
        <w:rPr>
          <w:bCs/>
          <w:sz w:val="22"/>
          <w:szCs w:val="22"/>
        </w:rPr>
        <w:t>Volná odstavná a parkovací stání pro osobní automobily</w:t>
      </w:r>
      <w:r w:rsidR="00C77EED">
        <w:rPr>
          <w:bCs/>
          <w:sz w:val="22"/>
          <w:szCs w:val="22"/>
        </w:rPr>
        <w:t xml:space="preserve"> </w:t>
      </w:r>
      <w:r>
        <w:rPr>
          <w:bCs/>
          <w:sz w:val="22"/>
          <w:szCs w:val="22"/>
        </w:rPr>
        <w:t>řazením kolmá na komunikační větev „h“</w:t>
      </w:r>
      <w:r w:rsidRPr="008E4DD3">
        <w:rPr>
          <w:bCs/>
          <w:sz w:val="22"/>
          <w:szCs w:val="22"/>
        </w:rPr>
        <w:t xml:space="preserve"> </w:t>
      </w:r>
      <w:r>
        <w:rPr>
          <w:bCs/>
          <w:sz w:val="22"/>
          <w:szCs w:val="22"/>
        </w:rPr>
        <w:t>počtem dvacet rozměrově</w:t>
      </w:r>
      <w:r w:rsidR="00D5012C">
        <w:rPr>
          <w:bCs/>
          <w:sz w:val="22"/>
          <w:szCs w:val="22"/>
        </w:rPr>
        <w:t xml:space="preserve"> jednoho</w:t>
      </w:r>
      <w:r>
        <w:rPr>
          <w:bCs/>
          <w:sz w:val="22"/>
          <w:szCs w:val="22"/>
        </w:rPr>
        <w:t xml:space="preserve"> 2,50 x 6,00 m se třemi rozměrově</w:t>
      </w:r>
      <w:r w:rsidR="00EF0F63">
        <w:rPr>
          <w:bCs/>
          <w:sz w:val="22"/>
          <w:szCs w:val="22"/>
        </w:rPr>
        <w:t xml:space="preserve"> jednoho</w:t>
      </w:r>
      <w:r>
        <w:rPr>
          <w:bCs/>
          <w:sz w:val="22"/>
          <w:szCs w:val="22"/>
        </w:rPr>
        <w:t xml:space="preserve"> pro ZTP spoluobčany 3,50 x 6,00 m včetně stání pro</w:t>
      </w:r>
      <w:r w:rsidR="007334B5">
        <w:rPr>
          <w:bCs/>
          <w:sz w:val="22"/>
          <w:szCs w:val="22"/>
        </w:rPr>
        <w:t xml:space="preserve"> sedm </w:t>
      </w:r>
      <w:r>
        <w:rPr>
          <w:bCs/>
          <w:sz w:val="22"/>
          <w:szCs w:val="22"/>
        </w:rPr>
        <w:t>motocykl</w:t>
      </w:r>
      <w:r w:rsidR="007334B5">
        <w:rPr>
          <w:bCs/>
          <w:sz w:val="22"/>
          <w:szCs w:val="22"/>
        </w:rPr>
        <w:t>ů</w:t>
      </w:r>
      <w:r>
        <w:rPr>
          <w:bCs/>
          <w:sz w:val="22"/>
          <w:szCs w:val="22"/>
        </w:rPr>
        <w:t xml:space="preserve"> </w:t>
      </w:r>
      <w:r w:rsidR="00D5012C">
        <w:rPr>
          <w:bCs/>
          <w:sz w:val="22"/>
          <w:szCs w:val="22"/>
        </w:rPr>
        <w:t>rozměrově</w:t>
      </w:r>
      <w:r w:rsidR="007334B5">
        <w:rPr>
          <w:bCs/>
          <w:sz w:val="22"/>
          <w:szCs w:val="22"/>
        </w:rPr>
        <w:t xml:space="preserve"> </w:t>
      </w:r>
      <w:r w:rsidR="00EF0F63">
        <w:rPr>
          <w:bCs/>
          <w:sz w:val="22"/>
          <w:szCs w:val="22"/>
        </w:rPr>
        <w:t xml:space="preserve">jednoho </w:t>
      </w:r>
      <w:r w:rsidR="00D5012C">
        <w:rPr>
          <w:bCs/>
          <w:sz w:val="22"/>
          <w:szCs w:val="22"/>
        </w:rPr>
        <w:t>2,00</w:t>
      </w:r>
      <w:r>
        <w:rPr>
          <w:bCs/>
          <w:sz w:val="22"/>
          <w:szCs w:val="22"/>
        </w:rPr>
        <w:t xml:space="preserve"> x 3,50 m</w:t>
      </w:r>
      <w:r w:rsidR="00EF0F63">
        <w:rPr>
          <w:bCs/>
          <w:sz w:val="22"/>
          <w:szCs w:val="22"/>
        </w:rPr>
        <w:t>, u všech krajních stání s rozšířením o 0,25 m,</w:t>
      </w:r>
      <w:r>
        <w:rPr>
          <w:bCs/>
          <w:sz w:val="22"/>
          <w:szCs w:val="22"/>
        </w:rPr>
        <w:t xml:space="preserve"> s celkovou plochou zpevněnou betonovou zámkovou dlažbou</w:t>
      </w:r>
      <w:r w:rsidR="00EF0F63">
        <w:rPr>
          <w:bCs/>
          <w:sz w:val="22"/>
          <w:szCs w:val="22"/>
        </w:rPr>
        <w:t xml:space="preserve"> pro parkování a odstavení osobních vozidel</w:t>
      </w:r>
      <w:r>
        <w:rPr>
          <w:bCs/>
          <w:sz w:val="22"/>
          <w:szCs w:val="22"/>
        </w:rPr>
        <w:t xml:space="preserve"> </w:t>
      </w:r>
      <w:r w:rsidRPr="008B5618">
        <w:rPr>
          <w:bCs/>
          <w:sz w:val="22"/>
          <w:szCs w:val="22"/>
        </w:rPr>
        <w:t>444</w:t>
      </w:r>
      <w:r>
        <w:rPr>
          <w:bCs/>
          <w:sz w:val="22"/>
          <w:szCs w:val="22"/>
        </w:rPr>
        <w:t xml:space="preserve"> m2,</w:t>
      </w:r>
    </w:p>
    <w:p w14:paraId="0A385F32" w14:textId="50444115" w:rsidR="00703CC9" w:rsidRDefault="00703CC9" w:rsidP="00DA1B29">
      <w:pPr>
        <w:tabs>
          <w:tab w:val="left" w:pos="567"/>
        </w:tabs>
        <w:autoSpaceDE w:val="0"/>
        <w:autoSpaceDN w:val="0"/>
        <w:adjustRightInd w:val="0"/>
        <w:ind w:left="567" w:hanging="567"/>
        <w:jc w:val="both"/>
        <w:rPr>
          <w:bCs/>
          <w:sz w:val="22"/>
          <w:szCs w:val="22"/>
        </w:rPr>
      </w:pPr>
      <w:r>
        <w:rPr>
          <w:b/>
          <w:sz w:val="22"/>
          <w:szCs w:val="22"/>
        </w:rPr>
        <w:t>„Y“:</w:t>
      </w:r>
      <w:r>
        <w:rPr>
          <w:bCs/>
          <w:sz w:val="22"/>
          <w:szCs w:val="22"/>
        </w:rPr>
        <w:t xml:space="preserve"> Přírodní tribuna u multifunkčního hřiště 232 m2 (29 x 8) m</w:t>
      </w:r>
    </w:p>
    <w:p w14:paraId="4A110B09" w14:textId="17D8A97E" w:rsidR="00C47989" w:rsidRDefault="00C47989" w:rsidP="00DA1B29">
      <w:pPr>
        <w:tabs>
          <w:tab w:val="left" w:pos="567"/>
        </w:tabs>
        <w:autoSpaceDE w:val="0"/>
        <w:autoSpaceDN w:val="0"/>
        <w:adjustRightInd w:val="0"/>
        <w:ind w:left="567" w:hanging="567"/>
        <w:jc w:val="both"/>
        <w:rPr>
          <w:bCs/>
          <w:sz w:val="22"/>
          <w:szCs w:val="22"/>
        </w:rPr>
      </w:pPr>
      <w:r w:rsidRPr="00703CC9">
        <w:rPr>
          <w:b/>
          <w:sz w:val="22"/>
          <w:szCs w:val="22"/>
        </w:rPr>
        <w:t>„Z“:</w:t>
      </w:r>
      <w:r>
        <w:rPr>
          <w:bCs/>
          <w:sz w:val="22"/>
          <w:szCs w:val="22"/>
        </w:rPr>
        <w:t xml:space="preserve"> Dětský koutek s herními prvky pro děti, materiálově dřevěných kovových nebo plastových - skluzavka, pérová houpačka, průlezka, kolotoč a herní domek i kryté pískoviště s lavičkami včetně odpadkových košů v oplocením uzavřené ploše s povrchem z pryžových dlaždic 96 m2 (18 x 10) m</w:t>
      </w:r>
    </w:p>
    <w:p w14:paraId="38BA8AD0" w14:textId="5BA42D68" w:rsidR="008E4DD3" w:rsidRPr="008E4DD3" w:rsidRDefault="008E4DD3" w:rsidP="00DA1B29">
      <w:pPr>
        <w:tabs>
          <w:tab w:val="left" w:pos="567"/>
        </w:tabs>
        <w:autoSpaceDE w:val="0"/>
        <w:autoSpaceDN w:val="0"/>
        <w:adjustRightInd w:val="0"/>
        <w:ind w:left="567" w:hanging="567"/>
        <w:jc w:val="both"/>
        <w:rPr>
          <w:bCs/>
          <w:sz w:val="8"/>
          <w:szCs w:val="8"/>
        </w:rPr>
      </w:pPr>
    </w:p>
    <w:p w14:paraId="58BB7AEF" w14:textId="454BD243" w:rsidR="008E4DD3" w:rsidRDefault="008E4DD3" w:rsidP="008E4DD3">
      <w:pPr>
        <w:tabs>
          <w:tab w:val="left" w:pos="567"/>
        </w:tabs>
        <w:autoSpaceDE w:val="0"/>
        <w:autoSpaceDN w:val="0"/>
        <w:adjustRightInd w:val="0"/>
        <w:jc w:val="both"/>
        <w:rPr>
          <w:b/>
          <w:i/>
          <w:iCs/>
          <w:sz w:val="22"/>
          <w:szCs w:val="22"/>
        </w:rPr>
      </w:pPr>
      <w:r>
        <w:rPr>
          <w:b/>
          <w:i/>
          <w:iCs/>
          <w:sz w:val="22"/>
          <w:szCs w:val="22"/>
        </w:rPr>
        <w:t xml:space="preserve">       Plocha výstavby</w:t>
      </w:r>
      <w:r w:rsidRPr="00A54B03">
        <w:rPr>
          <w:b/>
          <w:i/>
          <w:iCs/>
          <w:sz w:val="22"/>
          <w:szCs w:val="22"/>
        </w:rPr>
        <w:t xml:space="preserve"> „</w:t>
      </w:r>
      <w:r>
        <w:rPr>
          <w:b/>
          <w:i/>
          <w:iCs/>
          <w:sz w:val="22"/>
          <w:szCs w:val="22"/>
        </w:rPr>
        <w:t>II</w:t>
      </w:r>
      <w:r w:rsidRPr="00A54B03">
        <w:rPr>
          <w:b/>
          <w:i/>
          <w:iCs/>
          <w:sz w:val="22"/>
          <w:szCs w:val="22"/>
        </w:rPr>
        <w:t>I“</w:t>
      </w:r>
      <w:r>
        <w:rPr>
          <w:b/>
          <w:i/>
          <w:iCs/>
          <w:sz w:val="22"/>
          <w:szCs w:val="22"/>
        </w:rPr>
        <w:t xml:space="preserve"> </w:t>
      </w:r>
      <w:r w:rsidRPr="008E4DD3">
        <w:rPr>
          <w:b/>
          <w:i/>
          <w:iCs/>
          <w:sz w:val="22"/>
          <w:szCs w:val="22"/>
        </w:rPr>
        <w:t>objektu skupiny 36 garáží s jedním stáním a se sedlovou střechou jako bariérou proti šíření hluku</w:t>
      </w:r>
      <w:r>
        <w:rPr>
          <w:b/>
          <w:i/>
          <w:iCs/>
          <w:sz w:val="22"/>
          <w:szCs w:val="22"/>
        </w:rPr>
        <w:t xml:space="preserve"> včetně vjezdů obsahuje stavební blok:</w:t>
      </w:r>
    </w:p>
    <w:p w14:paraId="386A732B" w14:textId="7197E30E" w:rsidR="008E4DD3" w:rsidRPr="008E4DD3" w:rsidRDefault="008E4DD3" w:rsidP="008E4DD3">
      <w:pPr>
        <w:tabs>
          <w:tab w:val="left" w:pos="567"/>
        </w:tabs>
        <w:autoSpaceDE w:val="0"/>
        <w:autoSpaceDN w:val="0"/>
        <w:adjustRightInd w:val="0"/>
        <w:jc w:val="both"/>
        <w:rPr>
          <w:bCs/>
          <w:sz w:val="8"/>
          <w:szCs w:val="8"/>
        </w:rPr>
      </w:pPr>
    </w:p>
    <w:p w14:paraId="6AEE9395" w14:textId="2C289704" w:rsidR="008E4DD3" w:rsidRDefault="008E4DD3" w:rsidP="00C165AD">
      <w:pPr>
        <w:tabs>
          <w:tab w:val="left" w:pos="567"/>
        </w:tabs>
        <w:autoSpaceDE w:val="0"/>
        <w:autoSpaceDN w:val="0"/>
        <w:adjustRightInd w:val="0"/>
        <w:ind w:left="567" w:hanging="567"/>
        <w:jc w:val="both"/>
        <w:rPr>
          <w:bCs/>
          <w:sz w:val="22"/>
          <w:szCs w:val="22"/>
        </w:rPr>
      </w:pPr>
      <w:r w:rsidRPr="007824A8">
        <w:rPr>
          <w:b/>
          <w:sz w:val="22"/>
          <w:szCs w:val="22"/>
        </w:rPr>
        <w:t>„U“</w:t>
      </w:r>
      <w:r w:rsidR="00C165AD" w:rsidRPr="007824A8">
        <w:rPr>
          <w:b/>
          <w:sz w:val="22"/>
          <w:szCs w:val="22"/>
        </w:rPr>
        <w:t>:</w:t>
      </w:r>
      <w:r w:rsidRPr="007824A8">
        <w:rPr>
          <w:b/>
          <w:sz w:val="22"/>
          <w:szCs w:val="22"/>
        </w:rPr>
        <w:t xml:space="preserve"> </w:t>
      </w:r>
      <w:r w:rsidRPr="007824A8">
        <w:rPr>
          <w:bCs/>
          <w:sz w:val="22"/>
          <w:szCs w:val="22"/>
        </w:rPr>
        <w:t xml:space="preserve"> Objekt skupiny 36 garáží s jedním stáním</w:t>
      </w:r>
      <w:r w:rsidR="00C77EED" w:rsidRPr="007824A8">
        <w:rPr>
          <w:bCs/>
          <w:sz w:val="22"/>
          <w:szCs w:val="22"/>
        </w:rPr>
        <w:t>, celkově</w:t>
      </w:r>
      <w:r w:rsidRPr="007824A8">
        <w:rPr>
          <w:bCs/>
          <w:sz w:val="22"/>
          <w:szCs w:val="22"/>
        </w:rPr>
        <w:t xml:space="preserve"> plošnou výměrou 8</w:t>
      </w:r>
      <w:r w:rsidR="007824A8" w:rsidRPr="007824A8">
        <w:rPr>
          <w:bCs/>
          <w:sz w:val="22"/>
          <w:szCs w:val="22"/>
        </w:rPr>
        <w:t>82</w:t>
      </w:r>
      <w:r w:rsidRPr="007824A8">
        <w:rPr>
          <w:bCs/>
          <w:sz w:val="22"/>
          <w:szCs w:val="22"/>
        </w:rPr>
        <w:t xml:space="preserve"> m</w:t>
      </w:r>
      <w:r w:rsidR="009E4B38" w:rsidRPr="007824A8">
        <w:rPr>
          <w:bCs/>
          <w:sz w:val="22"/>
          <w:szCs w:val="22"/>
        </w:rPr>
        <w:t>2,</w:t>
      </w:r>
      <w:r w:rsidRPr="007824A8">
        <w:rPr>
          <w:bCs/>
          <w:sz w:val="22"/>
          <w:szCs w:val="22"/>
        </w:rPr>
        <w:t xml:space="preserve"> rozměrově  126 x </w:t>
      </w:r>
      <w:r w:rsidR="007824A8" w:rsidRPr="007824A8">
        <w:rPr>
          <w:bCs/>
          <w:sz w:val="22"/>
          <w:szCs w:val="22"/>
        </w:rPr>
        <w:t>(3,50 x 7</w:t>
      </w:r>
      <w:r w:rsidRPr="007824A8">
        <w:rPr>
          <w:bCs/>
          <w:sz w:val="22"/>
          <w:szCs w:val="22"/>
        </w:rPr>
        <w:t>,</w:t>
      </w:r>
      <w:r w:rsidR="007824A8" w:rsidRPr="007824A8">
        <w:rPr>
          <w:bCs/>
          <w:sz w:val="22"/>
          <w:szCs w:val="22"/>
        </w:rPr>
        <w:t>0</w:t>
      </w:r>
      <w:r w:rsidRPr="007824A8">
        <w:rPr>
          <w:bCs/>
          <w:sz w:val="22"/>
          <w:szCs w:val="22"/>
        </w:rPr>
        <w:t>0</w:t>
      </w:r>
      <w:r w:rsidR="007824A8" w:rsidRPr="007824A8">
        <w:rPr>
          <w:bCs/>
          <w:sz w:val="22"/>
          <w:szCs w:val="22"/>
        </w:rPr>
        <w:t>)</w:t>
      </w:r>
      <w:r w:rsidRPr="007824A8">
        <w:rPr>
          <w:bCs/>
          <w:sz w:val="22"/>
          <w:szCs w:val="22"/>
        </w:rPr>
        <w:t xml:space="preserve"> m se sedlovou střechou jako bariérou proti šíření hluku z provozu železnice do území výstavby řešené lokality včetně vjezdů </w:t>
      </w:r>
      <w:r w:rsidR="00C77EED" w:rsidRPr="007824A8">
        <w:rPr>
          <w:bCs/>
          <w:sz w:val="22"/>
          <w:szCs w:val="22"/>
        </w:rPr>
        <w:t xml:space="preserve">z betonové zámkové dlažby </w:t>
      </w:r>
      <w:r w:rsidRPr="007824A8">
        <w:rPr>
          <w:bCs/>
          <w:sz w:val="22"/>
          <w:szCs w:val="22"/>
        </w:rPr>
        <w:t>na vozovku komunikační větve „h“,</w:t>
      </w:r>
      <w:r>
        <w:rPr>
          <w:bCs/>
          <w:sz w:val="22"/>
          <w:szCs w:val="22"/>
        </w:rPr>
        <w:t xml:space="preserve"> </w:t>
      </w:r>
    </w:p>
    <w:p w14:paraId="446ED8CE" w14:textId="390C2FC8" w:rsidR="008E4DD3" w:rsidRPr="008E4DD3" w:rsidRDefault="008E4DD3" w:rsidP="00DA1B29">
      <w:pPr>
        <w:tabs>
          <w:tab w:val="left" w:pos="567"/>
        </w:tabs>
        <w:autoSpaceDE w:val="0"/>
        <w:autoSpaceDN w:val="0"/>
        <w:adjustRightInd w:val="0"/>
        <w:ind w:left="567" w:hanging="567"/>
        <w:jc w:val="both"/>
        <w:rPr>
          <w:b/>
          <w:i/>
          <w:iCs/>
          <w:sz w:val="8"/>
          <w:szCs w:val="8"/>
        </w:rPr>
      </w:pPr>
      <w:r>
        <w:rPr>
          <w:b/>
          <w:i/>
          <w:iCs/>
          <w:sz w:val="22"/>
          <w:szCs w:val="22"/>
        </w:rPr>
        <w:t xml:space="preserve"> </w:t>
      </w:r>
    </w:p>
    <w:p w14:paraId="0C23B3D2" w14:textId="7992D15E" w:rsidR="008E4DD3" w:rsidRDefault="008E4DD3" w:rsidP="008E4DD3">
      <w:pPr>
        <w:tabs>
          <w:tab w:val="left" w:pos="567"/>
        </w:tabs>
        <w:autoSpaceDE w:val="0"/>
        <w:autoSpaceDN w:val="0"/>
        <w:adjustRightInd w:val="0"/>
        <w:jc w:val="both"/>
        <w:rPr>
          <w:b/>
          <w:i/>
          <w:iCs/>
          <w:sz w:val="22"/>
          <w:szCs w:val="22"/>
        </w:rPr>
      </w:pPr>
      <w:r w:rsidRPr="008E4DD3">
        <w:rPr>
          <w:b/>
          <w:i/>
          <w:iCs/>
          <w:sz w:val="22"/>
          <w:szCs w:val="22"/>
        </w:rPr>
        <w:tab/>
        <w:t xml:space="preserve">Plocha výstavby „IV“ technické infrastruktury </w:t>
      </w:r>
      <w:r>
        <w:rPr>
          <w:b/>
          <w:i/>
          <w:iCs/>
          <w:sz w:val="22"/>
          <w:szCs w:val="22"/>
        </w:rPr>
        <w:t>obsahuje stavební blok:</w:t>
      </w:r>
    </w:p>
    <w:p w14:paraId="7B054102" w14:textId="77777777" w:rsidR="008E4DD3" w:rsidRPr="008E4DD3" w:rsidRDefault="008E4DD3" w:rsidP="008E4DD3">
      <w:pPr>
        <w:tabs>
          <w:tab w:val="left" w:pos="567"/>
        </w:tabs>
        <w:autoSpaceDE w:val="0"/>
        <w:autoSpaceDN w:val="0"/>
        <w:adjustRightInd w:val="0"/>
        <w:jc w:val="both"/>
        <w:rPr>
          <w:b/>
          <w:i/>
          <w:iCs/>
          <w:sz w:val="8"/>
          <w:szCs w:val="8"/>
        </w:rPr>
      </w:pPr>
    </w:p>
    <w:p w14:paraId="5C90020E" w14:textId="1ECBDC44" w:rsidR="008E4DD3" w:rsidRPr="008E4DD3" w:rsidRDefault="008E4DD3" w:rsidP="008E4DD3">
      <w:pPr>
        <w:tabs>
          <w:tab w:val="left" w:pos="567"/>
        </w:tabs>
        <w:autoSpaceDE w:val="0"/>
        <w:autoSpaceDN w:val="0"/>
        <w:adjustRightInd w:val="0"/>
        <w:ind w:left="567" w:hanging="567"/>
        <w:jc w:val="both"/>
        <w:rPr>
          <w:b/>
          <w:sz w:val="22"/>
          <w:szCs w:val="22"/>
        </w:rPr>
      </w:pPr>
      <w:r w:rsidRPr="008E4DD3">
        <w:rPr>
          <w:b/>
          <w:sz w:val="22"/>
          <w:szCs w:val="22"/>
        </w:rPr>
        <w:t>„V“</w:t>
      </w:r>
      <w:r w:rsidR="00C165AD">
        <w:rPr>
          <w:b/>
          <w:sz w:val="22"/>
          <w:szCs w:val="22"/>
        </w:rPr>
        <w:t>:</w:t>
      </w:r>
      <w:r w:rsidR="00B44CB0">
        <w:rPr>
          <w:b/>
          <w:sz w:val="22"/>
          <w:szCs w:val="22"/>
        </w:rPr>
        <w:t xml:space="preserve"> </w:t>
      </w:r>
      <w:r>
        <w:rPr>
          <w:bCs/>
          <w:sz w:val="22"/>
          <w:szCs w:val="22"/>
        </w:rPr>
        <w:t xml:space="preserve">Podzemní objekty systému likvidace srážkových vod z části ploch veřejného prostranství dešťovou kanalizační stokou řešené lokality výstavby umístěním pod centrálním parkem mezi komunikačními větvemi „b“ a „c“, sestávající se ze dvou usazovacích šachet, </w:t>
      </w:r>
      <w:r w:rsidR="00C77EED">
        <w:rPr>
          <w:bCs/>
          <w:sz w:val="22"/>
          <w:szCs w:val="22"/>
        </w:rPr>
        <w:t>osmi</w:t>
      </w:r>
      <w:r>
        <w:rPr>
          <w:bCs/>
          <w:sz w:val="22"/>
          <w:szCs w:val="22"/>
        </w:rPr>
        <w:t xml:space="preserve"> retenčních nádrží s funkcí zdrže a </w:t>
      </w:r>
      <w:r w:rsidR="00C77EED">
        <w:rPr>
          <w:bCs/>
          <w:sz w:val="22"/>
          <w:szCs w:val="22"/>
        </w:rPr>
        <w:t>10</w:t>
      </w:r>
      <w:r>
        <w:rPr>
          <w:bCs/>
          <w:sz w:val="22"/>
          <w:szCs w:val="22"/>
        </w:rPr>
        <w:t>0 vsakovacích krechtů s podkladní vrstvou kamenné drti,</w:t>
      </w:r>
      <w:r w:rsidRPr="00B9516D">
        <w:rPr>
          <w:bCs/>
          <w:sz w:val="22"/>
          <w:szCs w:val="22"/>
        </w:rPr>
        <w:t xml:space="preserve"> </w:t>
      </w:r>
      <w:r>
        <w:rPr>
          <w:bCs/>
          <w:sz w:val="22"/>
          <w:szCs w:val="22"/>
        </w:rPr>
        <w:t>s bližším popisem v rámci technické infrastruktury řešené lokality výstavby</w:t>
      </w:r>
      <w:r w:rsidR="00C77EED">
        <w:rPr>
          <w:bCs/>
          <w:sz w:val="22"/>
          <w:szCs w:val="22"/>
        </w:rPr>
        <w:t>,</w:t>
      </w:r>
      <w:r>
        <w:rPr>
          <w:bCs/>
          <w:sz w:val="22"/>
          <w:szCs w:val="22"/>
        </w:rPr>
        <w:t xml:space="preserve"> </w:t>
      </w:r>
    </w:p>
    <w:p w14:paraId="0A225C78" w14:textId="77777777" w:rsidR="008E4DD3" w:rsidRPr="008E4DD3" w:rsidRDefault="008E4DD3" w:rsidP="008E4DD3">
      <w:pPr>
        <w:tabs>
          <w:tab w:val="left" w:pos="567"/>
        </w:tabs>
        <w:autoSpaceDE w:val="0"/>
        <w:autoSpaceDN w:val="0"/>
        <w:adjustRightInd w:val="0"/>
        <w:ind w:left="567" w:hanging="567"/>
        <w:jc w:val="both"/>
        <w:rPr>
          <w:b/>
          <w:i/>
          <w:iCs/>
          <w:sz w:val="8"/>
          <w:szCs w:val="8"/>
        </w:rPr>
      </w:pPr>
    </w:p>
    <w:p w14:paraId="6861C729" w14:textId="62BD0C77" w:rsidR="008E4DD3" w:rsidRDefault="008E4DD3" w:rsidP="008E4DD3">
      <w:pPr>
        <w:tabs>
          <w:tab w:val="left" w:pos="567"/>
        </w:tabs>
        <w:autoSpaceDE w:val="0"/>
        <w:autoSpaceDN w:val="0"/>
        <w:adjustRightInd w:val="0"/>
        <w:jc w:val="both"/>
        <w:rPr>
          <w:bCs/>
          <w:sz w:val="22"/>
          <w:szCs w:val="22"/>
        </w:rPr>
      </w:pPr>
      <w:r w:rsidRPr="008E4DD3">
        <w:rPr>
          <w:b/>
          <w:i/>
          <w:iCs/>
          <w:sz w:val="22"/>
          <w:szCs w:val="22"/>
        </w:rPr>
        <w:tab/>
        <w:t>Plocha výstavby „V“</w:t>
      </w:r>
      <w:r>
        <w:rPr>
          <w:b/>
          <w:i/>
          <w:iCs/>
          <w:sz w:val="22"/>
          <w:szCs w:val="22"/>
        </w:rPr>
        <w:t xml:space="preserve"> </w:t>
      </w:r>
      <w:r w:rsidRPr="008E4DD3">
        <w:rPr>
          <w:b/>
          <w:i/>
          <w:iCs/>
          <w:sz w:val="22"/>
          <w:szCs w:val="22"/>
        </w:rPr>
        <w:t xml:space="preserve">centrálního parku </w:t>
      </w:r>
      <w:r w:rsidRPr="008E4DD3">
        <w:rPr>
          <w:bCs/>
          <w:sz w:val="22"/>
          <w:szCs w:val="22"/>
        </w:rPr>
        <w:t>s pěšími dlážděnými cestičkami a zpevněnými plochami odpočivných koutů</w:t>
      </w:r>
      <w:r>
        <w:rPr>
          <w:bCs/>
          <w:sz w:val="22"/>
          <w:szCs w:val="22"/>
        </w:rPr>
        <w:t xml:space="preserve"> z přírodního kamene</w:t>
      </w:r>
      <w:r w:rsidRPr="008E4DD3">
        <w:rPr>
          <w:bCs/>
          <w:sz w:val="22"/>
          <w:szCs w:val="22"/>
        </w:rPr>
        <w:t xml:space="preserve"> s</w:t>
      </w:r>
      <w:r>
        <w:rPr>
          <w:bCs/>
          <w:sz w:val="22"/>
          <w:szCs w:val="22"/>
        </w:rPr>
        <w:t xml:space="preserve"> parkovými</w:t>
      </w:r>
      <w:r w:rsidRPr="008E4DD3">
        <w:rPr>
          <w:bCs/>
          <w:sz w:val="22"/>
          <w:szCs w:val="22"/>
        </w:rPr>
        <w:t xml:space="preserve"> lavičkami včetně </w:t>
      </w:r>
      <w:r>
        <w:rPr>
          <w:bCs/>
          <w:sz w:val="22"/>
          <w:szCs w:val="22"/>
        </w:rPr>
        <w:t xml:space="preserve">odpadkových košů, dále s </w:t>
      </w:r>
      <w:r w:rsidRPr="008E4DD3">
        <w:rPr>
          <w:bCs/>
          <w:sz w:val="22"/>
          <w:szCs w:val="22"/>
        </w:rPr>
        <w:t>vodní</w:t>
      </w:r>
      <w:r>
        <w:rPr>
          <w:bCs/>
          <w:sz w:val="22"/>
          <w:szCs w:val="22"/>
        </w:rPr>
        <w:t>m</w:t>
      </w:r>
      <w:r w:rsidRPr="008E4DD3">
        <w:rPr>
          <w:bCs/>
          <w:sz w:val="22"/>
          <w:szCs w:val="22"/>
        </w:rPr>
        <w:t xml:space="preserve"> prvk</w:t>
      </w:r>
      <w:r>
        <w:rPr>
          <w:bCs/>
          <w:sz w:val="22"/>
          <w:szCs w:val="22"/>
        </w:rPr>
        <w:t>em v podobě fontány s nádrží a okolní přírodním kamenem zpevněnou pochůzí plochou a v jejím okolí s</w:t>
      </w:r>
      <w:r w:rsidRPr="008E4DD3">
        <w:rPr>
          <w:bCs/>
          <w:sz w:val="22"/>
          <w:szCs w:val="22"/>
        </w:rPr>
        <w:t xml:space="preserve"> květinovými záhony </w:t>
      </w:r>
      <w:r>
        <w:rPr>
          <w:bCs/>
          <w:sz w:val="22"/>
          <w:szCs w:val="22"/>
        </w:rPr>
        <w:t xml:space="preserve">trvalek i letniček v doplnění zatravněných neosázených ploch s osetím parkovou travní směsí </w:t>
      </w:r>
      <w:r w:rsidRPr="008E4DD3">
        <w:rPr>
          <w:bCs/>
          <w:sz w:val="22"/>
          <w:szCs w:val="22"/>
        </w:rPr>
        <w:t>a výsadbou parkové zeleně</w:t>
      </w:r>
      <w:r>
        <w:rPr>
          <w:bCs/>
          <w:sz w:val="22"/>
          <w:szCs w:val="22"/>
        </w:rPr>
        <w:t xml:space="preserve"> mělce kořenících přednostně stálezelených jehličnanů a listnáčů formou, jak solitérních stromů,  tak skupin keřů s </w:t>
      </w:r>
      <w:proofErr w:type="spellStart"/>
      <w:r>
        <w:rPr>
          <w:bCs/>
          <w:sz w:val="22"/>
          <w:szCs w:val="22"/>
        </w:rPr>
        <w:t>podkůrováním</w:t>
      </w:r>
      <w:proofErr w:type="spellEnd"/>
      <w:r>
        <w:rPr>
          <w:bCs/>
          <w:sz w:val="22"/>
          <w:szCs w:val="22"/>
        </w:rPr>
        <w:t xml:space="preserve"> nebo s ostrůvky kamenných oblázků</w:t>
      </w:r>
      <w:r>
        <w:rPr>
          <w:b/>
          <w:sz w:val="22"/>
          <w:szCs w:val="22"/>
        </w:rPr>
        <w:t>, s</w:t>
      </w:r>
      <w:r w:rsidRPr="00FB1933">
        <w:rPr>
          <w:bCs/>
          <w:sz w:val="22"/>
          <w:szCs w:val="22"/>
        </w:rPr>
        <w:t> oddělení jednotlivých ploch zahradními obrubníky nebo palisádami</w:t>
      </w:r>
      <w:r>
        <w:rPr>
          <w:bCs/>
          <w:sz w:val="22"/>
          <w:szCs w:val="22"/>
        </w:rPr>
        <w:t xml:space="preserve"> na betonové nebo dřevěné bázi</w:t>
      </w:r>
      <w:r w:rsidRPr="008E4DD3">
        <w:rPr>
          <w:bCs/>
          <w:sz w:val="22"/>
          <w:szCs w:val="22"/>
        </w:rPr>
        <w:t>,</w:t>
      </w:r>
    </w:p>
    <w:p w14:paraId="09940BAC" w14:textId="0F90822E" w:rsidR="008E4DD3" w:rsidRPr="008E4DD3" w:rsidRDefault="008E4DD3" w:rsidP="008E4DD3">
      <w:pPr>
        <w:tabs>
          <w:tab w:val="left" w:pos="567"/>
        </w:tabs>
        <w:autoSpaceDE w:val="0"/>
        <w:autoSpaceDN w:val="0"/>
        <w:adjustRightInd w:val="0"/>
        <w:jc w:val="both"/>
        <w:rPr>
          <w:bCs/>
          <w:sz w:val="8"/>
          <w:szCs w:val="8"/>
        </w:rPr>
      </w:pPr>
    </w:p>
    <w:p w14:paraId="35DED722" w14:textId="0EDC4CA1" w:rsidR="008E4DD3" w:rsidRDefault="008E4DD3" w:rsidP="008E4DD3">
      <w:pPr>
        <w:tabs>
          <w:tab w:val="left" w:pos="567"/>
        </w:tabs>
        <w:autoSpaceDE w:val="0"/>
        <w:autoSpaceDN w:val="0"/>
        <w:adjustRightInd w:val="0"/>
        <w:jc w:val="both"/>
        <w:rPr>
          <w:bCs/>
          <w:sz w:val="22"/>
          <w:szCs w:val="22"/>
        </w:rPr>
      </w:pPr>
      <w:r w:rsidRPr="008E4DD3">
        <w:rPr>
          <w:b/>
          <w:i/>
          <w:iCs/>
          <w:sz w:val="22"/>
          <w:szCs w:val="22"/>
        </w:rPr>
        <w:tab/>
        <w:t>Plocha výstavby „V</w:t>
      </w:r>
      <w:r>
        <w:rPr>
          <w:b/>
          <w:i/>
          <w:iCs/>
          <w:sz w:val="22"/>
          <w:szCs w:val="22"/>
        </w:rPr>
        <w:t>I</w:t>
      </w:r>
      <w:r w:rsidRPr="008E4DD3">
        <w:rPr>
          <w:b/>
          <w:i/>
          <w:iCs/>
          <w:sz w:val="22"/>
          <w:szCs w:val="22"/>
        </w:rPr>
        <w:t>“</w:t>
      </w:r>
      <w:r>
        <w:rPr>
          <w:b/>
          <w:i/>
          <w:iCs/>
          <w:sz w:val="22"/>
          <w:szCs w:val="22"/>
        </w:rPr>
        <w:t xml:space="preserve"> </w:t>
      </w:r>
      <w:r w:rsidRPr="008E4DD3">
        <w:rPr>
          <w:b/>
          <w:i/>
          <w:iCs/>
          <w:sz w:val="22"/>
          <w:szCs w:val="22"/>
        </w:rPr>
        <w:t xml:space="preserve">zeleně se zatravněním a ostrůvky okrasných travin včetně </w:t>
      </w:r>
      <w:proofErr w:type="spellStart"/>
      <w:r w:rsidRPr="008E4DD3">
        <w:rPr>
          <w:b/>
          <w:i/>
          <w:iCs/>
          <w:sz w:val="22"/>
          <w:szCs w:val="22"/>
        </w:rPr>
        <w:t>soliterních</w:t>
      </w:r>
      <w:proofErr w:type="spellEnd"/>
      <w:r w:rsidRPr="008E4DD3">
        <w:rPr>
          <w:b/>
          <w:i/>
          <w:iCs/>
          <w:sz w:val="22"/>
          <w:szCs w:val="22"/>
        </w:rPr>
        <w:t xml:space="preserve"> kamenů za parkovištěm</w:t>
      </w:r>
      <w:r>
        <w:rPr>
          <w:b/>
          <w:i/>
          <w:iCs/>
          <w:sz w:val="22"/>
          <w:szCs w:val="22"/>
        </w:rPr>
        <w:t xml:space="preserve"> „T“ </w:t>
      </w:r>
      <w:r w:rsidRPr="008E4DD3">
        <w:rPr>
          <w:bCs/>
          <w:sz w:val="22"/>
          <w:szCs w:val="22"/>
        </w:rPr>
        <w:t>zahr</w:t>
      </w:r>
      <w:r>
        <w:rPr>
          <w:bCs/>
          <w:sz w:val="22"/>
          <w:szCs w:val="22"/>
        </w:rPr>
        <w:t>nuje volnou nezastavěnou plochu mezi objízdnou cyklostezkou „k“ a skupinou kolmých parkovacích stání jako objektu „T“ stavebního bloku „II“ se zatravněním osetím parkovou travní směsí včetně ostrůvků okrasných travin s kamennými oblázky a solitérních volně položených větších kamenů,</w:t>
      </w:r>
    </w:p>
    <w:p w14:paraId="68A494F4" w14:textId="77777777" w:rsidR="008E4DD3" w:rsidRPr="008E4DD3" w:rsidRDefault="008E4DD3" w:rsidP="008E4DD3">
      <w:pPr>
        <w:tabs>
          <w:tab w:val="left" w:pos="567"/>
        </w:tabs>
        <w:autoSpaceDE w:val="0"/>
        <w:autoSpaceDN w:val="0"/>
        <w:adjustRightInd w:val="0"/>
        <w:jc w:val="both"/>
        <w:rPr>
          <w:bCs/>
          <w:sz w:val="8"/>
          <w:szCs w:val="8"/>
        </w:rPr>
      </w:pPr>
    </w:p>
    <w:p w14:paraId="726D2AEC" w14:textId="0D490F5B" w:rsidR="008E4DD3" w:rsidRPr="008E4DD3" w:rsidRDefault="008E4DD3" w:rsidP="008E4DD3">
      <w:pPr>
        <w:tabs>
          <w:tab w:val="left" w:pos="567"/>
        </w:tabs>
        <w:autoSpaceDE w:val="0"/>
        <w:autoSpaceDN w:val="0"/>
        <w:adjustRightInd w:val="0"/>
        <w:jc w:val="both"/>
        <w:rPr>
          <w:bCs/>
          <w:i/>
          <w:iCs/>
          <w:sz w:val="22"/>
          <w:szCs w:val="22"/>
        </w:rPr>
      </w:pPr>
      <w:r w:rsidRPr="008E4DD3">
        <w:rPr>
          <w:b/>
          <w:i/>
          <w:iCs/>
          <w:sz w:val="22"/>
          <w:szCs w:val="22"/>
        </w:rPr>
        <w:tab/>
        <w:t>Plocha výstavby „V</w:t>
      </w:r>
      <w:r>
        <w:rPr>
          <w:b/>
          <w:i/>
          <w:iCs/>
          <w:sz w:val="22"/>
          <w:szCs w:val="22"/>
        </w:rPr>
        <w:t>II</w:t>
      </w:r>
      <w:r w:rsidRPr="008E4DD3">
        <w:rPr>
          <w:b/>
          <w:i/>
          <w:iCs/>
          <w:sz w:val="22"/>
          <w:szCs w:val="22"/>
        </w:rPr>
        <w:t>“</w:t>
      </w:r>
      <w:r>
        <w:rPr>
          <w:b/>
          <w:i/>
          <w:iCs/>
          <w:sz w:val="22"/>
          <w:szCs w:val="22"/>
        </w:rPr>
        <w:t xml:space="preserve"> </w:t>
      </w:r>
      <w:r w:rsidRPr="008E4DD3">
        <w:rPr>
          <w:b/>
          <w:i/>
          <w:iCs/>
          <w:sz w:val="22"/>
          <w:szCs w:val="22"/>
        </w:rPr>
        <w:t>přírodní louky u objízdné cyklostezky „k“</w:t>
      </w:r>
      <w:r>
        <w:rPr>
          <w:bCs/>
          <w:sz w:val="22"/>
          <w:szCs w:val="22"/>
        </w:rPr>
        <w:t xml:space="preserve"> </w:t>
      </w:r>
      <w:r w:rsidRPr="00B46A19">
        <w:rPr>
          <w:bCs/>
          <w:sz w:val="22"/>
          <w:szCs w:val="22"/>
        </w:rPr>
        <w:t>se zatravněním</w:t>
      </w:r>
      <w:r>
        <w:rPr>
          <w:bCs/>
          <w:sz w:val="22"/>
          <w:szCs w:val="22"/>
        </w:rPr>
        <w:t xml:space="preserve"> přírodními travinami včetně polní květeny</w:t>
      </w:r>
    </w:p>
    <w:p w14:paraId="65BB6610" w14:textId="77777777" w:rsidR="008E4DD3" w:rsidRPr="008E4DD3" w:rsidRDefault="008E4DD3" w:rsidP="008E4DD3">
      <w:pPr>
        <w:tabs>
          <w:tab w:val="left" w:pos="567"/>
        </w:tabs>
        <w:autoSpaceDE w:val="0"/>
        <w:autoSpaceDN w:val="0"/>
        <w:adjustRightInd w:val="0"/>
        <w:jc w:val="both"/>
        <w:rPr>
          <w:bCs/>
          <w:sz w:val="8"/>
          <w:szCs w:val="8"/>
        </w:rPr>
      </w:pPr>
      <w:r w:rsidRPr="008E4DD3">
        <w:rPr>
          <w:b/>
          <w:i/>
          <w:iCs/>
          <w:sz w:val="22"/>
          <w:szCs w:val="22"/>
        </w:rPr>
        <w:t xml:space="preserve"> </w:t>
      </w:r>
    </w:p>
    <w:p w14:paraId="272606AC" w14:textId="01430872" w:rsidR="008E4DD3" w:rsidRDefault="008E4DD3" w:rsidP="008E4DD3">
      <w:pPr>
        <w:tabs>
          <w:tab w:val="left" w:pos="567"/>
        </w:tabs>
        <w:autoSpaceDE w:val="0"/>
        <w:autoSpaceDN w:val="0"/>
        <w:adjustRightInd w:val="0"/>
        <w:jc w:val="both"/>
        <w:rPr>
          <w:bCs/>
          <w:sz w:val="22"/>
          <w:szCs w:val="22"/>
        </w:rPr>
      </w:pPr>
      <w:r w:rsidRPr="008E4DD3">
        <w:rPr>
          <w:b/>
          <w:i/>
          <w:iCs/>
          <w:sz w:val="22"/>
          <w:szCs w:val="22"/>
        </w:rPr>
        <w:tab/>
        <w:t>Plocha výstavby „V</w:t>
      </w:r>
      <w:r>
        <w:rPr>
          <w:b/>
          <w:i/>
          <w:iCs/>
          <w:sz w:val="22"/>
          <w:szCs w:val="22"/>
        </w:rPr>
        <w:t>III</w:t>
      </w:r>
      <w:r w:rsidRPr="008E4DD3">
        <w:rPr>
          <w:b/>
          <w:i/>
          <w:iCs/>
          <w:sz w:val="22"/>
          <w:szCs w:val="22"/>
        </w:rPr>
        <w:t>“</w:t>
      </w:r>
      <w:r>
        <w:rPr>
          <w:b/>
          <w:i/>
          <w:iCs/>
          <w:sz w:val="22"/>
          <w:szCs w:val="22"/>
        </w:rPr>
        <w:t xml:space="preserve"> </w:t>
      </w:r>
      <w:r w:rsidRPr="008E4DD3">
        <w:rPr>
          <w:b/>
          <w:i/>
          <w:iCs/>
          <w:sz w:val="22"/>
          <w:szCs w:val="22"/>
        </w:rPr>
        <w:t>protihlukové stěny</w:t>
      </w:r>
      <w:r>
        <w:rPr>
          <w:bCs/>
          <w:sz w:val="22"/>
          <w:szCs w:val="22"/>
        </w:rPr>
        <w:t xml:space="preserve"> </w:t>
      </w:r>
      <w:r w:rsidRPr="008E4DD3">
        <w:rPr>
          <w:b/>
          <w:i/>
          <w:iCs/>
          <w:sz w:val="22"/>
          <w:szCs w:val="22"/>
        </w:rPr>
        <w:t>obsahuje stavební objekt:</w:t>
      </w:r>
      <w:r>
        <w:rPr>
          <w:bCs/>
          <w:sz w:val="22"/>
          <w:szCs w:val="22"/>
        </w:rPr>
        <w:t xml:space="preserve"> </w:t>
      </w:r>
    </w:p>
    <w:p w14:paraId="52EAC2FF" w14:textId="7DBA6236" w:rsidR="008E4DD3" w:rsidRPr="008E4DD3" w:rsidRDefault="008E4DD3" w:rsidP="00C165AD">
      <w:pPr>
        <w:tabs>
          <w:tab w:val="left" w:pos="426"/>
        </w:tabs>
        <w:autoSpaceDE w:val="0"/>
        <w:autoSpaceDN w:val="0"/>
        <w:adjustRightInd w:val="0"/>
        <w:ind w:left="426" w:hanging="710"/>
        <w:jc w:val="both"/>
        <w:rPr>
          <w:b/>
          <w:i/>
          <w:iCs/>
          <w:sz w:val="22"/>
          <w:szCs w:val="22"/>
        </w:rPr>
      </w:pPr>
      <w:r w:rsidRPr="008E4DD3">
        <w:rPr>
          <w:b/>
          <w:sz w:val="22"/>
          <w:szCs w:val="22"/>
        </w:rPr>
        <w:t>„X“</w:t>
      </w:r>
      <w:r w:rsidR="00C165AD">
        <w:rPr>
          <w:b/>
          <w:sz w:val="22"/>
          <w:szCs w:val="22"/>
        </w:rPr>
        <w:t>:</w:t>
      </w:r>
      <w:r>
        <w:rPr>
          <w:bCs/>
          <w:sz w:val="22"/>
          <w:szCs w:val="22"/>
        </w:rPr>
        <w:t xml:space="preserve">  </w:t>
      </w:r>
      <w:r w:rsidR="00C165AD">
        <w:rPr>
          <w:bCs/>
          <w:sz w:val="22"/>
          <w:szCs w:val="22"/>
        </w:rPr>
        <w:t xml:space="preserve"> </w:t>
      </w:r>
      <w:r>
        <w:rPr>
          <w:bCs/>
          <w:sz w:val="22"/>
          <w:szCs w:val="22"/>
        </w:rPr>
        <w:t>Protihluková stěna tlumící hluk z</w:t>
      </w:r>
      <w:r w:rsidR="00546BBC">
        <w:rPr>
          <w:bCs/>
          <w:sz w:val="22"/>
          <w:szCs w:val="22"/>
        </w:rPr>
        <w:t xml:space="preserve"> provozu </w:t>
      </w:r>
      <w:r>
        <w:rPr>
          <w:bCs/>
          <w:sz w:val="22"/>
          <w:szCs w:val="22"/>
        </w:rPr>
        <w:t>budoucí</w:t>
      </w:r>
      <w:r w:rsidR="00546BBC">
        <w:rPr>
          <w:bCs/>
          <w:sz w:val="22"/>
          <w:szCs w:val="22"/>
        </w:rPr>
        <w:t>ho</w:t>
      </w:r>
      <w:r>
        <w:rPr>
          <w:bCs/>
          <w:sz w:val="22"/>
          <w:szCs w:val="22"/>
        </w:rPr>
        <w:t xml:space="preserve"> </w:t>
      </w:r>
      <w:r w:rsidR="00546BBC">
        <w:rPr>
          <w:bCs/>
          <w:sz w:val="22"/>
          <w:szCs w:val="22"/>
        </w:rPr>
        <w:t>sportoviště</w:t>
      </w:r>
      <w:r>
        <w:rPr>
          <w:bCs/>
          <w:sz w:val="22"/>
          <w:szCs w:val="22"/>
        </w:rPr>
        <w:t xml:space="preserve"> </w:t>
      </w:r>
      <w:r w:rsidR="00445BF1">
        <w:rPr>
          <w:bCs/>
          <w:sz w:val="22"/>
          <w:szCs w:val="22"/>
        </w:rPr>
        <w:t xml:space="preserve">i  z provozu železnice </w:t>
      </w:r>
      <w:r w:rsidR="00546BBC">
        <w:rPr>
          <w:bCs/>
          <w:sz w:val="22"/>
          <w:szCs w:val="22"/>
        </w:rPr>
        <w:t xml:space="preserve">do bloku výstavby „K“ </w:t>
      </w:r>
      <w:r>
        <w:rPr>
          <w:bCs/>
          <w:sz w:val="22"/>
          <w:szCs w:val="22"/>
        </w:rPr>
        <w:t xml:space="preserve">jako </w:t>
      </w:r>
      <w:r w:rsidR="00546BBC">
        <w:rPr>
          <w:bCs/>
          <w:sz w:val="22"/>
          <w:szCs w:val="22"/>
        </w:rPr>
        <w:t>boční</w:t>
      </w:r>
      <w:r>
        <w:rPr>
          <w:bCs/>
          <w:sz w:val="22"/>
          <w:szCs w:val="22"/>
        </w:rPr>
        <w:t xml:space="preserve"> oplocení stavební</w:t>
      </w:r>
      <w:r w:rsidR="00546BBC">
        <w:rPr>
          <w:bCs/>
          <w:sz w:val="22"/>
          <w:szCs w:val="22"/>
        </w:rPr>
        <w:t>ho</w:t>
      </w:r>
      <w:r>
        <w:rPr>
          <w:bCs/>
          <w:sz w:val="22"/>
          <w:szCs w:val="22"/>
        </w:rPr>
        <w:t xml:space="preserve"> pozemk</w:t>
      </w:r>
      <w:r w:rsidR="00546BBC">
        <w:rPr>
          <w:bCs/>
          <w:sz w:val="22"/>
          <w:szCs w:val="22"/>
        </w:rPr>
        <w:t>u</w:t>
      </w:r>
      <w:r>
        <w:rPr>
          <w:bCs/>
          <w:sz w:val="22"/>
          <w:szCs w:val="22"/>
        </w:rPr>
        <w:t xml:space="preserve"> rodinn</w:t>
      </w:r>
      <w:r w:rsidR="00546BBC">
        <w:rPr>
          <w:bCs/>
          <w:sz w:val="22"/>
          <w:szCs w:val="22"/>
        </w:rPr>
        <w:t>ého domu „RD 71“</w:t>
      </w:r>
      <w:r>
        <w:rPr>
          <w:bCs/>
          <w:sz w:val="22"/>
          <w:szCs w:val="22"/>
        </w:rPr>
        <w:t xml:space="preserve"> řešené lokality výstavby, výšky 2,4</w:t>
      </w:r>
      <w:r w:rsidR="00445BF1">
        <w:rPr>
          <w:bCs/>
          <w:sz w:val="22"/>
          <w:szCs w:val="22"/>
        </w:rPr>
        <w:t>0</w:t>
      </w:r>
      <w:r>
        <w:rPr>
          <w:bCs/>
          <w:sz w:val="22"/>
          <w:szCs w:val="22"/>
        </w:rPr>
        <w:t xml:space="preserve"> m konstrukčně s podezdívkou z betonových štípaných tvárnic zmonolitněných jemnozrnným betonem včetně vodorovné i svislé výztuže výškou 1,00 m s krycí betonovou stříškou a dřevěnou fošnovou výplní výšky 1,25 m střídavě z líce i rubu vzájemným překrytím mezi tenkostěnnými ocelovými podélníky spodním a horním roztečí osově 750 mm s konstrukčními tenkostěnnými ocelovými stojkami po 2,50 m shodného materiálového provedení a s</w:t>
      </w:r>
      <w:r w:rsidR="00C165AD">
        <w:rPr>
          <w:bCs/>
          <w:sz w:val="22"/>
          <w:szCs w:val="22"/>
        </w:rPr>
        <w:t> </w:t>
      </w:r>
      <w:r>
        <w:rPr>
          <w:bCs/>
          <w:sz w:val="22"/>
          <w:szCs w:val="22"/>
        </w:rPr>
        <w:t>plochou</w:t>
      </w:r>
      <w:r w:rsidR="00C165AD">
        <w:rPr>
          <w:bCs/>
          <w:sz w:val="22"/>
          <w:szCs w:val="22"/>
        </w:rPr>
        <w:t xml:space="preserve"> zeleně nebo </w:t>
      </w:r>
      <w:r>
        <w:rPr>
          <w:bCs/>
          <w:sz w:val="22"/>
          <w:szCs w:val="22"/>
        </w:rPr>
        <w:t>kamenných oblázků frakce 8/16 mm včetně betonového záhonového obrubníku před protihlukovou stěnou.</w:t>
      </w:r>
    </w:p>
    <w:p w14:paraId="7E2DA31B" w14:textId="77777777" w:rsidR="00DA1B29" w:rsidRPr="005503A9" w:rsidRDefault="00DA1B29" w:rsidP="00DA1B29">
      <w:pPr>
        <w:tabs>
          <w:tab w:val="left" w:pos="567"/>
        </w:tabs>
        <w:autoSpaceDE w:val="0"/>
        <w:autoSpaceDN w:val="0"/>
        <w:adjustRightInd w:val="0"/>
        <w:jc w:val="both"/>
        <w:rPr>
          <w:b/>
          <w:sz w:val="16"/>
          <w:szCs w:val="16"/>
        </w:rPr>
      </w:pPr>
    </w:p>
    <w:p w14:paraId="37D73EE4" w14:textId="77777777" w:rsidR="00DA1B29" w:rsidRPr="00061B18" w:rsidRDefault="00DA1B29" w:rsidP="00DA1B29">
      <w:pPr>
        <w:tabs>
          <w:tab w:val="left" w:pos="567"/>
        </w:tabs>
        <w:autoSpaceDE w:val="0"/>
        <w:autoSpaceDN w:val="0"/>
        <w:adjustRightInd w:val="0"/>
        <w:jc w:val="both"/>
        <w:rPr>
          <w:bCs/>
          <w:sz w:val="32"/>
          <w:szCs w:val="32"/>
        </w:rPr>
      </w:pPr>
      <w:r w:rsidRPr="00061B18">
        <w:rPr>
          <w:b/>
          <w:i/>
          <w:iCs/>
          <w:sz w:val="32"/>
          <w:szCs w:val="32"/>
        </w:rPr>
        <w:lastRenderedPageBreak/>
        <w:t>3.</w:t>
      </w:r>
      <w:r>
        <w:rPr>
          <w:b/>
          <w:i/>
          <w:iCs/>
          <w:sz w:val="32"/>
          <w:szCs w:val="32"/>
        </w:rPr>
        <w:t>b) Hlavní podmínky pro využití území</w:t>
      </w:r>
      <w:r w:rsidRPr="00061B18">
        <w:rPr>
          <w:bCs/>
          <w:sz w:val="32"/>
          <w:szCs w:val="32"/>
        </w:rPr>
        <w:t xml:space="preserve"> </w:t>
      </w:r>
    </w:p>
    <w:p w14:paraId="579482E0" w14:textId="77777777" w:rsidR="00DA1B29" w:rsidRPr="00F62B75" w:rsidRDefault="00DA1B29" w:rsidP="00DA1B29">
      <w:pPr>
        <w:tabs>
          <w:tab w:val="left" w:pos="567"/>
        </w:tabs>
        <w:autoSpaceDE w:val="0"/>
        <w:autoSpaceDN w:val="0"/>
        <w:adjustRightInd w:val="0"/>
        <w:jc w:val="both"/>
        <w:rPr>
          <w:bCs/>
          <w:sz w:val="8"/>
          <w:szCs w:val="8"/>
        </w:rPr>
      </w:pPr>
    </w:p>
    <w:p w14:paraId="776DA13D" w14:textId="77777777" w:rsidR="00DA1B29" w:rsidRDefault="00DA1B29" w:rsidP="00DA1B29">
      <w:pPr>
        <w:tabs>
          <w:tab w:val="left" w:pos="567"/>
        </w:tabs>
        <w:autoSpaceDE w:val="0"/>
        <w:autoSpaceDN w:val="0"/>
        <w:adjustRightInd w:val="0"/>
        <w:jc w:val="both"/>
        <w:rPr>
          <w:bCs/>
          <w:sz w:val="22"/>
          <w:szCs w:val="22"/>
        </w:rPr>
      </w:pPr>
      <w:r>
        <w:rPr>
          <w:b/>
          <w:sz w:val="22"/>
          <w:szCs w:val="22"/>
        </w:rPr>
        <w:t xml:space="preserve">       </w:t>
      </w:r>
      <w:r w:rsidRPr="005320F1">
        <w:rPr>
          <w:bCs/>
          <w:sz w:val="22"/>
          <w:szCs w:val="22"/>
        </w:rPr>
        <w:t xml:space="preserve">Hlavní </w:t>
      </w:r>
      <w:r>
        <w:rPr>
          <w:bCs/>
          <w:sz w:val="22"/>
          <w:szCs w:val="22"/>
        </w:rPr>
        <w:t>podmínky pro využití území</w:t>
      </w:r>
      <w:r w:rsidRPr="006B4F39">
        <w:rPr>
          <w:bCs/>
          <w:sz w:val="22"/>
          <w:szCs w:val="22"/>
        </w:rPr>
        <w:t xml:space="preserve"> </w:t>
      </w:r>
      <w:r>
        <w:rPr>
          <w:bCs/>
          <w:sz w:val="22"/>
          <w:szCs w:val="22"/>
        </w:rPr>
        <w:t>zástavby rodinných domů a infrastruktury dopravní i technické</w:t>
      </w:r>
      <w:r w:rsidRPr="00177D9E">
        <w:rPr>
          <w:bCs/>
          <w:sz w:val="22"/>
          <w:szCs w:val="22"/>
        </w:rPr>
        <w:t xml:space="preserve"> </w:t>
      </w:r>
      <w:r>
        <w:rPr>
          <w:bCs/>
          <w:sz w:val="22"/>
          <w:szCs w:val="22"/>
        </w:rPr>
        <w:t>v řešené lokalitě výstavby „Za ulicí 9. května v Újezdě u Brna jsou určeny v následujících aspektech:</w:t>
      </w:r>
    </w:p>
    <w:p w14:paraId="43CFA782" w14:textId="77777777" w:rsidR="00DA1B29" w:rsidRPr="005320F1" w:rsidRDefault="00DA1B29" w:rsidP="00DA1B29">
      <w:pPr>
        <w:tabs>
          <w:tab w:val="left" w:pos="567"/>
        </w:tabs>
        <w:autoSpaceDE w:val="0"/>
        <w:autoSpaceDN w:val="0"/>
        <w:adjustRightInd w:val="0"/>
        <w:jc w:val="both"/>
        <w:rPr>
          <w:bCs/>
          <w:sz w:val="8"/>
          <w:szCs w:val="8"/>
        </w:rPr>
      </w:pPr>
    </w:p>
    <w:p w14:paraId="1059F3EE" w14:textId="42454664" w:rsidR="00DA1B29" w:rsidRPr="001A2FEF" w:rsidRDefault="00DA1B29" w:rsidP="00DA1B29">
      <w:pPr>
        <w:pStyle w:val="Odstavecseseznamem"/>
        <w:numPr>
          <w:ilvl w:val="0"/>
          <w:numId w:val="34"/>
        </w:numPr>
        <w:tabs>
          <w:tab w:val="left" w:pos="426"/>
        </w:tabs>
        <w:autoSpaceDE w:val="0"/>
        <w:autoSpaceDN w:val="0"/>
        <w:adjustRightInd w:val="0"/>
        <w:ind w:left="567" w:hanging="425"/>
        <w:jc w:val="both"/>
        <w:rPr>
          <w:b/>
          <w:sz w:val="22"/>
          <w:szCs w:val="22"/>
        </w:rPr>
      </w:pPr>
      <w:r w:rsidRPr="001A2FEF">
        <w:rPr>
          <w:b/>
          <w:sz w:val="22"/>
          <w:szCs w:val="22"/>
        </w:rPr>
        <w:t xml:space="preserve"> </w:t>
      </w:r>
      <w:r>
        <w:rPr>
          <w:b/>
          <w:sz w:val="22"/>
          <w:szCs w:val="22"/>
        </w:rPr>
        <w:t xml:space="preserve"> </w:t>
      </w:r>
      <w:r w:rsidRPr="001A2FEF">
        <w:rPr>
          <w:b/>
          <w:sz w:val="22"/>
          <w:szCs w:val="22"/>
        </w:rPr>
        <w:t xml:space="preserve">Stanovený počet </w:t>
      </w:r>
      <w:r w:rsidR="00445BF1">
        <w:rPr>
          <w:b/>
          <w:sz w:val="22"/>
          <w:szCs w:val="22"/>
        </w:rPr>
        <w:t>8</w:t>
      </w:r>
      <w:r w:rsidRPr="001A2FEF">
        <w:rPr>
          <w:b/>
          <w:sz w:val="22"/>
          <w:szCs w:val="22"/>
        </w:rPr>
        <w:t>0 rodinných domů byl upřesněn společně se zástupci samosprávy města Újezd u Brna v průběhu řešení této studie zástavby po dohodě s vybraným developerem</w:t>
      </w:r>
      <w:r>
        <w:rPr>
          <w:b/>
          <w:sz w:val="22"/>
          <w:szCs w:val="22"/>
        </w:rPr>
        <w:t>,</w:t>
      </w:r>
    </w:p>
    <w:p w14:paraId="5C0C0C2A" w14:textId="77777777" w:rsidR="00C165AD" w:rsidRDefault="00DA1B29" w:rsidP="00DA1B29">
      <w:pPr>
        <w:pStyle w:val="Odstavecseseznamem"/>
        <w:numPr>
          <w:ilvl w:val="0"/>
          <w:numId w:val="33"/>
        </w:numPr>
        <w:tabs>
          <w:tab w:val="left" w:pos="567"/>
        </w:tabs>
        <w:autoSpaceDE w:val="0"/>
        <w:autoSpaceDN w:val="0"/>
        <w:adjustRightInd w:val="0"/>
        <w:ind w:left="567" w:hanging="283"/>
        <w:jc w:val="both"/>
        <w:rPr>
          <w:b/>
          <w:sz w:val="22"/>
          <w:szCs w:val="22"/>
        </w:rPr>
      </w:pPr>
      <w:r>
        <w:rPr>
          <w:b/>
          <w:sz w:val="22"/>
          <w:szCs w:val="22"/>
        </w:rPr>
        <w:t xml:space="preserve">Minimální výměra stavebního pozemku </w:t>
      </w:r>
      <w:r w:rsidR="00C165AD">
        <w:rPr>
          <w:b/>
          <w:sz w:val="22"/>
          <w:szCs w:val="22"/>
        </w:rPr>
        <w:t>se navrhuje:</w:t>
      </w:r>
      <w:r>
        <w:rPr>
          <w:b/>
          <w:sz w:val="22"/>
          <w:szCs w:val="22"/>
        </w:rPr>
        <w:t xml:space="preserve"> </w:t>
      </w:r>
    </w:p>
    <w:p w14:paraId="433D6C5C" w14:textId="77777777" w:rsidR="008204DC" w:rsidRDefault="00DA1B29"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 xml:space="preserve">u skupinové řadové zástavby vnitřních rodinných domů 250 m2 a u krajních rodinných domů 300 m2, </w:t>
      </w:r>
    </w:p>
    <w:p w14:paraId="52D1152E" w14:textId="77777777" w:rsidR="008204DC" w:rsidRDefault="00DA1B29"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 xml:space="preserve">u zástavby rodinných domů formou dvojdomku 350 m2 </w:t>
      </w:r>
    </w:p>
    <w:p w14:paraId="65EFB2CC" w14:textId="69FE10A2" w:rsidR="00DA1B29" w:rsidRDefault="00DA1B29"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u samostatně stojících rodinných domů 400 m,</w:t>
      </w:r>
    </w:p>
    <w:p w14:paraId="37AB24EF" w14:textId="62DACE32"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Minimální odstup uliční stavební čáry rodinných domů od hranice stavebního pozemku s pozemkem veřejného prostranství byl stanoven </w:t>
      </w:r>
      <w:r w:rsidR="00445BF1">
        <w:rPr>
          <w:b/>
          <w:sz w:val="22"/>
          <w:szCs w:val="22"/>
        </w:rPr>
        <w:t>5</w:t>
      </w:r>
      <w:r>
        <w:rPr>
          <w:b/>
          <w:sz w:val="22"/>
          <w:szCs w:val="22"/>
        </w:rPr>
        <w:t xml:space="preserve">,00 m, v případě odstavného a parkovacího stání pro osobní automobil 5,50 m, </w:t>
      </w:r>
    </w:p>
    <w:p w14:paraId="3BB4C316" w14:textId="77777777"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Minimální proluka mezi rodinnými domy je určena 4 m v případě, pokud nejsou u nich ve štítových stěnách okna z obytných místností a 7 m v případě, pokud jsou u nich ve štítových stěnách okna z obytných místností,</w:t>
      </w:r>
    </w:p>
    <w:p w14:paraId="20ACE9CD" w14:textId="26281575"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Minimální plocha zeleně bude na stavebních pozemcích u řadové zástavby</w:t>
      </w:r>
      <w:r w:rsidR="00445BF1">
        <w:rPr>
          <w:b/>
          <w:sz w:val="22"/>
          <w:szCs w:val="22"/>
        </w:rPr>
        <w:t xml:space="preserve"> i</w:t>
      </w:r>
      <w:r>
        <w:rPr>
          <w:b/>
          <w:sz w:val="22"/>
          <w:szCs w:val="22"/>
        </w:rPr>
        <w:t xml:space="preserve"> zástavby formou dvojdomků 30 % z výměry stavebního pozemku a u samostatně stojících rodinných domů 40 % z výměry stavebního pozemku,</w:t>
      </w:r>
    </w:p>
    <w:p w14:paraId="249229E7" w14:textId="1395E3BB"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Maximální zastavěnost stavebních pozemků</w:t>
      </w:r>
      <w:r w:rsidRPr="001A2FEF">
        <w:rPr>
          <w:b/>
          <w:sz w:val="22"/>
          <w:szCs w:val="22"/>
        </w:rPr>
        <w:t xml:space="preserve"> </w:t>
      </w:r>
      <w:r>
        <w:rPr>
          <w:b/>
          <w:sz w:val="22"/>
          <w:szCs w:val="22"/>
        </w:rPr>
        <w:t>bude objektem rodinného domu 40 % z výměry stavebního pozemku a okolními zpevněnými plochami 20 % z výměry stavebního pozemku u samostatně stojících rodinných domů a 30 %</w:t>
      </w:r>
      <w:r w:rsidRPr="000D79D0">
        <w:rPr>
          <w:b/>
          <w:sz w:val="22"/>
          <w:szCs w:val="22"/>
        </w:rPr>
        <w:t xml:space="preserve"> </w:t>
      </w:r>
      <w:r>
        <w:rPr>
          <w:b/>
          <w:sz w:val="22"/>
          <w:szCs w:val="22"/>
        </w:rPr>
        <w:t>z výměry stavebního pozemku u řadové zástavby</w:t>
      </w:r>
      <w:r w:rsidR="00445BF1">
        <w:rPr>
          <w:b/>
          <w:sz w:val="22"/>
          <w:szCs w:val="22"/>
        </w:rPr>
        <w:t xml:space="preserve"> i</w:t>
      </w:r>
      <w:r>
        <w:rPr>
          <w:b/>
          <w:sz w:val="22"/>
          <w:szCs w:val="22"/>
        </w:rPr>
        <w:t xml:space="preserve"> zástavby formou dvojdomků,</w:t>
      </w:r>
    </w:p>
    <w:p w14:paraId="165E40E3" w14:textId="644C5142"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U všech rodinných domů bude konstrukčně materiálové řešení a dispozičně provozní uspořádání staticky bezpečných staveb vyhovujících požárně technickými i hygienickými parametry legislativním i technickým požadavkům a po stránce tepelně technické jako téměř energeticky soběstačné budovy </w:t>
      </w:r>
      <w:r w:rsidR="00445BF1">
        <w:rPr>
          <w:b/>
          <w:sz w:val="22"/>
          <w:szCs w:val="22"/>
        </w:rPr>
        <w:t xml:space="preserve">a z hlediska působení na okolí </w:t>
      </w:r>
      <w:r>
        <w:rPr>
          <w:b/>
          <w:sz w:val="22"/>
          <w:szCs w:val="22"/>
        </w:rPr>
        <w:t>bez negativního vlivu na životní prostředí,</w:t>
      </w:r>
      <w:r w:rsidR="008204DC">
        <w:rPr>
          <w:b/>
          <w:sz w:val="22"/>
          <w:szCs w:val="22"/>
        </w:rPr>
        <w:t xml:space="preserve"> krajinu, ovzduší, půdu i spodní vody,</w:t>
      </w:r>
    </w:p>
    <w:p w14:paraId="38EC0042" w14:textId="77777777"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Předzahrádky stavebních pozemků budou oploceny s výškou plotu maximálně 1,30 m v jednotném architektonickém i barevném a konstrukčně materiálovém provedení v rámci jednotlivých stavebních bloků za využití stavebních prvků korespondujících s architektonickým řešením vlastních rodinných domů příslušného stavebního bloku</w:t>
      </w:r>
      <w:r w:rsidRPr="00C57132">
        <w:rPr>
          <w:b/>
          <w:sz w:val="22"/>
          <w:szCs w:val="22"/>
        </w:rPr>
        <w:t xml:space="preserve"> </w:t>
      </w:r>
      <w:r>
        <w:rPr>
          <w:b/>
          <w:sz w:val="22"/>
          <w:szCs w:val="22"/>
        </w:rPr>
        <w:t>s doporučením osazení otvíravé vstupní branky i posuvné vjezdové brány za účelem uzavření předzahrádek oddělených od ploch veřejného prostranství,</w:t>
      </w:r>
    </w:p>
    <w:p w14:paraId="50D2BBDE" w14:textId="17B9BD26"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Ostatní oplocení stavebních pozemků mimo oplocení předzahrádek bude z drátěného poplastovaného pletiva shodného konstrukčního provedení barvy zelené výšky 1,80 m včetně podhrabových desek s doporučením přisazené souvislé zeleně stejných výškových parametrů, nejvýše však do 2,00 m, za účelem zajištění soukromí uživatelů rodinných domů při obytu v obytných zahradách,</w:t>
      </w:r>
      <w:r w:rsidR="00445BF1">
        <w:rPr>
          <w:b/>
          <w:sz w:val="22"/>
          <w:szCs w:val="22"/>
        </w:rPr>
        <w:t xml:space="preserve"> odhlučnění od provozu železnice bude protihlukovou stěnou výšky 2,40 m,</w:t>
      </w:r>
    </w:p>
    <w:p w14:paraId="3F7E0FF6" w14:textId="77777777"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Součástí obytných zahrad rodinných domů mohou být individuálně řešené zahradní terasy, pergoly a altány i domácí bazény a jezírka nebo domovní studny s cestičkami a zákoutími včetně výsadby okrasné zeleně i květinových záhonů, stavby jiného druhu se nepřipouští,  </w:t>
      </w:r>
    </w:p>
    <w:p w14:paraId="179EE31D" w14:textId="77777777" w:rsidR="008204DC"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Dopravní systém řešené lokality formou „zóny 30“ s obousměrnou vozovkou pro automobilový provoz a chodníkem pro provoz pěší je tvořen </w:t>
      </w:r>
      <w:r w:rsidR="00445BF1">
        <w:rPr>
          <w:b/>
          <w:sz w:val="22"/>
          <w:szCs w:val="22"/>
        </w:rPr>
        <w:t>10</w:t>
      </w:r>
      <w:r>
        <w:rPr>
          <w:b/>
          <w:sz w:val="22"/>
          <w:szCs w:val="22"/>
        </w:rPr>
        <w:t xml:space="preserve"> komunikačními větvemi</w:t>
      </w:r>
      <w:r w:rsidR="008204DC">
        <w:rPr>
          <w:b/>
          <w:sz w:val="22"/>
          <w:szCs w:val="22"/>
        </w:rPr>
        <w:t>:</w:t>
      </w:r>
      <w:r>
        <w:rPr>
          <w:b/>
          <w:sz w:val="22"/>
          <w:szCs w:val="22"/>
        </w:rPr>
        <w:t xml:space="preserve"> </w:t>
      </w:r>
    </w:p>
    <w:p w14:paraId="27A7BBFB" w14:textId="77777777" w:rsidR="00772BEE" w:rsidRDefault="00DA1B29"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 xml:space="preserve">příjezdovou „a“, </w:t>
      </w:r>
    </w:p>
    <w:p w14:paraId="262561C6" w14:textId="7A8D508D" w:rsidR="00772BEE" w:rsidRDefault="00DA1B29"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p</w:t>
      </w:r>
      <w:r w:rsidR="00445BF1">
        <w:rPr>
          <w:b/>
          <w:sz w:val="22"/>
          <w:szCs w:val="22"/>
        </w:rPr>
        <w:t>ravou propojující</w:t>
      </w:r>
      <w:r w:rsidR="00772BEE">
        <w:rPr>
          <w:b/>
          <w:sz w:val="22"/>
          <w:szCs w:val="22"/>
        </w:rPr>
        <w:t xml:space="preserve"> „b“,</w:t>
      </w:r>
      <w:r>
        <w:rPr>
          <w:b/>
          <w:sz w:val="22"/>
          <w:szCs w:val="22"/>
        </w:rPr>
        <w:t xml:space="preserve"> </w:t>
      </w:r>
    </w:p>
    <w:p w14:paraId="455A719B" w14:textId="592BA607"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dolní obslužnou</w:t>
      </w:r>
      <w:r w:rsidR="00772BEE">
        <w:rPr>
          <w:b/>
          <w:sz w:val="22"/>
          <w:szCs w:val="22"/>
        </w:rPr>
        <w:t xml:space="preserve"> „c“,</w:t>
      </w:r>
      <w:r w:rsidR="00DA1B29">
        <w:rPr>
          <w:b/>
          <w:sz w:val="22"/>
          <w:szCs w:val="22"/>
        </w:rPr>
        <w:t xml:space="preserve"> </w:t>
      </w:r>
    </w:p>
    <w:p w14:paraId="1951B464" w14:textId="00D2AEA2"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horní obslužnou</w:t>
      </w:r>
      <w:r w:rsidR="00772BEE">
        <w:rPr>
          <w:b/>
          <w:sz w:val="22"/>
          <w:szCs w:val="22"/>
        </w:rPr>
        <w:t xml:space="preserve"> „d“,</w:t>
      </w:r>
      <w:r w:rsidR="00DA1B29">
        <w:rPr>
          <w:b/>
          <w:sz w:val="22"/>
          <w:szCs w:val="22"/>
        </w:rPr>
        <w:t xml:space="preserve"> </w:t>
      </w:r>
    </w:p>
    <w:p w14:paraId="498FC816" w14:textId="7B9E85B2"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levou propojující</w:t>
      </w:r>
      <w:r w:rsidR="00772BEE">
        <w:rPr>
          <w:b/>
          <w:sz w:val="22"/>
          <w:szCs w:val="22"/>
        </w:rPr>
        <w:t xml:space="preserve"> „e“,</w:t>
      </w:r>
      <w:r w:rsidR="00DA1B29">
        <w:rPr>
          <w:b/>
          <w:sz w:val="22"/>
          <w:szCs w:val="22"/>
        </w:rPr>
        <w:t xml:space="preserve"> </w:t>
      </w:r>
    </w:p>
    <w:p w14:paraId="01F3F6DC" w14:textId="1B0A9AC2"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pravou u parku</w:t>
      </w:r>
      <w:r w:rsidR="00772BEE">
        <w:rPr>
          <w:b/>
          <w:sz w:val="22"/>
          <w:szCs w:val="22"/>
        </w:rPr>
        <w:t xml:space="preserve"> „f“,</w:t>
      </w:r>
      <w:r>
        <w:rPr>
          <w:b/>
          <w:sz w:val="22"/>
          <w:szCs w:val="22"/>
        </w:rPr>
        <w:t xml:space="preserve"> </w:t>
      </w:r>
    </w:p>
    <w:p w14:paraId="50AE6594" w14:textId="3885E6DE"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levou u parku</w:t>
      </w:r>
      <w:r w:rsidR="00772BEE">
        <w:rPr>
          <w:b/>
          <w:sz w:val="22"/>
          <w:szCs w:val="22"/>
        </w:rPr>
        <w:t xml:space="preserve"> „g“,</w:t>
      </w:r>
      <w:r>
        <w:rPr>
          <w:b/>
          <w:sz w:val="22"/>
          <w:szCs w:val="22"/>
        </w:rPr>
        <w:t xml:space="preserve"> </w:t>
      </w:r>
    </w:p>
    <w:p w14:paraId="3A405AFA" w14:textId="5B4FC1C6"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lastRenderedPageBreak/>
        <w:t>ke garážím</w:t>
      </w:r>
      <w:r w:rsidR="00772BEE">
        <w:rPr>
          <w:b/>
          <w:sz w:val="22"/>
          <w:szCs w:val="22"/>
        </w:rPr>
        <w:t xml:space="preserve"> „h“,</w:t>
      </w:r>
      <w:r>
        <w:rPr>
          <w:b/>
          <w:sz w:val="22"/>
          <w:szCs w:val="22"/>
        </w:rPr>
        <w:t xml:space="preserve"> </w:t>
      </w:r>
    </w:p>
    <w:p w14:paraId="7677368B" w14:textId="69C93943"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dolní slepou</w:t>
      </w:r>
      <w:r w:rsidR="00772BEE">
        <w:rPr>
          <w:b/>
          <w:sz w:val="22"/>
          <w:szCs w:val="22"/>
        </w:rPr>
        <w:t xml:space="preserve"> „i“,</w:t>
      </w:r>
      <w:r>
        <w:rPr>
          <w:b/>
          <w:sz w:val="22"/>
          <w:szCs w:val="22"/>
        </w:rPr>
        <w:t xml:space="preserve"> </w:t>
      </w:r>
    </w:p>
    <w:p w14:paraId="7F50E4B0" w14:textId="77777777" w:rsidR="00772BEE" w:rsidRDefault="00445BF1" w:rsidP="008204DC">
      <w:pPr>
        <w:pStyle w:val="Odstavecseseznamem"/>
        <w:numPr>
          <w:ilvl w:val="0"/>
          <w:numId w:val="36"/>
        </w:numPr>
        <w:tabs>
          <w:tab w:val="left" w:pos="567"/>
        </w:tabs>
        <w:autoSpaceDE w:val="0"/>
        <w:autoSpaceDN w:val="0"/>
        <w:adjustRightInd w:val="0"/>
        <w:jc w:val="both"/>
        <w:rPr>
          <w:b/>
          <w:sz w:val="22"/>
          <w:szCs w:val="22"/>
        </w:rPr>
      </w:pPr>
      <w:r>
        <w:rPr>
          <w:b/>
          <w:sz w:val="22"/>
          <w:szCs w:val="22"/>
        </w:rPr>
        <w:t xml:space="preserve">horní slepou </w:t>
      </w:r>
      <w:r w:rsidR="00772BEE">
        <w:rPr>
          <w:b/>
          <w:sz w:val="22"/>
          <w:szCs w:val="22"/>
        </w:rPr>
        <w:t xml:space="preserve">„j“ </w:t>
      </w:r>
    </w:p>
    <w:p w14:paraId="623721D0" w14:textId="26900D09" w:rsidR="00DA1B29" w:rsidRPr="00772BEE" w:rsidRDefault="00DA1B29" w:rsidP="00772BEE">
      <w:pPr>
        <w:tabs>
          <w:tab w:val="left" w:pos="567"/>
        </w:tabs>
        <w:autoSpaceDE w:val="0"/>
        <w:autoSpaceDN w:val="0"/>
        <w:adjustRightInd w:val="0"/>
        <w:ind w:left="567"/>
        <w:jc w:val="both"/>
        <w:rPr>
          <w:b/>
          <w:sz w:val="22"/>
          <w:szCs w:val="22"/>
        </w:rPr>
      </w:pPr>
      <w:r w:rsidRPr="00772BEE">
        <w:rPr>
          <w:b/>
          <w:sz w:val="22"/>
          <w:szCs w:val="22"/>
        </w:rPr>
        <w:t xml:space="preserve">s vazbou na </w:t>
      </w:r>
      <w:r w:rsidR="00445BF1" w:rsidRPr="00772BEE">
        <w:rPr>
          <w:b/>
          <w:sz w:val="22"/>
          <w:szCs w:val="22"/>
        </w:rPr>
        <w:t>prodloužení ulice</w:t>
      </w:r>
      <w:r w:rsidRPr="00772BEE">
        <w:rPr>
          <w:b/>
          <w:sz w:val="22"/>
          <w:szCs w:val="22"/>
        </w:rPr>
        <w:t xml:space="preserve"> 9. května</w:t>
      </w:r>
      <w:r w:rsidR="00445BF1" w:rsidRPr="00772BEE">
        <w:rPr>
          <w:b/>
          <w:sz w:val="22"/>
          <w:szCs w:val="22"/>
        </w:rPr>
        <w:t xml:space="preserve"> od ulice Nádražní obousměrnou komunikací přes komunikační větev „a“</w:t>
      </w:r>
      <w:r w:rsidRPr="00772BEE">
        <w:rPr>
          <w:b/>
          <w:sz w:val="22"/>
          <w:szCs w:val="22"/>
        </w:rPr>
        <w:t xml:space="preserve"> a </w:t>
      </w:r>
      <w:r w:rsidR="00445BF1" w:rsidRPr="00772BEE">
        <w:rPr>
          <w:b/>
          <w:sz w:val="22"/>
          <w:szCs w:val="22"/>
        </w:rPr>
        <w:t>rozšířenou cyklostezkou</w:t>
      </w:r>
      <w:r w:rsidR="008D0518" w:rsidRPr="00772BEE">
        <w:rPr>
          <w:b/>
          <w:sz w:val="22"/>
          <w:szCs w:val="22"/>
        </w:rPr>
        <w:t xml:space="preserve"> „l“</w:t>
      </w:r>
      <w:r w:rsidR="00445BF1" w:rsidRPr="00772BEE">
        <w:rPr>
          <w:b/>
          <w:sz w:val="22"/>
          <w:szCs w:val="22"/>
        </w:rPr>
        <w:t xml:space="preserve"> uzpůsobenou pro </w:t>
      </w:r>
      <w:r w:rsidR="008D0518" w:rsidRPr="00772BEE">
        <w:rPr>
          <w:b/>
          <w:sz w:val="22"/>
          <w:szCs w:val="22"/>
        </w:rPr>
        <w:t xml:space="preserve">nouzové </w:t>
      </w:r>
      <w:r w:rsidR="00445BF1" w:rsidRPr="00772BEE">
        <w:rPr>
          <w:b/>
          <w:sz w:val="22"/>
          <w:szCs w:val="22"/>
        </w:rPr>
        <w:t>provozování vozidel integrovaného záchranného systému</w:t>
      </w:r>
      <w:r w:rsidRPr="00772BEE">
        <w:rPr>
          <w:b/>
          <w:sz w:val="22"/>
          <w:szCs w:val="22"/>
        </w:rPr>
        <w:t xml:space="preserve"> prodlouženou komunikaci </w:t>
      </w:r>
      <w:r w:rsidR="00445BF1" w:rsidRPr="00772BEE">
        <w:rPr>
          <w:b/>
          <w:sz w:val="22"/>
          <w:szCs w:val="22"/>
        </w:rPr>
        <w:t xml:space="preserve"> ke stávající zástavbě </w:t>
      </w:r>
      <w:r w:rsidR="008D0518" w:rsidRPr="00772BEE">
        <w:rPr>
          <w:b/>
          <w:sz w:val="22"/>
          <w:szCs w:val="22"/>
        </w:rPr>
        <w:t xml:space="preserve">v odbočení </w:t>
      </w:r>
      <w:r w:rsidR="00445BF1" w:rsidRPr="00772BEE">
        <w:rPr>
          <w:b/>
          <w:sz w:val="22"/>
          <w:szCs w:val="22"/>
        </w:rPr>
        <w:t>z ulice Nádražní za</w:t>
      </w:r>
      <w:r w:rsidR="008D0518" w:rsidRPr="00772BEE">
        <w:rPr>
          <w:b/>
          <w:sz w:val="22"/>
          <w:szCs w:val="22"/>
        </w:rPr>
        <w:t xml:space="preserve"> železničním</w:t>
      </w:r>
      <w:r w:rsidR="00445BF1" w:rsidRPr="00772BEE">
        <w:rPr>
          <w:b/>
          <w:sz w:val="22"/>
          <w:szCs w:val="22"/>
        </w:rPr>
        <w:t xml:space="preserve"> přejezdem včetně</w:t>
      </w:r>
      <w:r w:rsidRPr="00772BEE">
        <w:rPr>
          <w:b/>
          <w:sz w:val="22"/>
          <w:szCs w:val="22"/>
        </w:rPr>
        <w:t> odstavných a parkovacích míst</w:t>
      </w:r>
      <w:r w:rsidR="008D0518" w:rsidRPr="00772BEE">
        <w:rPr>
          <w:b/>
          <w:sz w:val="22"/>
          <w:szCs w:val="22"/>
        </w:rPr>
        <w:t xml:space="preserve"> s </w:t>
      </w:r>
      <w:r w:rsidRPr="00772BEE">
        <w:rPr>
          <w:b/>
          <w:sz w:val="22"/>
          <w:szCs w:val="22"/>
        </w:rPr>
        <w:t>míst</w:t>
      </w:r>
      <w:r w:rsidR="008D0518" w:rsidRPr="00772BEE">
        <w:rPr>
          <w:b/>
          <w:sz w:val="22"/>
          <w:szCs w:val="22"/>
        </w:rPr>
        <w:t>y</w:t>
      </w:r>
      <w:r w:rsidRPr="00772BEE">
        <w:rPr>
          <w:b/>
          <w:sz w:val="22"/>
          <w:szCs w:val="22"/>
        </w:rPr>
        <w:t xml:space="preserve"> rozměrovými parametry pro užívání ZTP spoluobčanů</w:t>
      </w:r>
      <w:r w:rsidR="008D0518" w:rsidRPr="00772BEE">
        <w:rPr>
          <w:b/>
          <w:sz w:val="22"/>
          <w:szCs w:val="22"/>
        </w:rPr>
        <w:t xml:space="preserve"> v rámci navrženého komunikačního systému</w:t>
      </w:r>
      <w:r w:rsidR="00445BF1" w:rsidRPr="00772BEE">
        <w:rPr>
          <w:b/>
          <w:sz w:val="22"/>
          <w:szCs w:val="22"/>
        </w:rPr>
        <w:t xml:space="preserve"> a </w:t>
      </w:r>
      <w:r w:rsidR="008D0518" w:rsidRPr="00772BEE">
        <w:rPr>
          <w:b/>
          <w:sz w:val="22"/>
          <w:szCs w:val="22"/>
        </w:rPr>
        <w:t>se soustředěnými</w:t>
      </w:r>
      <w:r w:rsidR="00445BF1" w:rsidRPr="00772BEE">
        <w:rPr>
          <w:b/>
          <w:sz w:val="22"/>
          <w:szCs w:val="22"/>
        </w:rPr>
        <w:t xml:space="preserve"> odstavný</w:t>
      </w:r>
      <w:r w:rsidR="008D0518" w:rsidRPr="00772BEE">
        <w:rPr>
          <w:b/>
          <w:sz w:val="22"/>
          <w:szCs w:val="22"/>
        </w:rPr>
        <w:t>mi</w:t>
      </w:r>
      <w:r w:rsidR="00445BF1" w:rsidRPr="00772BEE">
        <w:rPr>
          <w:b/>
          <w:sz w:val="22"/>
          <w:szCs w:val="22"/>
        </w:rPr>
        <w:t xml:space="preserve"> a parkovací</w:t>
      </w:r>
      <w:r w:rsidR="008D0518" w:rsidRPr="00772BEE">
        <w:rPr>
          <w:b/>
          <w:sz w:val="22"/>
          <w:szCs w:val="22"/>
        </w:rPr>
        <w:t>mi</w:t>
      </w:r>
      <w:r w:rsidR="00445BF1" w:rsidRPr="00772BEE">
        <w:rPr>
          <w:b/>
          <w:sz w:val="22"/>
          <w:szCs w:val="22"/>
        </w:rPr>
        <w:t xml:space="preserve"> stání</w:t>
      </w:r>
      <w:r w:rsidR="008D0518" w:rsidRPr="00772BEE">
        <w:rPr>
          <w:b/>
          <w:sz w:val="22"/>
          <w:szCs w:val="22"/>
        </w:rPr>
        <w:t>mi</w:t>
      </w:r>
      <w:r w:rsidR="00445BF1" w:rsidRPr="00772BEE">
        <w:rPr>
          <w:b/>
          <w:sz w:val="22"/>
          <w:szCs w:val="22"/>
        </w:rPr>
        <w:t xml:space="preserve"> proti skupině</w:t>
      </w:r>
      <w:r w:rsidR="008366B9" w:rsidRPr="00772BEE">
        <w:rPr>
          <w:b/>
          <w:sz w:val="22"/>
          <w:szCs w:val="22"/>
        </w:rPr>
        <w:t xml:space="preserve"> 36</w:t>
      </w:r>
      <w:r w:rsidR="00445BF1" w:rsidRPr="00772BEE">
        <w:rPr>
          <w:b/>
          <w:sz w:val="22"/>
          <w:szCs w:val="22"/>
        </w:rPr>
        <w:t xml:space="preserve"> garáží u sportoviště</w:t>
      </w:r>
      <w:r w:rsidR="008D0518" w:rsidRPr="00772BEE">
        <w:rPr>
          <w:b/>
          <w:sz w:val="22"/>
          <w:szCs w:val="22"/>
        </w:rPr>
        <w:t xml:space="preserve"> včetně odstavných a parkovacích </w:t>
      </w:r>
      <w:r w:rsidR="00445BF1" w:rsidRPr="00772BEE">
        <w:rPr>
          <w:b/>
          <w:sz w:val="22"/>
          <w:szCs w:val="22"/>
        </w:rPr>
        <w:t>míst rozměrovými parametry pro užívání ZTP spoluobčanů</w:t>
      </w:r>
      <w:r w:rsidRPr="00772BEE">
        <w:rPr>
          <w:b/>
          <w:sz w:val="22"/>
          <w:szCs w:val="22"/>
        </w:rPr>
        <w:t xml:space="preserve"> a dále i komunikační větví</w:t>
      </w:r>
      <w:r w:rsidR="00445BF1" w:rsidRPr="00772BEE">
        <w:rPr>
          <w:b/>
          <w:sz w:val="22"/>
          <w:szCs w:val="22"/>
        </w:rPr>
        <w:t xml:space="preserve"> objízdné</w:t>
      </w:r>
      <w:r w:rsidRPr="00772BEE">
        <w:rPr>
          <w:b/>
          <w:sz w:val="22"/>
          <w:szCs w:val="22"/>
        </w:rPr>
        <w:t xml:space="preserve"> cyklostezky „</w:t>
      </w:r>
      <w:r w:rsidR="00445BF1" w:rsidRPr="00772BEE">
        <w:rPr>
          <w:b/>
          <w:sz w:val="22"/>
          <w:szCs w:val="22"/>
        </w:rPr>
        <w:t>k</w:t>
      </w:r>
      <w:r w:rsidRPr="00772BEE">
        <w:rPr>
          <w:b/>
          <w:sz w:val="22"/>
          <w:szCs w:val="22"/>
        </w:rPr>
        <w:t xml:space="preserve">“ pro cyklistickou dopravu i pěší provoz,   </w:t>
      </w:r>
    </w:p>
    <w:p w14:paraId="78191368" w14:textId="7B93A1C0"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Šířka obousměrné vozovky komunikace „zóny 30“ je stanovena 5,50 m (s vodícím pruhem oboustranně 0,25 m) při šířce jednostranného uličního chodníku 1,</w:t>
      </w:r>
      <w:r w:rsidR="00445BF1">
        <w:rPr>
          <w:b/>
          <w:sz w:val="22"/>
          <w:szCs w:val="22"/>
        </w:rPr>
        <w:t>5</w:t>
      </w:r>
      <w:r>
        <w:rPr>
          <w:b/>
          <w:sz w:val="22"/>
          <w:szCs w:val="22"/>
        </w:rPr>
        <w:t xml:space="preserve">0 m a šířce zelených pásů 1,50 m s šířkou veřejného prostranství </w:t>
      </w:r>
      <w:r w:rsidR="00445BF1">
        <w:rPr>
          <w:b/>
          <w:sz w:val="22"/>
          <w:szCs w:val="22"/>
        </w:rPr>
        <w:t>10</w:t>
      </w:r>
      <w:r>
        <w:rPr>
          <w:b/>
          <w:sz w:val="22"/>
          <w:szCs w:val="22"/>
        </w:rPr>
        <w:t>,00 m,</w:t>
      </w:r>
    </w:p>
    <w:p w14:paraId="750A7DBB" w14:textId="01A06CA1"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Šířka zpevněné plochy cyklostezky je stanovena 2,50 m (dva pruhy pro cyklisty) s 0,25 m oboustranně nezpevněnou krajnicí, celkově s šířkou pásu pro vedení cyklostezky 3,00 m</w:t>
      </w:r>
      <w:r w:rsidR="00445BF1">
        <w:rPr>
          <w:b/>
          <w:sz w:val="22"/>
          <w:szCs w:val="22"/>
        </w:rPr>
        <w:t xml:space="preserve"> s rozšířenou částí v napojení na stávající komunikaci v odbočení z ulice Nádražní za přejezdem ke stávající zástavbě 3,50 m s oboustrannými pásy zeleně 0,50 m a celkovou šířkou </w:t>
      </w:r>
      <w:r w:rsidR="00150B7C">
        <w:rPr>
          <w:b/>
          <w:sz w:val="22"/>
          <w:szCs w:val="22"/>
        </w:rPr>
        <w:t xml:space="preserve">této liniové stavby </w:t>
      </w:r>
      <w:r w:rsidR="00445BF1">
        <w:rPr>
          <w:b/>
          <w:sz w:val="22"/>
          <w:szCs w:val="22"/>
        </w:rPr>
        <w:t>4,50 m,</w:t>
      </w:r>
    </w:p>
    <w:p w14:paraId="2E866000" w14:textId="2A1721F7"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Šířka vjezdů na stavební pozemky</w:t>
      </w:r>
      <w:r w:rsidR="006620EE">
        <w:rPr>
          <w:b/>
          <w:sz w:val="22"/>
          <w:szCs w:val="22"/>
        </w:rPr>
        <w:t xml:space="preserve"> v ploše veřejného prostranství</w:t>
      </w:r>
      <w:r>
        <w:rPr>
          <w:b/>
          <w:sz w:val="22"/>
          <w:szCs w:val="22"/>
        </w:rPr>
        <w:t xml:space="preserve"> bude 6,00 m</w:t>
      </w:r>
      <w:r w:rsidR="00445BF1">
        <w:rPr>
          <w:b/>
          <w:sz w:val="22"/>
          <w:szCs w:val="22"/>
        </w:rPr>
        <w:t xml:space="preserve"> při délce 1,50 m </w:t>
      </w:r>
      <w:r w:rsidR="006620EE">
        <w:rPr>
          <w:b/>
          <w:sz w:val="22"/>
          <w:szCs w:val="22"/>
        </w:rPr>
        <w:t xml:space="preserve">přes zeleň </w:t>
      </w:r>
      <w:r w:rsidR="00445BF1">
        <w:rPr>
          <w:b/>
          <w:sz w:val="22"/>
          <w:szCs w:val="22"/>
        </w:rPr>
        <w:t xml:space="preserve">na straně bez chodníku a 3,00 m </w:t>
      </w:r>
      <w:r w:rsidR="006620EE">
        <w:rPr>
          <w:b/>
          <w:sz w:val="22"/>
          <w:szCs w:val="22"/>
        </w:rPr>
        <w:t xml:space="preserve">přes chodník a zeleň </w:t>
      </w:r>
      <w:r w:rsidR="00445BF1">
        <w:rPr>
          <w:b/>
          <w:sz w:val="22"/>
          <w:szCs w:val="22"/>
        </w:rPr>
        <w:t>na straně s chodníkem</w:t>
      </w:r>
      <w:r>
        <w:rPr>
          <w:b/>
          <w:sz w:val="22"/>
          <w:szCs w:val="22"/>
        </w:rPr>
        <w:t xml:space="preserve"> s délkou nájezdu sloužícího k odstavení a parkování osobních vozidel minimálně 5,50 m na stavebním pozemku,</w:t>
      </w:r>
      <w:r w:rsidR="00235E0F" w:rsidRPr="00235E0F">
        <w:rPr>
          <w:sz w:val="22"/>
          <w:szCs w:val="22"/>
        </w:rPr>
        <w:t xml:space="preserve"> </w:t>
      </w:r>
    </w:p>
    <w:p w14:paraId="741DBD95" w14:textId="309FD7B5"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Zásobení řešené lokality pitnou vodou bude novým uličním vodovodem</w:t>
      </w:r>
      <w:r w:rsidR="001D1CA0">
        <w:rPr>
          <w:b/>
          <w:sz w:val="22"/>
          <w:szCs w:val="22"/>
        </w:rPr>
        <w:t xml:space="preserve"> DN 80 </w:t>
      </w:r>
      <w:r>
        <w:rPr>
          <w:b/>
          <w:sz w:val="22"/>
          <w:szCs w:val="22"/>
        </w:rPr>
        <w:t xml:space="preserve"> v komunikačních větvích „a“, „b“, „c“, „d“</w:t>
      </w:r>
      <w:r w:rsidR="00445BF1">
        <w:rPr>
          <w:b/>
          <w:sz w:val="22"/>
          <w:szCs w:val="22"/>
        </w:rPr>
        <w:t>,</w:t>
      </w:r>
      <w:r>
        <w:rPr>
          <w:b/>
          <w:sz w:val="22"/>
          <w:szCs w:val="22"/>
        </w:rPr>
        <w:t xml:space="preserve">  „e“</w:t>
      </w:r>
      <w:r w:rsidR="00445BF1">
        <w:rPr>
          <w:b/>
          <w:sz w:val="22"/>
          <w:szCs w:val="22"/>
        </w:rPr>
        <w:t>, „g“, „i“ a „j“</w:t>
      </w:r>
      <w:r>
        <w:rPr>
          <w:b/>
          <w:sz w:val="22"/>
          <w:szCs w:val="22"/>
        </w:rPr>
        <w:t xml:space="preserve"> s napojením </w:t>
      </w:r>
      <w:r w:rsidR="006620EE">
        <w:rPr>
          <w:b/>
          <w:sz w:val="22"/>
          <w:szCs w:val="22"/>
        </w:rPr>
        <w:t xml:space="preserve">na přeložený stávající uliční vodovod DN </w:t>
      </w:r>
      <w:r w:rsidR="000924EF">
        <w:rPr>
          <w:b/>
          <w:sz w:val="22"/>
          <w:szCs w:val="22"/>
        </w:rPr>
        <w:t>90</w:t>
      </w:r>
      <w:r w:rsidR="006620EE">
        <w:rPr>
          <w:b/>
          <w:sz w:val="22"/>
          <w:szCs w:val="22"/>
        </w:rPr>
        <w:t xml:space="preserve"> </w:t>
      </w:r>
      <w:proofErr w:type="spellStart"/>
      <w:r>
        <w:rPr>
          <w:b/>
          <w:sz w:val="22"/>
          <w:szCs w:val="22"/>
        </w:rPr>
        <w:t>zaokruhováním</w:t>
      </w:r>
      <w:proofErr w:type="spellEnd"/>
      <w:r w:rsidR="006620EE">
        <w:rPr>
          <w:b/>
          <w:sz w:val="22"/>
          <w:szCs w:val="22"/>
        </w:rPr>
        <w:t xml:space="preserve"> do uličního vodovodu stávající zástavby v napojení z ulice Nádražní za přejezdem a se </w:t>
      </w:r>
      <w:proofErr w:type="spellStart"/>
      <w:r w:rsidR="006620EE">
        <w:rPr>
          <w:b/>
          <w:sz w:val="22"/>
          <w:szCs w:val="22"/>
        </w:rPr>
        <w:t>zaokruhováním</w:t>
      </w:r>
      <w:proofErr w:type="spellEnd"/>
      <w:r w:rsidR="006620EE">
        <w:rPr>
          <w:b/>
          <w:sz w:val="22"/>
          <w:szCs w:val="22"/>
        </w:rPr>
        <w:t xml:space="preserve"> i do nového uličního vodovodu souběžně řešené lokality výstavby Za ulicí 9. května</w:t>
      </w:r>
      <w:r>
        <w:rPr>
          <w:b/>
          <w:sz w:val="22"/>
          <w:szCs w:val="22"/>
        </w:rPr>
        <w:t xml:space="preserve"> s</w:t>
      </w:r>
      <w:r w:rsidR="006620EE">
        <w:rPr>
          <w:b/>
          <w:sz w:val="22"/>
          <w:szCs w:val="22"/>
        </w:rPr>
        <w:t> </w:t>
      </w:r>
      <w:proofErr w:type="spellStart"/>
      <w:r>
        <w:rPr>
          <w:b/>
          <w:sz w:val="22"/>
          <w:szCs w:val="22"/>
        </w:rPr>
        <w:t>vodopřípojkami</w:t>
      </w:r>
      <w:proofErr w:type="spellEnd"/>
      <w:r w:rsidR="006620EE">
        <w:rPr>
          <w:b/>
          <w:sz w:val="22"/>
          <w:szCs w:val="22"/>
        </w:rPr>
        <w:t xml:space="preserve"> k napojení pitnou vodou</w:t>
      </w:r>
      <w:r>
        <w:rPr>
          <w:b/>
          <w:sz w:val="22"/>
          <w:szCs w:val="22"/>
        </w:rPr>
        <w:t xml:space="preserve"> jednotlivých stavebních pozemků</w:t>
      </w:r>
      <w:r w:rsidR="006620EE">
        <w:rPr>
          <w:b/>
          <w:sz w:val="22"/>
          <w:szCs w:val="22"/>
        </w:rPr>
        <w:t>,</w:t>
      </w:r>
      <w:r>
        <w:rPr>
          <w:b/>
          <w:sz w:val="22"/>
          <w:szCs w:val="22"/>
        </w:rPr>
        <w:t xml:space="preserve"> všech v dimenzi DN 32 </w:t>
      </w:r>
      <w:r w:rsidR="00E632FC">
        <w:rPr>
          <w:b/>
          <w:sz w:val="22"/>
          <w:szCs w:val="22"/>
        </w:rPr>
        <w:t xml:space="preserve">(HDPE 40) </w:t>
      </w:r>
      <w:r>
        <w:rPr>
          <w:b/>
          <w:sz w:val="22"/>
          <w:szCs w:val="22"/>
        </w:rPr>
        <w:t>s vodoměrnými šachtami</w:t>
      </w:r>
      <w:r w:rsidR="00E632FC">
        <w:rPr>
          <w:b/>
          <w:sz w:val="22"/>
          <w:szCs w:val="22"/>
        </w:rPr>
        <w:t xml:space="preserve"> rozměrů 1200 x 800 x 1600 mm</w:t>
      </w:r>
      <w:r>
        <w:rPr>
          <w:b/>
          <w:sz w:val="22"/>
          <w:szCs w:val="22"/>
        </w:rPr>
        <w:t xml:space="preserve"> v předzahrádce osazenými hlavním uzávěrem vody</w:t>
      </w:r>
      <w:r w:rsidR="00E632FC">
        <w:rPr>
          <w:b/>
          <w:sz w:val="22"/>
          <w:szCs w:val="22"/>
        </w:rPr>
        <w:t xml:space="preserve"> HUV KK DN 32</w:t>
      </w:r>
      <w:r>
        <w:rPr>
          <w:b/>
          <w:sz w:val="22"/>
          <w:szCs w:val="22"/>
        </w:rPr>
        <w:t>, uzávěrem vod</w:t>
      </w:r>
      <w:r w:rsidR="006620EE">
        <w:rPr>
          <w:b/>
          <w:sz w:val="22"/>
          <w:szCs w:val="22"/>
        </w:rPr>
        <w:t>y</w:t>
      </w:r>
      <w:r>
        <w:rPr>
          <w:b/>
          <w:sz w:val="22"/>
          <w:szCs w:val="22"/>
        </w:rPr>
        <w:t xml:space="preserve"> za vodoměrem</w:t>
      </w:r>
      <w:r w:rsidR="00E632FC">
        <w:rPr>
          <w:b/>
          <w:sz w:val="22"/>
          <w:szCs w:val="22"/>
        </w:rPr>
        <w:t xml:space="preserve"> KK DN 25</w:t>
      </w:r>
      <w:r>
        <w:rPr>
          <w:b/>
          <w:sz w:val="22"/>
          <w:szCs w:val="22"/>
        </w:rPr>
        <w:t>, zpětným ventilem</w:t>
      </w:r>
      <w:r w:rsidR="00E632FC">
        <w:rPr>
          <w:b/>
          <w:sz w:val="22"/>
          <w:szCs w:val="22"/>
        </w:rPr>
        <w:t xml:space="preserve"> VE 3030 DN 25</w:t>
      </w:r>
      <w:r>
        <w:rPr>
          <w:b/>
          <w:sz w:val="22"/>
          <w:szCs w:val="22"/>
        </w:rPr>
        <w:t xml:space="preserve"> a vlastním vodoměrem</w:t>
      </w:r>
      <w:r w:rsidR="00E632FC">
        <w:rPr>
          <w:b/>
          <w:sz w:val="22"/>
          <w:szCs w:val="22"/>
        </w:rPr>
        <w:t xml:space="preserve"> DN 15</w:t>
      </w:r>
      <w:r>
        <w:rPr>
          <w:b/>
          <w:sz w:val="22"/>
          <w:szCs w:val="22"/>
        </w:rPr>
        <w:t xml:space="preserve"> s napojením vodopřípojky </w:t>
      </w:r>
      <w:r w:rsidR="005A3242">
        <w:rPr>
          <w:b/>
          <w:sz w:val="22"/>
          <w:szCs w:val="22"/>
        </w:rPr>
        <w:t xml:space="preserve">s teleskopickou </w:t>
      </w:r>
      <w:r>
        <w:rPr>
          <w:b/>
          <w:sz w:val="22"/>
          <w:szCs w:val="22"/>
        </w:rPr>
        <w:t xml:space="preserve">zemní soupravou </w:t>
      </w:r>
      <w:r w:rsidR="005A3242">
        <w:rPr>
          <w:b/>
          <w:sz w:val="22"/>
          <w:szCs w:val="22"/>
        </w:rPr>
        <w:t xml:space="preserve">včetně poklopu ventilového </w:t>
      </w:r>
      <w:r>
        <w:rPr>
          <w:b/>
          <w:sz w:val="22"/>
          <w:szCs w:val="22"/>
        </w:rPr>
        <w:t>s navrtávkou na uliční vodovod,</w:t>
      </w:r>
    </w:p>
    <w:p w14:paraId="33FEF850" w14:textId="6C490FBC"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Odkanalizování splaškových vod z domácností všech rodinných domů řešené lokality bude od revizní šachty DN 400 </w:t>
      </w:r>
      <w:bookmarkStart w:id="19" w:name="_Hlk63686613"/>
      <w:r w:rsidR="006620EE">
        <w:rPr>
          <w:b/>
          <w:sz w:val="22"/>
          <w:szCs w:val="22"/>
        </w:rPr>
        <w:t xml:space="preserve">na jednotlivých stavebních pozemcích </w:t>
      </w:r>
      <w:bookmarkEnd w:id="19"/>
      <w:r>
        <w:rPr>
          <w:b/>
          <w:sz w:val="22"/>
          <w:szCs w:val="22"/>
        </w:rPr>
        <w:t>gravitační splaškovou kanalizační přípojkou DN 150 přes vysazenou odbočku gravitační uliční splaškové stoky DN 250 v komunikačních větvích „a“, „b“, „c“</w:t>
      </w:r>
      <w:r w:rsidR="006620EE">
        <w:rPr>
          <w:b/>
          <w:sz w:val="22"/>
          <w:szCs w:val="22"/>
        </w:rPr>
        <w:t>,</w:t>
      </w:r>
      <w:r>
        <w:rPr>
          <w:b/>
          <w:sz w:val="22"/>
          <w:szCs w:val="22"/>
        </w:rPr>
        <w:t xml:space="preserve"> „d“</w:t>
      </w:r>
      <w:r w:rsidR="006620EE">
        <w:rPr>
          <w:b/>
          <w:sz w:val="22"/>
          <w:szCs w:val="22"/>
        </w:rPr>
        <w:t>, „e“, „f“ „g“, „i“ a „j“</w:t>
      </w:r>
      <w:r>
        <w:rPr>
          <w:b/>
          <w:sz w:val="22"/>
          <w:szCs w:val="22"/>
        </w:rPr>
        <w:t xml:space="preserve"> se zaústěním do </w:t>
      </w:r>
      <w:r w:rsidR="006620EE">
        <w:rPr>
          <w:b/>
          <w:sz w:val="22"/>
          <w:szCs w:val="22"/>
        </w:rPr>
        <w:t>stávající kanalizační stoky v prodloužení ulice 9. května, provozované prozatím jako jednotná kanalizace města</w:t>
      </w:r>
      <w:r>
        <w:rPr>
          <w:b/>
          <w:sz w:val="22"/>
          <w:szCs w:val="22"/>
        </w:rPr>
        <w:t>,</w:t>
      </w:r>
    </w:p>
    <w:p w14:paraId="5788E037" w14:textId="17352586"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Odkanalizování dešťových vod z ploch veřejného prostranství řešené lokality bude od uličních kanalizačních vpustí gravitační dešťovou stokou DN 300 v úseku prvním</w:t>
      </w:r>
      <w:r w:rsidR="006620EE">
        <w:rPr>
          <w:b/>
          <w:sz w:val="22"/>
          <w:szCs w:val="22"/>
        </w:rPr>
        <w:t xml:space="preserve"> - spodním</w:t>
      </w:r>
      <w:r>
        <w:rPr>
          <w:b/>
          <w:sz w:val="22"/>
          <w:szCs w:val="22"/>
        </w:rPr>
        <w:t xml:space="preserve">, </w:t>
      </w:r>
      <w:r w:rsidR="006620EE">
        <w:rPr>
          <w:b/>
          <w:sz w:val="22"/>
          <w:szCs w:val="22"/>
        </w:rPr>
        <w:t>odvodněním</w:t>
      </w:r>
      <w:r>
        <w:rPr>
          <w:b/>
          <w:sz w:val="22"/>
          <w:szCs w:val="22"/>
        </w:rPr>
        <w:t xml:space="preserve"> z</w:t>
      </w:r>
      <w:r w:rsidR="006620EE">
        <w:rPr>
          <w:b/>
          <w:sz w:val="22"/>
          <w:szCs w:val="22"/>
        </w:rPr>
        <w:t xml:space="preserve"> komunikační větví „a“, „c“ a „i“ a z </w:t>
      </w:r>
      <w:r>
        <w:rPr>
          <w:b/>
          <w:sz w:val="22"/>
          <w:szCs w:val="22"/>
        </w:rPr>
        <w:t>částí komunikačních větví „b“</w:t>
      </w:r>
      <w:r w:rsidR="006620EE">
        <w:rPr>
          <w:b/>
          <w:sz w:val="22"/>
          <w:szCs w:val="22"/>
        </w:rPr>
        <w:t>,</w:t>
      </w:r>
      <w:r>
        <w:rPr>
          <w:b/>
          <w:sz w:val="22"/>
          <w:szCs w:val="22"/>
        </w:rPr>
        <w:t xml:space="preserve"> „</w:t>
      </w:r>
      <w:r w:rsidR="006620EE">
        <w:rPr>
          <w:b/>
          <w:sz w:val="22"/>
          <w:szCs w:val="22"/>
        </w:rPr>
        <w:t>e</w:t>
      </w:r>
      <w:r>
        <w:rPr>
          <w:b/>
          <w:sz w:val="22"/>
          <w:szCs w:val="22"/>
        </w:rPr>
        <w:t>“</w:t>
      </w:r>
      <w:r w:rsidR="006620EE">
        <w:rPr>
          <w:b/>
          <w:sz w:val="22"/>
          <w:szCs w:val="22"/>
        </w:rPr>
        <w:t xml:space="preserve">, „f“ a „g“ a v úseku druhém – horním, odvodněním z komunikačních větví „d“ a „j“ a z části komunikačních větví „b“, „e“, „“f“ a „g“ </w:t>
      </w:r>
      <w:r>
        <w:rPr>
          <w:b/>
          <w:sz w:val="22"/>
          <w:szCs w:val="22"/>
        </w:rPr>
        <w:t>s likvidací srážkových vod</w:t>
      </w:r>
      <w:r w:rsidR="006620EE">
        <w:rPr>
          <w:b/>
          <w:sz w:val="22"/>
          <w:szCs w:val="22"/>
        </w:rPr>
        <w:t xml:space="preserve"> z obou větví</w:t>
      </w:r>
      <w:r>
        <w:rPr>
          <w:b/>
          <w:sz w:val="22"/>
          <w:szCs w:val="22"/>
        </w:rPr>
        <w:t xml:space="preserve"> pod centrálním parkem se </w:t>
      </w:r>
      <w:r w:rsidR="006620EE">
        <w:rPr>
          <w:b/>
          <w:sz w:val="22"/>
          <w:szCs w:val="22"/>
        </w:rPr>
        <w:t>dvěma</w:t>
      </w:r>
      <w:r>
        <w:rPr>
          <w:b/>
          <w:sz w:val="22"/>
          <w:szCs w:val="22"/>
        </w:rPr>
        <w:t> usazovacími šachtami</w:t>
      </w:r>
      <w:r w:rsidR="006620EE">
        <w:rPr>
          <w:b/>
          <w:sz w:val="22"/>
          <w:szCs w:val="22"/>
        </w:rPr>
        <w:t xml:space="preserve"> dolní a horní</w:t>
      </w:r>
      <w:r>
        <w:rPr>
          <w:b/>
          <w:sz w:val="22"/>
          <w:szCs w:val="22"/>
        </w:rPr>
        <w:t xml:space="preserve">, </w:t>
      </w:r>
      <w:r w:rsidR="006620EE">
        <w:rPr>
          <w:b/>
          <w:sz w:val="22"/>
          <w:szCs w:val="22"/>
        </w:rPr>
        <w:t>osmi</w:t>
      </w:r>
      <w:r>
        <w:rPr>
          <w:b/>
          <w:sz w:val="22"/>
          <w:szCs w:val="22"/>
        </w:rPr>
        <w:t xml:space="preserve"> retenčními nádržemi objemu zdrže </w:t>
      </w:r>
      <w:r w:rsidR="006620EE">
        <w:rPr>
          <w:b/>
          <w:sz w:val="22"/>
          <w:szCs w:val="22"/>
        </w:rPr>
        <w:t>8</w:t>
      </w:r>
      <w:r>
        <w:rPr>
          <w:b/>
          <w:sz w:val="22"/>
          <w:szCs w:val="22"/>
        </w:rPr>
        <w:t xml:space="preserve"> x 12,5  = </w:t>
      </w:r>
      <w:r w:rsidR="006620EE">
        <w:rPr>
          <w:b/>
          <w:sz w:val="22"/>
          <w:szCs w:val="22"/>
        </w:rPr>
        <w:t>100</w:t>
      </w:r>
      <w:r>
        <w:rPr>
          <w:b/>
          <w:sz w:val="22"/>
          <w:szCs w:val="22"/>
        </w:rPr>
        <w:t>,00 m3</w:t>
      </w:r>
      <w:r w:rsidR="006620EE">
        <w:rPr>
          <w:b/>
          <w:sz w:val="22"/>
          <w:szCs w:val="22"/>
        </w:rPr>
        <w:t>, čtyřmi ve spodní části a čtyřmi v horní části</w:t>
      </w:r>
      <w:r>
        <w:rPr>
          <w:b/>
          <w:sz w:val="22"/>
          <w:szCs w:val="22"/>
        </w:rPr>
        <w:t xml:space="preserve"> a </w:t>
      </w:r>
      <w:r w:rsidR="006620EE">
        <w:rPr>
          <w:b/>
          <w:sz w:val="22"/>
          <w:szCs w:val="22"/>
        </w:rPr>
        <w:t>se 100</w:t>
      </w:r>
      <w:r>
        <w:rPr>
          <w:b/>
          <w:sz w:val="22"/>
          <w:szCs w:val="22"/>
        </w:rPr>
        <w:t xml:space="preserve"> vsakovacími krechty vsakovacího objemu </w:t>
      </w:r>
      <w:r w:rsidR="006620EE">
        <w:rPr>
          <w:b/>
          <w:sz w:val="22"/>
          <w:szCs w:val="22"/>
        </w:rPr>
        <w:t>10</w:t>
      </w:r>
      <w:r>
        <w:rPr>
          <w:b/>
          <w:sz w:val="22"/>
          <w:szCs w:val="22"/>
        </w:rPr>
        <w:t xml:space="preserve">0 x  1,60  = </w:t>
      </w:r>
      <w:r w:rsidR="006620EE">
        <w:rPr>
          <w:b/>
          <w:sz w:val="22"/>
          <w:szCs w:val="22"/>
        </w:rPr>
        <w:t>160</w:t>
      </w:r>
      <w:r>
        <w:rPr>
          <w:b/>
          <w:sz w:val="22"/>
          <w:szCs w:val="22"/>
        </w:rPr>
        <w:t xml:space="preserve"> m3</w:t>
      </w:r>
      <w:r w:rsidR="006620EE">
        <w:rPr>
          <w:b/>
          <w:sz w:val="22"/>
          <w:szCs w:val="22"/>
        </w:rPr>
        <w:t>, 50 ve spodní části a 50 v horní části,</w:t>
      </w:r>
      <w:r>
        <w:rPr>
          <w:b/>
          <w:sz w:val="22"/>
          <w:szCs w:val="22"/>
        </w:rPr>
        <w:t xml:space="preserve"> včetně vrstvy kameniva o mocnosti 0,75 m frakce 16/32 s mezerovitostí 33 % vsakovacího objemu </w:t>
      </w:r>
      <w:r w:rsidR="006620EE">
        <w:rPr>
          <w:b/>
          <w:sz w:val="22"/>
          <w:szCs w:val="22"/>
        </w:rPr>
        <w:t>74</w:t>
      </w:r>
      <w:r>
        <w:rPr>
          <w:b/>
          <w:sz w:val="22"/>
          <w:szCs w:val="22"/>
        </w:rPr>
        <w:t>,00 m3</w:t>
      </w:r>
      <w:r w:rsidR="006620EE">
        <w:rPr>
          <w:b/>
          <w:sz w:val="22"/>
          <w:szCs w:val="22"/>
        </w:rPr>
        <w:t xml:space="preserve"> polovinou objemu ve spodní části a polovinou objemu v horní části,</w:t>
      </w:r>
      <w:r>
        <w:rPr>
          <w:b/>
          <w:sz w:val="22"/>
          <w:szCs w:val="22"/>
        </w:rPr>
        <w:t xml:space="preserve"> s celkovým akumulačním objemem pro vsak </w:t>
      </w:r>
      <w:r w:rsidR="006620EE">
        <w:rPr>
          <w:b/>
          <w:sz w:val="22"/>
          <w:szCs w:val="22"/>
        </w:rPr>
        <w:t>274</w:t>
      </w:r>
      <w:r>
        <w:rPr>
          <w:b/>
          <w:sz w:val="22"/>
          <w:szCs w:val="22"/>
        </w:rPr>
        <w:t>,00 m3</w:t>
      </w:r>
      <w:r w:rsidR="006620EE">
        <w:rPr>
          <w:b/>
          <w:sz w:val="22"/>
          <w:szCs w:val="22"/>
        </w:rPr>
        <w:t xml:space="preserve"> s nouzovým přepadem přes vodní sifon do potrubí splaškové kanalizace</w:t>
      </w:r>
      <w:r>
        <w:rPr>
          <w:b/>
          <w:sz w:val="22"/>
          <w:szCs w:val="22"/>
        </w:rPr>
        <w:t>,</w:t>
      </w:r>
    </w:p>
    <w:p w14:paraId="390E7EF0" w14:textId="2842683F"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Likvidace srážkových vod z ploch veřejného prostranství i ze zastřešení staveb rodinných domů včetně okolních zpevněných ploch bude prostřednictvím retence s funkcí zdrže a </w:t>
      </w:r>
      <w:r>
        <w:rPr>
          <w:b/>
          <w:sz w:val="22"/>
          <w:szCs w:val="22"/>
        </w:rPr>
        <w:lastRenderedPageBreak/>
        <w:t>vsakovací</w:t>
      </w:r>
      <w:r w:rsidR="00546BBC">
        <w:rPr>
          <w:b/>
          <w:sz w:val="22"/>
          <w:szCs w:val="22"/>
        </w:rPr>
        <w:t>ho</w:t>
      </w:r>
      <w:r>
        <w:rPr>
          <w:b/>
          <w:sz w:val="22"/>
          <w:szCs w:val="22"/>
        </w:rPr>
        <w:t xml:space="preserve"> zařízení s ponecháním dešťových vod v řešeném území výstavby bez nároku na kanalizační stokovou síť, </w:t>
      </w:r>
    </w:p>
    <w:p w14:paraId="7C2898AC" w14:textId="77777777"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Vytápění rodinných domů včetně přípravy teplé užitkové vody se doporučuje se zdrojem tepla v tepelném čerpadle systém vzduch – chladivo nebo plynovým turbokotlem ústředního vytápění, </w:t>
      </w:r>
    </w:p>
    <w:p w14:paraId="3C75F65F" w14:textId="60DE89E3"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Plynofikace řešené lokality, budovaná v případě volby zdroje tepla k vytápění a ohřevu teplé vody v podobě plynových </w:t>
      </w:r>
      <w:proofErr w:type="spellStart"/>
      <w:r>
        <w:rPr>
          <w:b/>
          <w:sz w:val="22"/>
          <w:szCs w:val="22"/>
        </w:rPr>
        <w:t>turbokotlů</w:t>
      </w:r>
      <w:proofErr w:type="spellEnd"/>
      <w:r>
        <w:rPr>
          <w:b/>
          <w:sz w:val="22"/>
          <w:szCs w:val="22"/>
        </w:rPr>
        <w:t xml:space="preserve"> na zemní plyn, bude středotlakým plynovodem </w:t>
      </w:r>
      <w:r w:rsidR="004D2CCF">
        <w:rPr>
          <w:b/>
          <w:sz w:val="22"/>
          <w:szCs w:val="22"/>
        </w:rPr>
        <w:t>STLPE 63</w:t>
      </w:r>
      <w:r>
        <w:rPr>
          <w:b/>
          <w:sz w:val="22"/>
          <w:szCs w:val="22"/>
        </w:rPr>
        <w:t xml:space="preserve"> v komunikačních větvích „a“, „b“, „c“</w:t>
      </w:r>
      <w:r w:rsidR="006620EE">
        <w:rPr>
          <w:b/>
          <w:sz w:val="22"/>
          <w:szCs w:val="22"/>
        </w:rPr>
        <w:t>,</w:t>
      </w:r>
      <w:r>
        <w:rPr>
          <w:b/>
          <w:sz w:val="22"/>
          <w:szCs w:val="22"/>
        </w:rPr>
        <w:t xml:space="preserve"> „d“</w:t>
      </w:r>
      <w:r w:rsidR="006620EE">
        <w:rPr>
          <w:b/>
          <w:sz w:val="22"/>
          <w:szCs w:val="22"/>
        </w:rPr>
        <w:t>, „e“, „f“, “g“, „i“ a „j“</w:t>
      </w:r>
      <w:r>
        <w:rPr>
          <w:b/>
          <w:sz w:val="22"/>
          <w:szCs w:val="22"/>
        </w:rPr>
        <w:t xml:space="preserve"> připojeným ke stávající regulační plynové stanici VTL/NTL v prodloužení ulice 9. května s </w:t>
      </w:r>
      <w:proofErr w:type="spellStart"/>
      <w:r>
        <w:rPr>
          <w:b/>
          <w:sz w:val="22"/>
          <w:szCs w:val="22"/>
        </w:rPr>
        <w:t>plynopřípojkami</w:t>
      </w:r>
      <w:proofErr w:type="spellEnd"/>
      <w:r>
        <w:rPr>
          <w:b/>
          <w:sz w:val="22"/>
          <w:szCs w:val="22"/>
        </w:rPr>
        <w:t xml:space="preserve"> rodinných domů</w:t>
      </w:r>
      <w:r w:rsidR="005A3242">
        <w:rPr>
          <w:b/>
          <w:sz w:val="22"/>
          <w:szCs w:val="22"/>
        </w:rPr>
        <w:t xml:space="preserve"> STLPE</w:t>
      </w:r>
      <w:r>
        <w:rPr>
          <w:b/>
          <w:sz w:val="22"/>
          <w:szCs w:val="22"/>
        </w:rPr>
        <w:t xml:space="preserve"> </w:t>
      </w:r>
      <w:r w:rsidR="004D2CCF">
        <w:rPr>
          <w:b/>
          <w:sz w:val="22"/>
          <w:szCs w:val="22"/>
        </w:rPr>
        <w:t>32</w:t>
      </w:r>
      <w:r>
        <w:rPr>
          <w:b/>
          <w:sz w:val="22"/>
          <w:szCs w:val="22"/>
        </w:rPr>
        <w:t xml:space="preserve"> </w:t>
      </w:r>
      <w:r w:rsidR="007166BE">
        <w:rPr>
          <w:b/>
          <w:sz w:val="22"/>
          <w:szCs w:val="22"/>
        </w:rPr>
        <w:t xml:space="preserve">přes </w:t>
      </w:r>
      <w:r>
        <w:rPr>
          <w:b/>
          <w:sz w:val="22"/>
          <w:szCs w:val="22"/>
        </w:rPr>
        <w:t>do niky plynoměru</w:t>
      </w:r>
      <w:bookmarkStart w:id="20" w:name="_Hlk63693670"/>
      <w:r w:rsidR="006620EE">
        <w:rPr>
          <w:b/>
          <w:sz w:val="22"/>
          <w:szCs w:val="22"/>
        </w:rPr>
        <w:t xml:space="preserve"> v oplocení předzahrádky,</w:t>
      </w:r>
      <w:bookmarkEnd w:id="20"/>
      <w:r>
        <w:rPr>
          <w:b/>
          <w:sz w:val="22"/>
          <w:szCs w:val="22"/>
        </w:rPr>
        <w:t xml:space="preserve"> osazené regulátorem plynu STL/NTL, hlavním uzávěrem plynu</w:t>
      </w:r>
      <w:r w:rsidR="007166BE">
        <w:rPr>
          <w:b/>
          <w:sz w:val="22"/>
          <w:szCs w:val="22"/>
        </w:rPr>
        <w:t xml:space="preserve"> HUP KK DN 25</w:t>
      </w:r>
      <w:r>
        <w:rPr>
          <w:b/>
          <w:sz w:val="22"/>
          <w:szCs w:val="22"/>
        </w:rPr>
        <w:t>, uzávěrem plynu za plynoměrem</w:t>
      </w:r>
      <w:r w:rsidR="007166BE">
        <w:rPr>
          <w:b/>
          <w:sz w:val="22"/>
          <w:szCs w:val="22"/>
        </w:rPr>
        <w:t xml:space="preserve"> KK DN 32</w:t>
      </w:r>
      <w:r>
        <w:rPr>
          <w:b/>
          <w:sz w:val="22"/>
          <w:szCs w:val="22"/>
        </w:rPr>
        <w:t xml:space="preserve"> a vlastním plynoměrem</w:t>
      </w:r>
      <w:r w:rsidR="007166BE">
        <w:rPr>
          <w:b/>
          <w:sz w:val="22"/>
          <w:szCs w:val="22"/>
        </w:rPr>
        <w:t xml:space="preserve"> G 4</w:t>
      </w:r>
      <w:r>
        <w:rPr>
          <w:b/>
          <w:sz w:val="22"/>
          <w:szCs w:val="22"/>
        </w:rPr>
        <w:t xml:space="preserve"> s připojením plynopřípojky na uliční plynovod vysazenou odbočkou,</w:t>
      </w:r>
      <w:r w:rsidR="006620EE">
        <w:rPr>
          <w:b/>
          <w:sz w:val="22"/>
          <w:szCs w:val="22"/>
        </w:rPr>
        <w:t xml:space="preserve"> </w:t>
      </w:r>
      <w:bookmarkStart w:id="21" w:name="_Hlk63694005"/>
      <w:r w:rsidR="006620EE">
        <w:rPr>
          <w:b/>
          <w:sz w:val="22"/>
          <w:szCs w:val="22"/>
        </w:rPr>
        <w:t>v případě, pokud bude zvolena varianta vytápění a ohřevu teplé vody tepelným čerpadlem, není nutno provádět plynofikaci řešené lokality,</w:t>
      </w:r>
      <w:bookmarkEnd w:id="21"/>
      <w:r w:rsidR="006620EE">
        <w:rPr>
          <w:b/>
          <w:sz w:val="22"/>
          <w:szCs w:val="22"/>
        </w:rPr>
        <w:t xml:space="preserve"> </w:t>
      </w:r>
    </w:p>
    <w:p w14:paraId="147965F8" w14:textId="5AEEA349"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Elektrifikace řešené lokality bude napojením na nově vybudovanou kioskovou trafostanici se dvěma transformátory náhradou za stávající trafostanici VN/NN TS 9143 U dráhy umístěním při ulici 9. května, s předpokladem kabelizace stávajícího nadzemního vedení VN </w:t>
      </w:r>
      <w:proofErr w:type="spellStart"/>
      <w:r>
        <w:rPr>
          <w:b/>
          <w:sz w:val="22"/>
          <w:szCs w:val="22"/>
        </w:rPr>
        <w:t>Alfe</w:t>
      </w:r>
      <w:proofErr w:type="spellEnd"/>
      <w:r>
        <w:rPr>
          <w:b/>
          <w:sz w:val="22"/>
          <w:szCs w:val="22"/>
        </w:rPr>
        <w:t xml:space="preserve"> 50 mezi sloupy</w:t>
      </w:r>
      <w:r w:rsidR="008D0518">
        <w:rPr>
          <w:b/>
          <w:sz w:val="22"/>
          <w:szCs w:val="22"/>
        </w:rPr>
        <w:t xml:space="preserve"> číslo</w:t>
      </w:r>
      <w:r>
        <w:rPr>
          <w:b/>
          <w:sz w:val="22"/>
          <w:szCs w:val="22"/>
        </w:rPr>
        <w:t xml:space="preserve"> 17 a</w:t>
      </w:r>
      <w:r w:rsidR="008D0518">
        <w:rPr>
          <w:b/>
          <w:sz w:val="22"/>
          <w:szCs w:val="22"/>
        </w:rPr>
        <w:t xml:space="preserve"> číslo</w:t>
      </w:r>
      <w:r>
        <w:rPr>
          <w:b/>
          <w:sz w:val="22"/>
          <w:szCs w:val="22"/>
        </w:rPr>
        <w:t xml:space="preserve"> 2 podél cyklostezky, vedením od této nové kioskové trafostanice</w:t>
      </w:r>
      <w:r w:rsidR="006620EE">
        <w:rPr>
          <w:b/>
          <w:sz w:val="22"/>
          <w:szCs w:val="22"/>
        </w:rPr>
        <w:t xml:space="preserve"> v komunikačních větvích „a“, „b“, „c“, „d“, „e“, „f“, “g“, „h“, „i“ a „j“</w:t>
      </w:r>
      <w:r>
        <w:rPr>
          <w:b/>
          <w:sz w:val="22"/>
          <w:szCs w:val="22"/>
        </w:rPr>
        <w:t xml:space="preserve"> zemním kabelem 2</w:t>
      </w:r>
      <w:r w:rsidR="00BA480B">
        <w:rPr>
          <w:b/>
          <w:sz w:val="22"/>
          <w:szCs w:val="22"/>
        </w:rPr>
        <w:t xml:space="preserve"> </w:t>
      </w:r>
      <w:r>
        <w:rPr>
          <w:b/>
          <w:sz w:val="22"/>
          <w:szCs w:val="22"/>
        </w:rPr>
        <w:t>x</w:t>
      </w:r>
      <w:r w:rsidR="00BA480B">
        <w:rPr>
          <w:b/>
          <w:sz w:val="22"/>
          <w:szCs w:val="22"/>
        </w:rPr>
        <w:t xml:space="preserve"> </w:t>
      </w:r>
      <w:r>
        <w:rPr>
          <w:b/>
          <w:sz w:val="22"/>
          <w:szCs w:val="22"/>
        </w:rPr>
        <w:t>(1-NAYY 4</w:t>
      </w:r>
      <w:r w:rsidR="00126C66">
        <w:rPr>
          <w:b/>
          <w:sz w:val="22"/>
          <w:szCs w:val="22"/>
        </w:rPr>
        <w:t xml:space="preserve"> </w:t>
      </w:r>
      <w:r>
        <w:rPr>
          <w:b/>
          <w:sz w:val="22"/>
          <w:szCs w:val="22"/>
        </w:rPr>
        <w:t>x</w:t>
      </w:r>
      <w:r w:rsidR="00126C66">
        <w:rPr>
          <w:b/>
          <w:sz w:val="22"/>
          <w:szCs w:val="22"/>
        </w:rPr>
        <w:t xml:space="preserve"> </w:t>
      </w:r>
      <w:r>
        <w:rPr>
          <w:b/>
          <w:sz w:val="22"/>
          <w:szCs w:val="22"/>
        </w:rPr>
        <w:t xml:space="preserve">240 mm2) smyčkováním v přípojkových skříních </w:t>
      </w:r>
      <w:r w:rsidR="007166BE">
        <w:rPr>
          <w:b/>
          <w:sz w:val="22"/>
          <w:szCs w:val="22"/>
        </w:rPr>
        <w:t>SS 200 nebo SS 1</w:t>
      </w:r>
      <w:r w:rsidR="00BA480B">
        <w:rPr>
          <w:b/>
          <w:sz w:val="22"/>
          <w:szCs w:val="22"/>
        </w:rPr>
        <w:t>0</w:t>
      </w:r>
      <w:r w:rsidR="007166BE">
        <w:rPr>
          <w:b/>
          <w:sz w:val="22"/>
          <w:szCs w:val="22"/>
        </w:rPr>
        <w:t>0</w:t>
      </w:r>
      <w:r w:rsidR="00BA480B">
        <w:rPr>
          <w:b/>
          <w:sz w:val="22"/>
          <w:szCs w:val="22"/>
        </w:rPr>
        <w:t xml:space="preserve"> </w:t>
      </w:r>
      <w:r>
        <w:rPr>
          <w:b/>
          <w:sz w:val="22"/>
          <w:szCs w:val="22"/>
        </w:rPr>
        <w:t>osazených v oplocení předzahrádky stavebních pozemků včetně</w:t>
      </w:r>
      <w:r w:rsidR="006620EE">
        <w:rPr>
          <w:b/>
          <w:sz w:val="22"/>
          <w:szCs w:val="22"/>
        </w:rPr>
        <w:t xml:space="preserve"> přípojkové skříně i</w:t>
      </w:r>
      <w:r>
        <w:rPr>
          <w:b/>
          <w:sz w:val="22"/>
          <w:szCs w:val="22"/>
        </w:rPr>
        <w:t xml:space="preserve"> pro veřejné osvětlení, s </w:t>
      </w:r>
      <w:proofErr w:type="spellStart"/>
      <w:r>
        <w:rPr>
          <w:b/>
          <w:sz w:val="22"/>
          <w:szCs w:val="22"/>
        </w:rPr>
        <w:t>elektropřípojkami</w:t>
      </w:r>
      <w:proofErr w:type="spellEnd"/>
      <w:r>
        <w:rPr>
          <w:b/>
          <w:sz w:val="22"/>
          <w:szCs w:val="22"/>
        </w:rPr>
        <w:t xml:space="preserve"> </w:t>
      </w:r>
      <w:r w:rsidR="007166BE">
        <w:rPr>
          <w:b/>
          <w:sz w:val="22"/>
          <w:szCs w:val="22"/>
        </w:rPr>
        <w:t xml:space="preserve">kabelem 4 x CYKY 16 mm2 </w:t>
      </w:r>
      <w:r>
        <w:rPr>
          <w:b/>
          <w:sz w:val="22"/>
          <w:szCs w:val="22"/>
        </w:rPr>
        <w:t>od přípojkových skříní k elektroměrovým rozvaděčům</w:t>
      </w:r>
      <w:r w:rsidR="007166BE">
        <w:rPr>
          <w:b/>
          <w:sz w:val="22"/>
          <w:szCs w:val="22"/>
        </w:rPr>
        <w:t xml:space="preserve"> </w:t>
      </w:r>
      <w:r>
        <w:rPr>
          <w:b/>
          <w:sz w:val="22"/>
          <w:szCs w:val="22"/>
        </w:rPr>
        <w:t>rovněž osazených v oplocení předzahrádky a vybavených hlavním jističem</w:t>
      </w:r>
      <w:r w:rsidR="007166BE">
        <w:rPr>
          <w:b/>
          <w:sz w:val="22"/>
          <w:szCs w:val="22"/>
        </w:rPr>
        <w:t xml:space="preserve"> 3 x 32 A</w:t>
      </w:r>
      <w:r>
        <w:rPr>
          <w:b/>
          <w:sz w:val="22"/>
          <w:szCs w:val="22"/>
        </w:rPr>
        <w:t xml:space="preserve"> i elektroměrem, když na nově budovanou kioskovou trafostanici budou přepojeny stávající subjekty napojené na sloupovou trafostanici číslo 9143 s předpokladem její demontáže a dále bude na tuto nově budovanou trafostanici i kompletně </w:t>
      </w:r>
      <w:r w:rsidR="006620EE">
        <w:rPr>
          <w:b/>
          <w:sz w:val="22"/>
          <w:szCs w:val="22"/>
        </w:rPr>
        <w:t xml:space="preserve">zčásti </w:t>
      </w:r>
      <w:r>
        <w:rPr>
          <w:b/>
          <w:sz w:val="22"/>
          <w:szCs w:val="22"/>
        </w:rPr>
        <w:t xml:space="preserve">připojena souběžně zpracovávaná lokalita výstavby </w:t>
      </w:r>
      <w:r w:rsidR="006620EE">
        <w:rPr>
          <w:b/>
          <w:sz w:val="22"/>
          <w:szCs w:val="22"/>
        </w:rPr>
        <w:t>9</w:t>
      </w:r>
      <w:r>
        <w:rPr>
          <w:b/>
          <w:sz w:val="22"/>
          <w:szCs w:val="22"/>
        </w:rPr>
        <w:t>0 rodinných domů lokality „</w:t>
      </w:r>
      <w:r w:rsidR="006620EE">
        <w:rPr>
          <w:b/>
          <w:sz w:val="22"/>
          <w:szCs w:val="22"/>
        </w:rPr>
        <w:t>Za ulicí 9. května</w:t>
      </w:r>
      <w:r>
        <w:rPr>
          <w:b/>
          <w:sz w:val="22"/>
          <w:szCs w:val="22"/>
        </w:rPr>
        <w:t>“,</w:t>
      </w:r>
    </w:p>
    <w:p w14:paraId="10498B33" w14:textId="31ACAECE"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Příprava rozvodů podzemního vedení telefonu a internetu i kabelové televize řešené lokality zatrubkováním dvojicí</w:t>
      </w:r>
      <w:r w:rsidR="00BA480B">
        <w:rPr>
          <w:b/>
          <w:sz w:val="22"/>
          <w:szCs w:val="22"/>
        </w:rPr>
        <w:t xml:space="preserve"> plastových </w:t>
      </w:r>
      <w:r>
        <w:rPr>
          <w:b/>
          <w:sz w:val="22"/>
          <w:szCs w:val="22"/>
        </w:rPr>
        <w:t xml:space="preserve">chrániček </w:t>
      </w:r>
      <w:r w:rsidR="00BA480B">
        <w:rPr>
          <w:b/>
          <w:sz w:val="22"/>
          <w:szCs w:val="22"/>
        </w:rPr>
        <w:t>DN 100</w:t>
      </w:r>
      <w:bookmarkStart w:id="22" w:name="_Hlk67314257"/>
      <w:r w:rsidR="00BA480B">
        <w:rPr>
          <w:b/>
          <w:sz w:val="22"/>
          <w:szCs w:val="22"/>
        </w:rPr>
        <w:t xml:space="preserve"> včetně protahovacího lanka </w:t>
      </w:r>
      <w:bookmarkEnd w:id="22"/>
      <w:r>
        <w:rPr>
          <w:b/>
          <w:sz w:val="22"/>
          <w:szCs w:val="22"/>
        </w:rPr>
        <w:t xml:space="preserve">v komunikačních větvích </w:t>
      </w:r>
      <w:r w:rsidR="006620EE">
        <w:rPr>
          <w:b/>
          <w:sz w:val="22"/>
          <w:szCs w:val="22"/>
        </w:rPr>
        <w:t xml:space="preserve">„a“, „b“, „c“, „d“, „e“, „f“, “g“, „i“ a „j“ </w:t>
      </w:r>
      <w:r>
        <w:rPr>
          <w:b/>
          <w:sz w:val="22"/>
          <w:szCs w:val="22"/>
        </w:rPr>
        <w:t xml:space="preserve">se </w:t>
      </w:r>
      <w:proofErr w:type="spellStart"/>
      <w:r>
        <w:rPr>
          <w:b/>
          <w:sz w:val="22"/>
          <w:szCs w:val="22"/>
        </w:rPr>
        <w:t>zaokruhováním</w:t>
      </w:r>
      <w:proofErr w:type="spellEnd"/>
      <w:r>
        <w:rPr>
          <w:b/>
          <w:sz w:val="22"/>
          <w:szCs w:val="22"/>
        </w:rPr>
        <w:t xml:space="preserve"> jako příprava k napojení stavebních pozemků přípojkami telefonu a internetu i kabelové televize s přípojkovými krabičkami v oplocení předzahrádky,</w:t>
      </w:r>
    </w:p>
    <w:p w14:paraId="706DEE87" w14:textId="4F6EE832" w:rsidR="00DA1B29" w:rsidRDefault="00DA1B29" w:rsidP="00DA1B29">
      <w:pPr>
        <w:pStyle w:val="Odstavecseseznamem"/>
        <w:numPr>
          <w:ilvl w:val="0"/>
          <w:numId w:val="33"/>
        </w:numPr>
        <w:tabs>
          <w:tab w:val="left" w:pos="567"/>
        </w:tabs>
        <w:autoSpaceDE w:val="0"/>
        <w:autoSpaceDN w:val="0"/>
        <w:adjustRightInd w:val="0"/>
        <w:ind w:left="567" w:hanging="207"/>
        <w:jc w:val="both"/>
        <w:rPr>
          <w:b/>
          <w:sz w:val="22"/>
          <w:szCs w:val="22"/>
        </w:rPr>
      </w:pPr>
      <w:r>
        <w:rPr>
          <w:b/>
          <w:sz w:val="22"/>
          <w:szCs w:val="22"/>
        </w:rPr>
        <w:t xml:space="preserve">Veřejné osvětlení s přípojkovou skříní i elektrorozvaděčem a </w:t>
      </w:r>
      <w:r w:rsidR="008B5618">
        <w:rPr>
          <w:b/>
          <w:sz w:val="22"/>
          <w:szCs w:val="22"/>
        </w:rPr>
        <w:t>60</w:t>
      </w:r>
      <w:r>
        <w:rPr>
          <w:b/>
          <w:sz w:val="22"/>
          <w:szCs w:val="22"/>
        </w:rPr>
        <w:t xml:space="preserve"> lampami veřejného osvětlení se zemním kabelem 4</w:t>
      </w:r>
      <w:r w:rsidR="00BA480B">
        <w:rPr>
          <w:b/>
          <w:sz w:val="22"/>
          <w:szCs w:val="22"/>
        </w:rPr>
        <w:t xml:space="preserve"> </w:t>
      </w:r>
      <w:r>
        <w:rPr>
          <w:b/>
          <w:sz w:val="22"/>
          <w:szCs w:val="22"/>
        </w:rPr>
        <w:t>x CYKY 10 mm2</w:t>
      </w:r>
      <w:r w:rsidR="00126C66" w:rsidRPr="00126C66">
        <w:rPr>
          <w:b/>
          <w:sz w:val="22"/>
          <w:szCs w:val="22"/>
        </w:rPr>
        <w:t xml:space="preserve"> </w:t>
      </w:r>
      <w:r w:rsidR="00126C66">
        <w:rPr>
          <w:b/>
          <w:sz w:val="22"/>
          <w:szCs w:val="22"/>
        </w:rPr>
        <w:t xml:space="preserve">včetně zemnění </w:t>
      </w:r>
      <w:proofErr w:type="spellStart"/>
      <w:r w:rsidR="00126C66">
        <w:rPr>
          <w:b/>
          <w:sz w:val="22"/>
          <w:szCs w:val="22"/>
        </w:rPr>
        <w:t>Fe</w:t>
      </w:r>
      <w:proofErr w:type="spellEnd"/>
      <w:r w:rsidR="00126C66">
        <w:rPr>
          <w:b/>
          <w:sz w:val="22"/>
          <w:szCs w:val="22"/>
        </w:rPr>
        <w:t>/</w:t>
      </w:r>
      <w:proofErr w:type="spellStart"/>
      <w:r w:rsidR="00126C66">
        <w:rPr>
          <w:b/>
          <w:sz w:val="22"/>
          <w:szCs w:val="22"/>
        </w:rPr>
        <w:t>Zn</w:t>
      </w:r>
      <w:proofErr w:type="spellEnd"/>
      <w:r w:rsidR="00126C66">
        <w:rPr>
          <w:b/>
          <w:sz w:val="22"/>
          <w:szCs w:val="22"/>
        </w:rPr>
        <w:t xml:space="preserve"> 30 x 4 mm </w:t>
      </w:r>
      <w:r>
        <w:rPr>
          <w:b/>
          <w:sz w:val="22"/>
          <w:szCs w:val="22"/>
        </w:rPr>
        <w:t>v komunikačních větvích „a“, „b“, „c“, „d“, „e“</w:t>
      </w:r>
      <w:r w:rsidR="006620EE">
        <w:rPr>
          <w:b/>
          <w:sz w:val="22"/>
          <w:szCs w:val="22"/>
        </w:rPr>
        <w:t>, „f“, „g“, „h“, „i“</w:t>
      </w:r>
      <w:r>
        <w:rPr>
          <w:b/>
          <w:sz w:val="22"/>
          <w:szCs w:val="22"/>
        </w:rPr>
        <w:t xml:space="preserve"> </w:t>
      </w:r>
      <w:r w:rsidR="006620EE">
        <w:rPr>
          <w:b/>
          <w:sz w:val="22"/>
          <w:szCs w:val="22"/>
        </w:rPr>
        <w:t>a</w:t>
      </w:r>
      <w:r>
        <w:rPr>
          <w:b/>
          <w:sz w:val="22"/>
          <w:szCs w:val="22"/>
        </w:rPr>
        <w:t xml:space="preserve"> „</w:t>
      </w:r>
      <w:r w:rsidR="006620EE">
        <w:rPr>
          <w:b/>
          <w:sz w:val="22"/>
          <w:szCs w:val="22"/>
        </w:rPr>
        <w:t>j</w:t>
      </w:r>
      <w:r>
        <w:rPr>
          <w:b/>
          <w:sz w:val="22"/>
          <w:szCs w:val="22"/>
        </w:rPr>
        <w:t>“</w:t>
      </w:r>
    </w:p>
    <w:p w14:paraId="4464AA6D" w14:textId="77777777" w:rsidR="00DA1B29" w:rsidRPr="008C312D" w:rsidRDefault="00DA1B29" w:rsidP="00DA1B29">
      <w:pPr>
        <w:pStyle w:val="Odstavecseseznamem"/>
        <w:tabs>
          <w:tab w:val="left" w:pos="567"/>
        </w:tabs>
        <w:autoSpaceDE w:val="0"/>
        <w:autoSpaceDN w:val="0"/>
        <w:adjustRightInd w:val="0"/>
        <w:jc w:val="both"/>
        <w:rPr>
          <w:b/>
          <w:sz w:val="16"/>
          <w:szCs w:val="16"/>
        </w:rPr>
      </w:pPr>
    </w:p>
    <w:p w14:paraId="64EAFB53" w14:textId="26857DB0" w:rsidR="00DA1B29" w:rsidRPr="008C312D" w:rsidRDefault="00DA1B29" w:rsidP="00DA1B29">
      <w:pPr>
        <w:tabs>
          <w:tab w:val="left" w:pos="567"/>
        </w:tabs>
        <w:autoSpaceDE w:val="0"/>
        <w:autoSpaceDN w:val="0"/>
        <w:adjustRightInd w:val="0"/>
        <w:jc w:val="both"/>
        <w:rPr>
          <w:bCs/>
          <w:sz w:val="32"/>
          <w:szCs w:val="32"/>
        </w:rPr>
      </w:pPr>
      <w:r w:rsidRPr="008C312D">
        <w:rPr>
          <w:b/>
          <w:i/>
          <w:iCs/>
          <w:sz w:val="32"/>
          <w:szCs w:val="32"/>
        </w:rPr>
        <w:t>3.</w:t>
      </w:r>
      <w:r w:rsidR="00557897">
        <w:rPr>
          <w:b/>
          <w:i/>
          <w:iCs/>
          <w:sz w:val="32"/>
          <w:szCs w:val="32"/>
        </w:rPr>
        <w:t>c</w:t>
      </w:r>
      <w:r w:rsidRPr="008C312D">
        <w:rPr>
          <w:b/>
          <w:i/>
          <w:iCs/>
          <w:sz w:val="32"/>
          <w:szCs w:val="32"/>
        </w:rPr>
        <w:t xml:space="preserve">) </w:t>
      </w:r>
      <w:r>
        <w:rPr>
          <w:b/>
          <w:i/>
          <w:iCs/>
          <w:sz w:val="32"/>
          <w:szCs w:val="32"/>
        </w:rPr>
        <w:t>Ostatní směrné a bilanční údaje</w:t>
      </w:r>
      <w:r w:rsidRPr="008C312D">
        <w:rPr>
          <w:bCs/>
          <w:sz w:val="32"/>
          <w:szCs w:val="32"/>
        </w:rPr>
        <w:t xml:space="preserve"> </w:t>
      </w:r>
    </w:p>
    <w:p w14:paraId="25B8964A" w14:textId="77777777" w:rsidR="00DA1B29" w:rsidRDefault="00DA1B29" w:rsidP="00DA1B29">
      <w:pPr>
        <w:tabs>
          <w:tab w:val="left" w:pos="567"/>
        </w:tabs>
        <w:autoSpaceDE w:val="0"/>
        <w:autoSpaceDN w:val="0"/>
        <w:adjustRightInd w:val="0"/>
        <w:jc w:val="both"/>
        <w:rPr>
          <w:b/>
          <w:sz w:val="8"/>
          <w:szCs w:val="8"/>
        </w:rPr>
      </w:pPr>
    </w:p>
    <w:p w14:paraId="356A6761" w14:textId="77777777" w:rsidR="00DA1B29" w:rsidRPr="004733B1" w:rsidRDefault="00DA1B29" w:rsidP="00DA1B29">
      <w:pPr>
        <w:tabs>
          <w:tab w:val="left" w:pos="567"/>
        </w:tabs>
        <w:autoSpaceDE w:val="0"/>
        <w:autoSpaceDN w:val="0"/>
        <w:adjustRightInd w:val="0"/>
        <w:jc w:val="both"/>
        <w:rPr>
          <w:bCs/>
          <w:sz w:val="22"/>
          <w:szCs w:val="22"/>
        </w:rPr>
      </w:pPr>
      <w:r>
        <w:rPr>
          <w:b/>
          <w:sz w:val="22"/>
          <w:szCs w:val="22"/>
        </w:rPr>
        <w:t xml:space="preserve">        </w:t>
      </w:r>
      <w:r w:rsidRPr="004733B1">
        <w:rPr>
          <w:bCs/>
          <w:sz w:val="22"/>
          <w:szCs w:val="22"/>
        </w:rPr>
        <w:t xml:space="preserve">Směrné a bilanční údaje </w:t>
      </w:r>
      <w:r>
        <w:rPr>
          <w:bCs/>
          <w:sz w:val="22"/>
          <w:szCs w:val="22"/>
        </w:rPr>
        <w:t>řešené lokality Za ulicí 9. května v Újezdě u Brna jsou dány následujícími ukazateli ve výčtu:</w:t>
      </w:r>
    </w:p>
    <w:p w14:paraId="4E0CCD8D" w14:textId="77777777" w:rsidR="00DA1B29" w:rsidRPr="008C312D" w:rsidRDefault="00DA1B29" w:rsidP="00DA1B29">
      <w:pPr>
        <w:tabs>
          <w:tab w:val="left" w:pos="567"/>
        </w:tabs>
        <w:autoSpaceDE w:val="0"/>
        <w:autoSpaceDN w:val="0"/>
        <w:adjustRightInd w:val="0"/>
        <w:jc w:val="both"/>
        <w:rPr>
          <w:b/>
          <w:sz w:val="8"/>
          <w:szCs w:val="8"/>
        </w:rPr>
      </w:pPr>
    </w:p>
    <w:p w14:paraId="5C3687D7" w14:textId="728EE000"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8C312D">
        <w:rPr>
          <w:b/>
          <w:sz w:val="22"/>
          <w:szCs w:val="22"/>
        </w:rPr>
        <w:t xml:space="preserve">Počet rodinných domů </w:t>
      </w:r>
      <w:r>
        <w:rPr>
          <w:b/>
          <w:sz w:val="22"/>
          <w:szCs w:val="22"/>
        </w:rPr>
        <w:t>s předpokladem užívání 4 osobami v jedné domácnosti</w:t>
      </w:r>
      <w:r w:rsidR="002E18C0">
        <w:rPr>
          <w:b/>
          <w:sz w:val="22"/>
          <w:szCs w:val="22"/>
        </w:rPr>
        <w:tab/>
      </w:r>
      <w:r w:rsidR="006620EE">
        <w:rPr>
          <w:b/>
          <w:sz w:val="22"/>
          <w:szCs w:val="22"/>
        </w:rPr>
        <w:t>8</w:t>
      </w:r>
      <w:r>
        <w:rPr>
          <w:b/>
          <w:sz w:val="22"/>
          <w:szCs w:val="22"/>
        </w:rPr>
        <w:t>0</w:t>
      </w:r>
    </w:p>
    <w:p w14:paraId="33063958" w14:textId="483F7B7D"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Počet uživatelů rodinných domů</w:t>
      </w:r>
      <w:r w:rsidR="002E18C0">
        <w:rPr>
          <w:b/>
          <w:sz w:val="22"/>
          <w:szCs w:val="22"/>
        </w:rPr>
        <w:tab/>
      </w:r>
      <w:r>
        <w:rPr>
          <w:b/>
          <w:sz w:val="22"/>
          <w:szCs w:val="22"/>
        </w:rPr>
        <w:t>3</w:t>
      </w:r>
      <w:r w:rsidR="006620EE">
        <w:rPr>
          <w:b/>
          <w:sz w:val="22"/>
          <w:szCs w:val="22"/>
        </w:rPr>
        <w:t>2</w:t>
      </w:r>
      <w:r>
        <w:rPr>
          <w:b/>
          <w:sz w:val="22"/>
          <w:szCs w:val="22"/>
        </w:rPr>
        <w:t>0</w:t>
      </w:r>
    </w:p>
    <w:p w14:paraId="10D2B093" w14:textId="03BB7B25"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Denní spotřeba pitné vody s denní spotřebou 120 litrů na osobu v l/RD</w:t>
      </w:r>
      <w:r w:rsidR="002E18C0">
        <w:rPr>
          <w:b/>
          <w:sz w:val="22"/>
          <w:szCs w:val="22"/>
        </w:rPr>
        <w:tab/>
      </w:r>
      <w:r w:rsidR="006620EE">
        <w:rPr>
          <w:b/>
          <w:sz w:val="22"/>
          <w:szCs w:val="22"/>
        </w:rPr>
        <w:t>480</w:t>
      </w:r>
    </w:p>
    <w:p w14:paraId="7DCCB571" w14:textId="45882534"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Denní potřeba teplé vody s objemem 60 % spotřeby pitné vody v l/RD</w:t>
      </w:r>
      <w:r w:rsidR="002E18C0">
        <w:rPr>
          <w:b/>
          <w:sz w:val="22"/>
          <w:szCs w:val="22"/>
        </w:rPr>
        <w:tab/>
      </w:r>
      <w:r>
        <w:rPr>
          <w:b/>
          <w:sz w:val="22"/>
          <w:szCs w:val="22"/>
        </w:rPr>
        <w:t>288</w:t>
      </w:r>
    </w:p>
    <w:p w14:paraId="3159992D" w14:textId="38675668"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Denní spotřeba pitné vody s denní spotřebou 120 litrů na osobu v tis. m3/</w:t>
      </w:r>
      <w:r w:rsidR="006620EE">
        <w:rPr>
          <w:b/>
          <w:sz w:val="22"/>
          <w:szCs w:val="22"/>
        </w:rPr>
        <w:t>8</w:t>
      </w:r>
      <w:r>
        <w:rPr>
          <w:b/>
          <w:sz w:val="22"/>
          <w:szCs w:val="22"/>
        </w:rPr>
        <w:t>0 RD</w:t>
      </w:r>
      <w:r w:rsidR="002E18C0">
        <w:rPr>
          <w:b/>
          <w:sz w:val="22"/>
          <w:szCs w:val="22"/>
        </w:rPr>
        <w:tab/>
      </w:r>
      <w:r w:rsidR="006620EE">
        <w:rPr>
          <w:b/>
          <w:sz w:val="22"/>
          <w:szCs w:val="22"/>
        </w:rPr>
        <w:t>38</w:t>
      </w:r>
      <w:r>
        <w:rPr>
          <w:b/>
          <w:sz w:val="22"/>
          <w:szCs w:val="22"/>
        </w:rPr>
        <w:t>,</w:t>
      </w:r>
      <w:r w:rsidR="006620EE">
        <w:rPr>
          <w:b/>
          <w:sz w:val="22"/>
          <w:szCs w:val="22"/>
        </w:rPr>
        <w:t>4</w:t>
      </w:r>
      <w:r>
        <w:rPr>
          <w:b/>
          <w:sz w:val="22"/>
          <w:szCs w:val="22"/>
        </w:rPr>
        <w:t>00</w:t>
      </w:r>
    </w:p>
    <w:p w14:paraId="55562731" w14:textId="6B8213B2"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Denní potřeba teplé vody s objemem 60 % spotřeby pitné vody v tis. m3/</w:t>
      </w:r>
      <w:r w:rsidR="006620EE">
        <w:rPr>
          <w:b/>
          <w:sz w:val="22"/>
          <w:szCs w:val="22"/>
        </w:rPr>
        <w:t>8</w:t>
      </w:r>
      <w:r>
        <w:rPr>
          <w:b/>
          <w:sz w:val="22"/>
          <w:szCs w:val="22"/>
        </w:rPr>
        <w:t>0 RD</w:t>
      </w:r>
      <w:r w:rsidR="002E18C0">
        <w:rPr>
          <w:b/>
          <w:sz w:val="22"/>
          <w:szCs w:val="22"/>
        </w:rPr>
        <w:tab/>
      </w:r>
      <w:r>
        <w:rPr>
          <w:b/>
          <w:sz w:val="22"/>
          <w:szCs w:val="22"/>
        </w:rPr>
        <w:t>2</w:t>
      </w:r>
      <w:r w:rsidR="006620EE">
        <w:rPr>
          <w:b/>
          <w:sz w:val="22"/>
          <w:szCs w:val="22"/>
        </w:rPr>
        <w:t>3</w:t>
      </w:r>
      <w:r>
        <w:rPr>
          <w:b/>
          <w:sz w:val="22"/>
          <w:szCs w:val="22"/>
        </w:rPr>
        <w:t>,</w:t>
      </w:r>
      <w:r w:rsidR="006620EE">
        <w:rPr>
          <w:b/>
          <w:sz w:val="22"/>
          <w:szCs w:val="22"/>
        </w:rPr>
        <w:t>04</w:t>
      </w:r>
      <w:r>
        <w:rPr>
          <w:b/>
          <w:sz w:val="22"/>
          <w:szCs w:val="22"/>
        </w:rPr>
        <w:t>0</w:t>
      </w:r>
    </w:p>
    <w:p w14:paraId="652A6674" w14:textId="7AB4B87A"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spotřeba pitné vody s denní spotřebou 120 litrů na osobu v m3/RD</w:t>
      </w:r>
      <w:r w:rsidR="002E18C0">
        <w:rPr>
          <w:b/>
          <w:sz w:val="22"/>
          <w:szCs w:val="22"/>
        </w:rPr>
        <w:tab/>
      </w:r>
      <w:r>
        <w:rPr>
          <w:b/>
          <w:sz w:val="22"/>
          <w:szCs w:val="22"/>
        </w:rPr>
        <w:t>175,200</w:t>
      </w:r>
    </w:p>
    <w:p w14:paraId="26A9604F" w14:textId="266EC07B"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potřeba teplé vody s objemem 60 % spotřeby pitné vody v m3/RD</w:t>
      </w:r>
      <w:r w:rsidR="002E18C0">
        <w:rPr>
          <w:b/>
          <w:sz w:val="22"/>
          <w:szCs w:val="22"/>
        </w:rPr>
        <w:tab/>
      </w:r>
      <w:r>
        <w:rPr>
          <w:b/>
          <w:sz w:val="22"/>
          <w:szCs w:val="22"/>
        </w:rPr>
        <w:t>105,120</w:t>
      </w:r>
    </w:p>
    <w:p w14:paraId="4AE08D51" w14:textId="46737870"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spotřeba pitné vody s denní spotřebou 120 litrů na osobu v tis. m3/</w:t>
      </w:r>
      <w:r w:rsidR="006620EE">
        <w:rPr>
          <w:b/>
          <w:sz w:val="22"/>
          <w:szCs w:val="22"/>
        </w:rPr>
        <w:t>8</w:t>
      </w:r>
      <w:r>
        <w:rPr>
          <w:b/>
          <w:sz w:val="22"/>
          <w:szCs w:val="22"/>
        </w:rPr>
        <w:t>0 RD</w:t>
      </w:r>
      <w:r w:rsidR="002E18C0">
        <w:rPr>
          <w:b/>
          <w:sz w:val="22"/>
          <w:szCs w:val="22"/>
        </w:rPr>
        <w:tab/>
      </w:r>
      <w:r>
        <w:rPr>
          <w:b/>
          <w:sz w:val="22"/>
          <w:szCs w:val="22"/>
        </w:rPr>
        <w:t>1</w:t>
      </w:r>
      <w:r w:rsidR="006620EE">
        <w:rPr>
          <w:b/>
          <w:sz w:val="22"/>
          <w:szCs w:val="22"/>
        </w:rPr>
        <w:t>4</w:t>
      </w:r>
      <w:r>
        <w:rPr>
          <w:b/>
          <w:sz w:val="22"/>
          <w:szCs w:val="22"/>
        </w:rPr>
        <w:t>,</w:t>
      </w:r>
      <w:r w:rsidR="006620EE">
        <w:rPr>
          <w:b/>
          <w:sz w:val="22"/>
          <w:szCs w:val="22"/>
        </w:rPr>
        <w:t>016</w:t>
      </w:r>
    </w:p>
    <w:p w14:paraId="239A355E" w14:textId="7440698F"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potřeba teplé vody s objemem 60 % spotřeby pitné vody v tis. m3/</w:t>
      </w:r>
      <w:r w:rsidR="006620EE">
        <w:rPr>
          <w:b/>
          <w:sz w:val="22"/>
          <w:szCs w:val="22"/>
        </w:rPr>
        <w:t>8</w:t>
      </w:r>
      <w:r>
        <w:rPr>
          <w:b/>
          <w:sz w:val="22"/>
          <w:szCs w:val="22"/>
        </w:rPr>
        <w:t>0 RD</w:t>
      </w:r>
      <w:r w:rsidR="002E18C0">
        <w:rPr>
          <w:b/>
          <w:sz w:val="22"/>
          <w:szCs w:val="22"/>
        </w:rPr>
        <w:tab/>
      </w:r>
      <w:r w:rsidR="006620EE">
        <w:rPr>
          <w:b/>
          <w:sz w:val="22"/>
          <w:szCs w:val="22"/>
        </w:rPr>
        <w:t>8</w:t>
      </w:r>
      <w:r>
        <w:rPr>
          <w:b/>
          <w:sz w:val="22"/>
          <w:szCs w:val="22"/>
        </w:rPr>
        <w:t>,41</w:t>
      </w:r>
      <w:r w:rsidR="006620EE">
        <w:rPr>
          <w:b/>
          <w:sz w:val="22"/>
          <w:szCs w:val="22"/>
        </w:rPr>
        <w:t>0</w:t>
      </w:r>
    </w:p>
    <w:p w14:paraId="6DFE21ED" w14:textId="3C0347E2"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292E96">
        <w:rPr>
          <w:b/>
          <w:sz w:val="22"/>
          <w:szCs w:val="22"/>
        </w:rPr>
        <w:t xml:space="preserve">Denní množství splaškových vod </w:t>
      </w:r>
      <w:r>
        <w:rPr>
          <w:b/>
          <w:sz w:val="22"/>
          <w:szCs w:val="22"/>
        </w:rPr>
        <w:t xml:space="preserve">při spotřebě vody 120 l </w:t>
      </w:r>
      <w:r w:rsidRPr="00292E96">
        <w:rPr>
          <w:b/>
          <w:sz w:val="22"/>
          <w:szCs w:val="22"/>
        </w:rPr>
        <w:t>na osobu v</w:t>
      </w:r>
      <w:r>
        <w:rPr>
          <w:b/>
          <w:sz w:val="22"/>
          <w:szCs w:val="22"/>
        </w:rPr>
        <w:t> m3</w:t>
      </w:r>
      <w:r w:rsidRPr="00292E96">
        <w:rPr>
          <w:b/>
          <w:sz w:val="22"/>
          <w:szCs w:val="22"/>
        </w:rPr>
        <w:t>/</w:t>
      </w:r>
      <w:r>
        <w:rPr>
          <w:b/>
          <w:sz w:val="22"/>
          <w:szCs w:val="22"/>
        </w:rPr>
        <w:t xml:space="preserve"> </w:t>
      </w:r>
      <w:r w:rsidRPr="00292E96">
        <w:rPr>
          <w:b/>
          <w:sz w:val="22"/>
          <w:szCs w:val="22"/>
        </w:rPr>
        <w:t>RD</w:t>
      </w:r>
      <w:r w:rsidR="002E18C0">
        <w:rPr>
          <w:b/>
          <w:sz w:val="22"/>
          <w:szCs w:val="22"/>
        </w:rPr>
        <w:tab/>
      </w:r>
      <w:r w:rsidRPr="00292E96">
        <w:rPr>
          <w:b/>
          <w:sz w:val="22"/>
          <w:szCs w:val="22"/>
        </w:rPr>
        <w:t>480</w:t>
      </w:r>
    </w:p>
    <w:p w14:paraId="49686594" w14:textId="69AAF340"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292E96">
        <w:rPr>
          <w:b/>
          <w:sz w:val="22"/>
          <w:szCs w:val="22"/>
        </w:rPr>
        <w:t xml:space="preserve">Denní množství splaškových vod </w:t>
      </w:r>
      <w:r>
        <w:rPr>
          <w:b/>
          <w:sz w:val="22"/>
          <w:szCs w:val="22"/>
        </w:rPr>
        <w:t xml:space="preserve">při spotřebě vody 120 l </w:t>
      </w:r>
      <w:r w:rsidRPr="00292E96">
        <w:rPr>
          <w:b/>
          <w:sz w:val="22"/>
          <w:szCs w:val="22"/>
        </w:rPr>
        <w:t>na osobu v</w:t>
      </w:r>
      <w:r>
        <w:rPr>
          <w:b/>
          <w:sz w:val="22"/>
          <w:szCs w:val="22"/>
        </w:rPr>
        <w:t> m3</w:t>
      </w:r>
      <w:r w:rsidRPr="00292E96">
        <w:rPr>
          <w:b/>
          <w:sz w:val="22"/>
          <w:szCs w:val="22"/>
        </w:rPr>
        <w:t>/</w:t>
      </w:r>
      <w:r w:rsidR="006620EE">
        <w:rPr>
          <w:b/>
          <w:sz w:val="22"/>
          <w:szCs w:val="22"/>
        </w:rPr>
        <w:t>8</w:t>
      </w:r>
      <w:r>
        <w:rPr>
          <w:b/>
          <w:sz w:val="22"/>
          <w:szCs w:val="22"/>
        </w:rPr>
        <w:t xml:space="preserve">0 </w:t>
      </w:r>
      <w:r w:rsidRPr="00292E96">
        <w:rPr>
          <w:b/>
          <w:sz w:val="22"/>
          <w:szCs w:val="22"/>
        </w:rPr>
        <w:t>RD</w:t>
      </w:r>
      <w:r w:rsidR="002E18C0">
        <w:rPr>
          <w:b/>
          <w:sz w:val="22"/>
          <w:szCs w:val="22"/>
        </w:rPr>
        <w:tab/>
      </w:r>
      <w:r w:rsidR="006620EE">
        <w:rPr>
          <w:b/>
          <w:sz w:val="22"/>
          <w:szCs w:val="22"/>
        </w:rPr>
        <w:t>38</w:t>
      </w:r>
      <w:r>
        <w:rPr>
          <w:b/>
          <w:sz w:val="22"/>
          <w:szCs w:val="22"/>
        </w:rPr>
        <w:t>,</w:t>
      </w:r>
      <w:r w:rsidR="006620EE">
        <w:rPr>
          <w:b/>
          <w:sz w:val="22"/>
          <w:szCs w:val="22"/>
        </w:rPr>
        <w:t>4</w:t>
      </w:r>
      <w:r>
        <w:rPr>
          <w:b/>
          <w:sz w:val="22"/>
          <w:szCs w:val="22"/>
        </w:rPr>
        <w:t>00</w:t>
      </w:r>
    </w:p>
    <w:p w14:paraId="450DA892" w14:textId="45CA4068"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w:t>
      </w:r>
      <w:r w:rsidRPr="00292E96">
        <w:rPr>
          <w:b/>
          <w:sz w:val="22"/>
          <w:szCs w:val="22"/>
        </w:rPr>
        <w:t xml:space="preserve">množství splaškových vod </w:t>
      </w:r>
      <w:r>
        <w:rPr>
          <w:b/>
          <w:sz w:val="22"/>
          <w:szCs w:val="22"/>
        </w:rPr>
        <w:t xml:space="preserve">při spotřebě vody 120 l </w:t>
      </w:r>
      <w:r w:rsidRPr="00292E96">
        <w:rPr>
          <w:b/>
          <w:sz w:val="22"/>
          <w:szCs w:val="22"/>
        </w:rPr>
        <w:t>na osobu v</w:t>
      </w:r>
      <w:r>
        <w:rPr>
          <w:b/>
          <w:sz w:val="22"/>
          <w:szCs w:val="22"/>
        </w:rPr>
        <w:t> m3</w:t>
      </w:r>
      <w:r w:rsidRPr="00292E96">
        <w:rPr>
          <w:b/>
          <w:sz w:val="22"/>
          <w:szCs w:val="22"/>
        </w:rPr>
        <w:t>/</w:t>
      </w:r>
      <w:r>
        <w:rPr>
          <w:b/>
          <w:sz w:val="22"/>
          <w:szCs w:val="22"/>
        </w:rPr>
        <w:t xml:space="preserve"> </w:t>
      </w:r>
      <w:r w:rsidRPr="00292E96">
        <w:rPr>
          <w:b/>
          <w:sz w:val="22"/>
          <w:szCs w:val="22"/>
        </w:rPr>
        <w:t>RD</w:t>
      </w:r>
      <w:r w:rsidR="002E18C0">
        <w:rPr>
          <w:b/>
          <w:sz w:val="22"/>
          <w:szCs w:val="22"/>
        </w:rPr>
        <w:tab/>
      </w:r>
      <w:r>
        <w:rPr>
          <w:b/>
          <w:sz w:val="22"/>
          <w:szCs w:val="22"/>
        </w:rPr>
        <w:t>175,200</w:t>
      </w:r>
    </w:p>
    <w:p w14:paraId="3808BFA8" w14:textId="0CAE398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lastRenderedPageBreak/>
        <w:t>Roční</w:t>
      </w:r>
      <w:r w:rsidRPr="00693AD5">
        <w:rPr>
          <w:b/>
          <w:sz w:val="22"/>
          <w:szCs w:val="22"/>
        </w:rPr>
        <w:t xml:space="preserve"> </w:t>
      </w:r>
      <w:r w:rsidRPr="00292E96">
        <w:rPr>
          <w:b/>
          <w:sz w:val="22"/>
          <w:szCs w:val="22"/>
        </w:rPr>
        <w:t xml:space="preserve">množství splaškových vod </w:t>
      </w:r>
      <w:r>
        <w:rPr>
          <w:b/>
          <w:sz w:val="22"/>
          <w:szCs w:val="22"/>
        </w:rPr>
        <w:t xml:space="preserve">při spotřebě vody 120 l </w:t>
      </w:r>
      <w:r w:rsidRPr="00292E96">
        <w:rPr>
          <w:b/>
          <w:sz w:val="22"/>
          <w:szCs w:val="22"/>
        </w:rPr>
        <w:t>na osobu v</w:t>
      </w:r>
      <w:r>
        <w:rPr>
          <w:b/>
          <w:sz w:val="22"/>
          <w:szCs w:val="22"/>
        </w:rPr>
        <w:t> tis. m3</w:t>
      </w:r>
      <w:r w:rsidRPr="00292E96">
        <w:rPr>
          <w:b/>
          <w:sz w:val="22"/>
          <w:szCs w:val="22"/>
        </w:rPr>
        <w:t>/</w:t>
      </w:r>
      <w:r w:rsidR="006620EE">
        <w:rPr>
          <w:b/>
          <w:sz w:val="22"/>
          <w:szCs w:val="22"/>
        </w:rPr>
        <w:t>8</w:t>
      </w:r>
      <w:r>
        <w:rPr>
          <w:b/>
          <w:sz w:val="22"/>
          <w:szCs w:val="22"/>
        </w:rPr>
        <w:t xml:space="preserve">0 </w:t>
      </w:r>
      <w:r w:rsidRPr="00292E96">
        <w:rPr>
          <w:b/>
          <w:sz w:val="22"/>
          <w:szCs w:val="22"/>
        </w:rPr>
        <w:t>RD</w:t>
      </w:r>
      <w:r w:rsidR="002E18C0">
        <w:rPr>
          <w:b/>
          <w:sz w:val="22"/>
          <w:szCs w:val="22"/>
        </w:rPr>
        <w:tab/>
      </w:r>
      <w:r>
        <w:rPr>
          <w:b/>
          <w:sz w:val="22"/>
          <w:szCs w:val="22"/>
        </w:rPr>
        <w:t>1</w:t>
      </w:r>
      <w:r w:rsidR="006620EE">
        <w:rPr>
          <w:b/>
          <w:sz w:val="22"/>
          <w:szCs w:val="22"/>
        </w:rPr>
        <w:t>4</w:t>
      </w:r>
      <w:r>
        <w:rPr>
          <w:b/>
          <w:sz w:val="22"/>
          <w:szCs w:val="22"/>
        </w:rPr>
        <w:t>,</w:t>
      </w:r>
      <w:r w:rsidR="006620EE">
        <w:rPr>
          <w:b/>
          <w:sz w:val="22"/>
          <w:szCs w:val="22"/>
        </w:rPr>
        <w:t>016</w:t>
      </w:r>
    </w:p>
    <w:p w14:paraId="42AD68F9" w14:textId="771CA209"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Vsakování pod centrálním parkem objem 15-ti minutového deště v m3</w:t>
      </w:r>
      <w:r w:rsidR="002E18C0">
        <w:rPr>
          <w:b/>
          <w:sz w:val="22"/>
          <w:szCs w:val="22"/>
        </w:rPr>
        <w:tab/>
      </w:r>
      <w:r w:rsidR="006620EE">
        <w:rPr>
          <w:b/>
          <w:sz w:val="22"/>
          <w:szCs w:val="22"/>
        </w:rPr>
        <w:t>98</w:t>
      </w:r>
      <w:r>
        <w:rPr>
          <w:b/>
          <w:sz w:val="22"/>
          <w:szCs w:val="22"/>
        </w:rPr>
        <w:t>,</w:t>
      </w:r>
      <w:r w:rsidR="006620EE">
        <w:rPr>
          <w:b/>
          <w:sz w:val="22"/>
          <w:szCs w:val="22"/>
        </w:rPr>
        <w:t>812</w:t>
      </w:r>
    </w:p>
    <w:p w14:paraId="643A5946" w14:textId="153F1620"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Vsakování pod centrálním parkem objem 30-ti minutového deště v m3</w:t>
      </w:r>
      <w:r w:rsidR="002E18C0">
        <w:rPr>
          <w:b/>
          <w:sz w:val="22"/>
          <w:szCs w:val="22"/>
        </w:rPr>
        <w:tab/>
      </w:r>
      <w:r w:rsidR="006620EE">
        <w:rPr>
          <w:b/>
          <w:sz w:val="22"/>
          <w:szCs w:val="22"/>
        </w:rPr>
        <w:t>158</w:t>
      </w:r>
      <w:r>
        <w:rPr>
          <w:b/>
          <w:sz w:val="22"/>
          <w:szCs w:val="22"/>
        </w:rPr>
        <w:t>,</w:t>
      </w:r>
      <w:r w:rsidR="006620EE">
        <w:rPr>
          <w:b/>
          <w:sz w:val="22"/>
          <w:szCs w:val="22"/>
        </w:rPr>
        <w:t>335</w:t>
      </w:r>
    </w:p>
    <w:p w14:paraId="19565E55" w14:textId="34B8C3DE"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Vsakování pod centrálním parkem objem dlouhotrvajícího deště v m3</w:t>
      </w:r>
      <w:r w:rsidR="002E18C0">
        <w:rPr>
          <w:b/>
          <w:sz w:val="22"/>
          <w:szCs w:val="22"/>
        </w:rPr>
        <w:tab/>
      </w:r>
      <w:r w:rsidR="006620EE">
        <w:rPr>
          <w:b/>
          <w:sz w:val="22"/>
          <w:szCs w:val="22"/>
        </w:rPr>
        <w:t>269</w:t>
      </w:r>
      <w:r>
        <w:rPr>
          <w:b/>
          <w:sz w:val="22"/>
          <w:szCs w:val="22"/>
        </w:rPr>
        <w:t>,000</w:t>
      </w:r>
    </w:p>
    <w:p w14:paraId="04A98D2C" w14:textId="1DF4E73B"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Hladina spodní vody v metrech pod úrovní původního terénu</w:t>
      </w:r>
      <w:r w:rsidR="002E18C0">
        <w:rPr>
          <w:b/>
          <w:sz w:val="22"/>
          <w:szCs w:val="22"/>
        </w:rPr>
        <w:tab/>
      </w:r>
      <w:r>
        <w:rPr>
          <w:b/>
          <w:sz w:val="22"/>
          <w:szCs w:val="22"/>
        </w:rPr>
        <w:t>3,000</w:t>
      </w:r>
    </w:p>
    <w:p w14:paraId="7799929E" w14:textId="530549CA" w:rsidR="00DA1B29" w:rsidRPr="00497246"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Koeficient filtrace středně plastické jíly v m/s</w:t>
      </w:r>
      <w:r w:rsidR="002E18C0">
        <w:rPr>
          <w:b/>
          <w:sz w:val="22"/>
          <w:szCs w:val="22"/>
        </w:rPr>
        <w:tab/>
      </w:r>
      <w:r>
        <w:rPr>
          <w:b/>
          <w:sz w:val="22"/>
          <w:szCs w:val="22"/>
        </w:rPr>
        <w:t>5x10</w:t>
      </w:r>
      <w:r w:rsidRPr="00497246">
        <w:rPr>
          <w:b/>
          <w:sz w:val="18"/>
          <w:szCs w:val="18"/>
        </w:rPr>
        <w:t>-6</w:t>
      </w:r>
    </w:p>
    <w:p w14:paraId="599ABC18" w14:textId="6C0EDFC4"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Koeficient vsaku středně plastické jíly v m/s</w:t>
      </w:r>
      <w:r w:rsidR="002E18C0">
        <w:rPr>
          <w:b/>
          <w:sz w:val="22"/>
          <w:szCs w:val="22"/>
        </w:rPr>
        <w:tab/>
      </w:r>
      <w:r>
        <w:rPr>
          <w:b/>
          <w:sz w:val="22"/>
          <w:szCs w:val="22"/>
        </w:rPr>
        <w:t>1x10</w:t>
      </w:r>
      <w:r w:rsidRPr="00497246">
        <w:rPr>
          <w:b/>
          <w:sz w:val="18"/>
          <w:szCs w:val="18"/>
        </w:rPr>
        <w:t>-6</w:t>
      </w:r>
      <w:r>
        <w:rPr>
          <w:b/>
          <w:sz w:val="22"/>
          <w:szCs w:val="22"/>
        </w:rPr>
        <w:t xml:space="preserve"> </w:t>
      </w:r>
    </w:p>
    <w:p w14:paraId="202ED8EF" w14:textId="759AB0BB"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Retenční schopnost zasakovacího objektu v l/s menší než</w:t>
      </w:r>
      <w:r w:rsidR="002E18C0">
        <w:rPr>
          <w:b/>
          <w:sz w:val="22"/>
          <w:szCs w:val="22"/>
        </w:rPr>
        <w:tab/>
      </w:r>
      <w:r>
        <w:rPr>
          <w:b/>
          <w:sz w:val="22"/>
          <w:szCs w:val="22"/>
        </w:rPr>
        <w:t>0,01</w:t>
      </w:r>
    </w:p>
    <w:p w14:paraId="40451819" w14:textId="330C5DC1"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Maximální výška hladiny vody v průlezích jako povrchových retencí </w:t>
      </w:r>
      <w:r w:rsidR="006620EE">
        <w:rPr>
          <w:b/>
          <w:sz w:val="22"/>
          <w:szCs w:val="22"/>
        </w:rPr>
        <w:t>v</w:t>
      </w:r>
      <w:r w:rsidR="002E18C0">
        <w:rPr>
          <w:b/>
          <w:sz w:val="22"/>
          <w:szCs w:val="22"/>
        </w:rPr>
        <w:t> </w:t>
      </w:r>
      <w:r>
        <w:rPr>
          <w:b/>
          <w:sz w:val="22"/>
          <w:szCs w:val="22"/>
        </w:rPr>
        <w:t>metrech</w:t>
      </w:r>
      <w:r w:rsidR="002E18C0">
        <w:rPr>
          <w:b/>
          <w:sz w:val="22"/>
          <w:szCs w:val="22"/>
        </w:rPr>
        <w:tab/>
      </w:r>
      <w:r>
        <w:rPr>
          <w:b/>
          <w:sz w:val="22"/>
          <w:szCs w:val="22"/>
        </w:rPr>
        <w:t>0,300</w:t>
      </w:r>
    </w:p>
    <w:p w14:paraId="35BA57AA" w14:textId="787A4137" w:rsidR="00DA1B29" w:rsidRPr="00292E96"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292E96">
        <w:rPr>
          <w:b/>
          <w:sz w:val="22"/>
          <w:szCs w:val="22"/>
        </w:rPr>
        <w:t>Předpokládané průměrné tepelné ztráty na rodinný dům v</w:t>
      </w:r>
      <w:r>
        <w:rPr>
          <w:b/>
          <w:sz w:val="22"/>
          <w:szCs w:val="22"/>
        </w:rPr>
        <w:t> </w:t>
      </w:r>
      <w:r w:rsidRPr="00292E96">
        <w:rPr>
          <w:b/>
          <w:sz w:val="22"/>
          <w:szCs w:val="22"/>
        </w:rPr>
        <w:t>kW</w:t>
      </w:r>
      <w:r>
        <w:rPr>
          <w:b/>
          <w:sz w:val="22"/>
          <w:szCs w:val="22"/>
        </w:rPr>
        <w:t xml:space="preserve"> maximálně</w:t>
      </w:r>
      <w:r w:rsidRPr="00292E96">
        <w:rPr>
          <w:b/>
          <w:sz w:val="22"/>
          <w:szCs w:val="22"/>
        </w:rPr>
        <w:tab/>
        <w:t>8</w:t>
      </w:r>
    </w:p>
    <w:p w14:paraId="48C1F3C4" w14:textId="0524D99D"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Předpokládané tepelné ztráty pro 90 rodinných domů v kW maximálně</w:t>
      </w:r>
      <w:r>
        <w:rPr>
          <w:b/>
          <w:sz w:val="22"/>
          <w:szCs w:val="22"/>
        </w:rPr>
        <w:tab/>
      </w:r>
      <w:r w:rsidR="006620EE">
        <w:rPr>
          <w:b/>
          <w:sz w:val="22"/>
          <w:szCs w:val="22"/>
        </w:rPr>
        <w:t>64</w:t>
      </w:r>
      <w:r>
        <w:rPr>
          <w:b/>
          <w:sz w:val="22"/>
          <w:szCs w:val="22"/>
        </w:rPr>
        <w:t>0</w:t>
      </w:r>
    </w:p>
    <w:p w14:paraId="53B18C54" w14:textId="2287F921"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spotřeba zemního plynu na osobu k vaření v</w:t>
      </w:r>
      <w:r w:rsidR="002E18C0">
        <w:rPr>
          <w:b/>
          <w:sz w:val="22"/>
          <w:szCs w:val="22"/>
        </w:rPr>
        <w:t> </w:t>
      </w:r>
      <w:r>
        <w:rPr>
          <w:b/>
          <w:sz w:val="22"/>
          <w:szCs w:val="22"/>
        </w:rPr>
        <w:t>kWh</w:t>
      </w:r>
      <w:r w:rsidR="002E18C0">
        <w:rPr>
          <w:b/>
          <w:sz w:val="22"/>
          <w:szCs w:val="22"/>
        </w:rPr>
        <w:tab/>
      </w:r>
      <w:r>
        <w:rPr>
          <w:b/>
          <w:sz w:val="22"/>
          <w:szCs w:val="22"/>
        </w:rPr>
        <w:t>200</w:t>
      </w:r>
    </w:p>
    <w:p w14:paraId="5D616275" w14:textId="536C33EF"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zemního plynu na </w:t>
      </w:r>
      <w:r w:rsidR="002E18C0">
        <w:rPr>
          <w:b/>
          <w:sz w:val="22"/>
          <w:szCs w:val="22"/>
        </w:rPr>
        <w:t>osobu k ohřevu teplé vody v kW</w:t>
      </w:r>
      <w:r w:rsidR="002E18C0">
        <w:rPr>
          <w:b/>
          <w:sz w:val="22"/>
          <w:szCs w:val="22"/>
        </w:rPr>
        <w:tab/>
      </w:r>
      <w:r>
        <w:rPr>
          <w:b/>
          <w:sz w:val="22"/>
          <w:szCs w:val="22"/>
        </w:rPr>
        <w:t>1430</w:t>
      </w:r>
    </w:p>
    <w:p w14:paraId="7C0B0A93" w14:textId="716FB9ED"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Roční spotřeba zemního plynu na m2 vytápěné plochy</w:t>
      </w:r>
      <w:r w:rsidR="002E18C0">
        <w:rPr>
          <w:b/>
          <w:sz w:val="22"/>
          <w:szCs w:val="22"/>
        </w:rPr>
        <w:t xml:space="preserve"> </w:t>
      </w:r>
      <w:r w:rsidR="006620EE">
        <w:rPr>
          <w:b/>
          <w:sz w:val="22"/>
          <w:szCs w:val="22"/>
        </w:rPr>
        <w:t>v</w:t>
      </w:r>
      <w:r w:rsidR="002E18C0">
        <w:rPr>
          <w:b/>
          <w:sz w:val="22"/>
          <w:szCs w:val="22"/>
        </w:rPr>
        <w:t> </w:t>
      </w:r>
      <w:proofErr w:type="spellStart"/>
      <w:r w:rsidR="002E18C0">
        <w:rPr>
          <w:b/>
          <w:sz w:val="22"/>
          <w:szCs w:val="22"/>
        </w:rPr>
        <w:t>Kw</w:t>
      </w:r>
      <w:proofErr w:type="spellEnd"/>
      <w:r w:rsidR="002E18C0">
        <w:rPr>
          <w:b/>
          <w:sz w:val="22"/>
          <w:szCs w:val="22"/>
        </w:rPr>
        <w:tab/>
      </w:r>
      <w:r>
        <w:rPr>
          <w:b/>
          <w:sz w:val="22"/>
          <w:szCs w:val="22"/>
        </w:rPr>
        <w:t>100</w:t>
      </w:r>
    </w:p>
    <w:p w14:paraId="4EA1B511" w14:textId="77777777" w:rsidR="00DA1B29" w:rsidRDefault="00DA1B29" w:rsidP="002E18C0">
      <w:pPr>
        <w:pStyle w:val="Odstavecseseznamem"/>
        <w:numPr>
          <w:ilvl w:val="0"/>
          <w:numId w:val="33"/>
        </w:numPr>
        <w:tabs>
          <w:tab w:val="left" w:pos="567"/>
          <w:tab w:val="left" w:pos="8505"/>
          <w:tab w:val="right" w:pos="9070"/>
        </w:tabs>
        <w:autoSpaceDE w:val="0"/>
        <w:autoSpaceDN w:val="0"/>
        <w:adjustRightInd w:val="0"/>
        <w:ind w:left="426" w:hanging="284"/>
        <w:jc w:val="both"/>
        <w:rPr>
          <w:b/>
          <w:sz w:val="22"/>
          <w:szCs w:val="22"/>
        </w:rPr>
      </w:pPr>
      <w:r>
        <w:rPr>
          <w:b/>
          <w:sz w:val="22"/>
          <w:szCs w:val="22"/>
        </w:rPr>
        <w:t xml:space="preserve">Roční spotřeba zemního plynu součtová s vařením a ohřevem teplé vody </w:t>
      </w:r>
    </w:p>
    <w:p w14:paraId="2CAC3D32" w14:textId="7A7E660D"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tis. kW/RD</w:t>
      </w:r>
      <w:r>
        <w:rPr>
          <w:b/>
          <w:sz w:val="22"/>
          <w:szCs w:val="22"/>
        </w:rPr>
        <w:tab/>
      </w:r>
      <w:r w:rsidR="00DA1B29">
        <w:rPr>
          <w:b/>
          <w:sz w:val="22"/>
          <w:szCs w:val="22"/>
        </w:rPr>
        <w:t>18,520</w:t>
      </w:r>
    </w:p>
    <w:p w14:paraId="66B46FD8" w14:textId="77777777" w:rsidR="00DA1B29" w:rsidRDefault="00DA1B29" w:rsidP="002E18C0">
      <w:pPr>
        <w:pStyle w:val="Odstavecseseznamem"/>
        <w:numPr>
          <w:ilvl w:val="0"/>
          <w:numId w:val="33"/>
        </w:numPr>
        <w:tabs>
          <w:tab w:val="left" w:pos="567"/>
          <w:tab w:val="left" w:pos="8505"/>
          <w:tab w:val="right" w:pos="9070"/>
        </w:tabs>
        <w:autoSpaceDE w:val="0"/>
        <w:autoSpaceDN w:val="0"/>
        <w:adjustRightInd w:val="0"/>
        <w:ind w:left="426" w:hanging="284"/>
        <w:jc w:val="both"/>
        <w:rPr>
          <w:b/>
          <w:sz w:val="22"/>
          <w:szCs w:val="22"/>
        </w:rPr>
      </w:pPr>
      <w:r w:rsidRPr="00C74A6C">
        <w:rPr>
          <w:b/>
          <w:sz w:val="22"/>
          <w:szCs w:val="22"/>
        </w:rPr>
        <w:t xml:space="preserve">Roční spotřeba zemního plynu součtová </w:t>
      </w:r>
      <w:r>
        <w:rPr>
          <w:b/>
          <w:sz w:val="22"/>
          <w:szCs w:val="22"/>
        </w:rPr>
        <w:t xml:space="preserve">s vařením a ohřevem teplé vody </w:t>
      </w:r>
    </w:p>
    <w:p w14:paraId="333392A7" w14:textId="5384FEBA"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 xml:space="preserve">se </w:t>
      </w:r>
      <w:r w:rsidR="00DA1B29" w:rsidRPr="00C74A6C">
        <w:rPr>
          <w:b/>
          <w:sz w:val="22"/>
          <w:szCs w:val="22"/>
        </w:rPr>
        <w:t>100 m2 vytápěné plochy v tis. kW/</w:t>
      </w:r>
      <w:r w:rsidR="006620EE">
        <w:rPr>
          <w:b/>
          <w:sz w:val="22"/>
          <w:szCs w:val="22"/>
        </w:rPr>
        <w:t>8</w:t>
      </w:r>
      <w:r w:rsidR="00DA1B29" w:rsidRPr="00C74A6C">
        <w:rPr>
          <w:b/>
          <w:sz w:val="22"/>
          <w:szCs w:val="22"/>
        </w:rPr>
        <w:t>0 RD</w:t>
      </w:r>
      <w:r>
        <w:rPr>
          <w:b/>
          <w:sz w:val="22"/>
          <w:szCs w:val="22"/>
        </w:rPr>
        <w:tab/>
      </w:r>
      <w:r w:rsidR="00DA1B29" w:rsidRPr="00C74A6C">
        <w:rPr>
          <w:b/>
          <w:sz w:val="22"/>
          <w:szCs w:val="22"/>
        </w:rPr>
        <w:t>1</w:t>
      </w:r>
      <w:r w:rsidR="006620EE">
        <w:rPr>
          <w:b/>
          <w:sz w:val="22"/>
          <w:szCs w:val="22"/>
        </w:rPr>
        <w:t>481</w:t>
      </w:r>
      <w:r w:rsidR="00DA1B29" w:rsidRPr="00C74A6C">
        <w:rPr>
          <w:b/>
          <w:sz w:val="22"/>
          <w:szCs w:val="22"/>
        </w:rPr>
        <w:t>,</w:t>
      </w:r>
      <w:r w:rsidR="006620EE">
        <w:rPr>
          <w:b/>
          <w:sz w:val="22"/>
          <w:szCs w:val="22"/>
        </w:rPr>
        <w:t>6</w:t>
      </w:r>
      <w:r w:rsidR="00DA1B29" w:rsidRPr="00C74A6C">
        <w:rPr>
          <w:b/>
          <w:sz w:val="22"/>
          <w:szCs w:val="22"/>
        </w:rPr>
        <w:t>00</w:t>
      </w:r>
    </w:p>
    <w:p w14:paraId="5C8DDAB2"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s vařením a ohřevem teplé vody </w:t>
      </w:r>
    </w:p>
    <w:p w14:paraId="490BCA30" w14:textId="32E00653"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kW/RD</w:t>
      </w:r>
      <w:r>
        <w:rPr>
          <w:b/>
          <w:sz w:val="22"/>
          <w:szCs w:val="22"/>
        </w:rPr>
        <w:tab/>
      </w:r>
      <w:r w:rsidR="00DA1B29">
        <w:rPr>
          <w:b/>
          <w:sz w:val="22"/>
          <w:szCs w:val="22"/>
        </w:rPr>
        <w:t>50,740</w:t>
      </w:r>
    </w:p>
    <w:p w14:paraId="64586003"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s vařením a ohřevem teplé vody </w:t>
      </w:r>
    </w:p>
    <w:p w14:paraId="2D68455B" w14:textId="11A5B340"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kW/</w:t>
      </w:r>
      <w:r w:rsidR="006620EE">
        <w:rPr>
          <w:b/>
          <w:sz w:val="22"/>
          <w:szCs w:val="22"/>
        </w:rPr>
        <w:t>8</w:t>
      </w:r>
      <w:r w:rsidR="00DA1B29">
        <w:rPr>
          <w:b/>
          <w:sz w:val="22"/>
          <w:szCs w:val="22"/>
        </w:rPr>
        <w:t>0 RD</w:t>
      </w:r>
      <w:r>
        <w:rPr>
          <w:b/>
          <w:sz w:val="22"/>
          <w:szCs w:val="22"/>
        </w:rPr>
        <w:tab/>
      </w:r>
      <w:r w:rsidR="00DA1B29">
        <w:rPr>
          <w:b/>
          <w:sz w:val="22"/>
          <w:szCs w:val="22"/>
        </w:rPr>
        <w:t>4</w:t>
      </w:r>
      <w:r w:rsidR="006620EE">
        <w:rPr>
          <w:b/>
          <w:sz w:val="22"/>
          <w:szCs w:val="22"/>
        </w:rPr>
        <w:t>0</w:t>
      </w:r>
      <w:r w:rsidR="00DA1B29">
        <w:rPr>
          <w:b/>
          <w:sz w:val="22"/>
          <w:szCs w:val="22"/>
        </w:rPr>
        <w:t>5</w:t>
      </w:r>
      <w:r w:rsidR="006620EE">
        <w:rPr>
          <w:b/>
          <w:sz w:val="22"/>
          <w:szCs w:val="22"/>
        </w:rPr>
        <w:t>9</w:t>
      </w:r>
      <w:r w:rsidR="00DA1B29">
        <w:rPr>
          <w:b/>
          <w:sz w:val="22"/>
          <w:szCs w:val="22"/>
        </w:rPr>
        <w:t>,</w:t>
      </w:r>
      <w:r w:rsidR="006620EE">
        <w:rPr>
          <w:b/>
          <w:sz w:val="22"/>
          <w:szCs w:val="22"/>
        </w:rPr>
        <w:t>2</w:t>
      </w:r>
      <w:r w:rsidR="00DA1B29">
        <w:rPr>
          <w:b/>
          <w:sz w:val="22"/>
          <w:szCs w:val="22"/>
        </w:rPr>
        <w:t>00</w:t>
      </w:r>
    </w:p>
    <w:p w14:paraId="14398DFA"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zemního plynu součtová s vařením bez ohřevu teplé vody </w:t>
      </w:r>
    </w:p>
    <w:p w14:paraId="7F086218" w14:textId="7D77CEF0"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tis. kW/RD</w:t>
      </w:r>
      <w:r>
        <w:rPr>
          <w:b/>
          <w:sz w:val="22"/>
          <w:szCs w:val="22"/>
        </w:rPr>
        <w:tab/>
      </w:r>
      <w:r w:rsidR="00DA1B29">
        <w:rPr>
          <w:b/>
          <w:sz w:val="22"/>
          <w:szCs w:val="22"/>
        </w:rPr>
        <w:t>12,800</w:t>
      </w:r>
    </w:p>
    <w:p w14:paraId="7FA82E59"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C74A6C">
        <w:rPr>
          <w:b/>
          <w:sz w:val="22"/>
          <w:szCs w:val="22"/>
        </w:rPr>
        <w:t xml:space="preserve">Roční spotřeba zemního plynu součtová </w:t>
      </w:r>
      <w:r>
        <w:rPr>
          <w:b/>
          <w:sz w:val="22"/>
          <w:szCs w:val="22"/>
        </w:rPr>
        <w:t xml:space="preserve">s vařením bez ohřevu teplé vody </w:t>
      </w:r>
    </w:p>
    <w:p w14:paraId="72070171" w14:textId="067DB419"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 xml:space="preserve">se </w:t>
      </w:r>
      <w:r w:rsidR="00DA1B29" w:rsidRPr="00C74A6C">
        <w:rPr>
          <w:b/>
          <w:sz w:val="22"/>
          <w:szCs w:val="22"/>
        </w:rPr>
        <w:t>100 m2 vytápěné plochy v tis. kW/</w:t>
      </w:r>
      <w:r w:rsidR="006620EE">
        <w:rPr>
          <w:b/>
          <w:sz w:val="22"/>
          <w:szCs w:val="22"/>
        </w:rPr>
        <w:t>8</w:t>
      </w:r>
      <w:r w:rsidR="00DA1B29" w:rsidRPr="00C74A6C">
        <w:rPr>
          <w:b/>
          <w:sz w:val="22"/>
          <w:szCs w:val="22"/>
        </w:rPr>
        <w:t xml:space="preserve">0 RD </w:t>
      </w:r>
      <w:r>
        <w:rPr>
          <w:b/>
          <w:sz w:val="22"/>
          <w:szCs w:val="22"/>
        </w:rPr>
        <w:tab/>
      </w:r>
      <w:r w:rsidR="00DA1B29" w:rsidRPr="00C74A6C">
        <w:rPr>
          <w:b/>
          <w:sz w:val="22"/>
          <w:szCs w:val="22"/>
        </w:rPr>
        <w:t>1</w:t>
      </w:r>
      <w:r w:rsidR="006620EE">
        <w:rPr>
          <w:b/>
          <w:sz w:val="22"/>
          <w:szCs w:val="22"/>
        </w:rPr>
        <w:t>024</w:t>
      </w:r>
      <w:r w:rsidR="00DA1B29" w:rsidRPr="00C74A6C">
        <w:rPr>
          <w:b/>
          <w:sz w:val="22"/>
          <w:szCs w:val="22"/>
        </w:rPr>
        <w:t>,</w:t>
      </w:r>
      <w:r w:rsidR="00DA1B29">
        <w:rPr>
          <w:b/>
          <w:sz w:val="22"/>
          <w:szCs w:val="22"/>
        </w:rPr>
        <w:t>0</w:t>
      </w:r>
      <w:r w:rsidR="00DA1B29" w:rsidRPr="00C74A6C">
        <w:rPr>
          <w:b/>
          <w:sz w:val="22"/>
          <w:szCs w:val="22"/>
        </w:rPr>
        <w:t>00</w:t>
      </w:r>
    </w:p>
    <w:p w14:paraId="11CF48A9"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s vařením bez ohřevu teplé vody </w:t>
      </w:r>
    </w:p>
    <w:p w14:paraId="58233191" w14:textId="69BACA74"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kW/RD</w:t>
      </w:r>
      <w:r>
        <w:rPr>
          <w:b/>
          <w:sz w:val="22"/>
          <w:szCs w:val="22"/>
        </w:rPr>
        <w:tab/>
      </w:r>
      <w:r w:rsidR="00DA1B29">
        <w:rPr>
          <w:b/>
          <w:sz w:val="22"/>
          <w:szCs w:val="22"/>
        </w:rPr>
        <w:t>35,068</w:t>
      </w:r>
    </w:p>
    <w:p w14:paraId="59316E07"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s vařením bez ohřevu teplé vody </w:t>
      </w:r>
    </w:p>
    <w:p w14:paraId="5856E107" w14:textId="74B59081"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100 m2 vytápěné plochy v kW/</w:t>
      </w:r>
      <w:r w:rsidR="006620EE">
        <w:rPr>
          <w:b/>
          <w:sz w:val="22"/>
          <w:szCs w:val="22"/>
        </w:rPr>
        <w:t>8</w:t>
      </w:r>
      <w:r w:rsidR="00DA1B29">
        <w:rPr>
          <w:b/>
          <w:sz w:val="22"/>
          <w:szCs w:val="22"/>
        </w:rPr>
        <w:t>0 RD</w:t>
      </w:r>
      <w:r>
        <w:rPr>
          <w:b/>
          <w:sz w:val="22"/>
          <w:szCs w:val="22"/>
        </w:rPr>
        <w:tab/>
      </w:r>
      <w:r w:rsidR="006620EE">
        <w:rPr>
          <w:b/>
          <w:sz w:val="22"/>
          <w:szCs w:val="22"/>
        </w:rPr>
        <w:t>2805</w:t>
      </w:r>
      <w:r w:rsidR="00DA1B29">
        <w:rPr>
          <w:b/>
          <w:sz w:val="22"/>
          <w:szCs w:val="22"/>
        </w:rPr>
        <w:t>,</w:t>
      </w:r>
      <w:r w:rsidR="006620EE">
        <w:rPr>
          <w:b/>
          <w:sz w:val="22"/>
          <w:szCs w:val="22"/>
        </w:rPr>
        <w:t>44</w:t>
      </w:r>
      <w:r w:rsidR="00DA1B29">
        <w:rPr>
          <w:b/>
          <w:sz w:val="22"/>
          <w:szCs w:val="22"/>
        </w:rPr>
        <w:t>0</w:t>
      </w:r>
    </w:p>
    <w:p w14:paraId="1803A542"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zemního plynu součtová bez vaření a ohřevu teplé vody </w:t>
      </w:r>
    </w:p>
    <w:p w14:paraId="5EE7950A" w14:textId="1DC2942B"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tis. kW/RD</w:t>
      </w:r>
      <w:r>
        <w:rPr>
          <w:b/>
          <w:sz w:val="22"/>
          <w:szCs w:val="22"/>
        </w:rPr>
        <w:tab/>
      </w:r>
      <w:r w:rsidR="00DA1B29">
        <w:rPr>
          <w:b/>
          <w:sz w:val="22"/>
          <w:szCs w:val="22"/>
        </w:rPr>
        <w:t>12,000</w:t>
      </w:r>
    </w:p>
    <w:p w14:paraId="754D8615"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C74A6C">
        <w:rPr>
          <w:b/>
          <w:sz w:val="22"/>
          <w:szCs w:val="22"/>
        </w:rPr>
        <w:t xml:space="preserve">Roční spotřeba zemního plynu součtová </w:t>
      </w:r>
      <w:r>
        <w:rPr>
          <w:b/>
          <w:sz w:val="22"/>
          <w:szCs w:val="22"/>
        </w:rPr>
        <w:t xml:space="preserve">bez vaření a ohřevu teplé vody </w:t>
      </w:r>
    </w:p>
    <w:p w14:paraId="3A1DD196" w14:textId="1FF96951"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 xml:space="preserve">se </w:t>
      </w:r>
      <w:r w:rsidR="00DA1B29" w:rsidRPr="00C74A6C">
        <w:rPr>
          <w:b/>
          <w:sz w:val="22"/>
          <w:szCs w:val="22"/>
        </w:rPr>
        <w:t>100 m2 vytápěné plochy v tis. kW/</w:t>
      </w:r>
      <w:r w:rsidR="006620EE">
        <w:rPr>
          <w:b/>
          <w:sz w:val="22"/>
          <w:szCs w:val="22"/>
        </w:rPr>
        <w:t>8</w:t>
      </w:r>
      <w:r w:rsidR="00DA1B29" w:rsidRPr="00C74A6C">
        <w:rPr>
          <w:b/>
          <w:sz w:val="22"/>
          <w:szCs w:val="22"/>
        </w:rPr>
        <w:t>0 RD</w:t>
      </w:r>
      <w:r>
        <w:rPr>
          <w:b/>
          <w:sz w:val="22"/>
          <w:szCs w:val="22"/>
        </w:rPr>
        <w:tab/>
      </w:r>
      <w:r w:rsidR="006620EE">
        <w:rPr>
          <w:b/>
          <w:sz w:val="22"/>
          <w:szCs w:val="22"/>
        </w:rPr>
        <w:t>960</w:t>
      </w:r>
      <w:r w:rsidR="00DA1B29" w:rsidRPr="00C74A6C">
        <w:rPr>
          <w:b/>
          <w:sz w:val="22"/>
          <w:szCs w:val="22"/>
        </w:rPr>
        <w:t>,</w:t>
      </w:r>
      <w:r w:rsidR="00DA1B29">
        <w:rPr>
          <w:b/>
          <w:sz w:val="22"/>
          <w:szCs w:val="22"/>
        </w:rPr>
        <w:t>0</w:t>
      </w:r>
      <w:r w:rsidR="00DA1B29" w:rsidRPr="00C74A6C">
        <w:rPr>
          <w:b/>
          <w:sz w:val="22"/>
          <w:szCs w:val="22"/>
        </w:rPr>
        <w:t>00</w:t>
      </w:r>
    </w:p>
    <w:p w14:paraId="24FE2802"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bez vaření a ohřevu teplé vody </w:t>
      </w:r>
    </w:p>
    <w:p w14:paraId="45519743" w14:textId="275B5932"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kW/RD</w:t>
      </w:r>
      <w:r w:rsidR="00DA1B29" w:rsidRPr="00C74A6C">
        <w:rPr>
          <w:b/>
          <w:sz w:val="22"/>
          <w:szCs w:val="22"/>
        </w:rPr>
        <w:t xml:space="preserve"> </w:t>
      </w:r>
      <w:r>
        <w:rPr>
          <w:b/>
          <w:sz w:val="22"/>
          <w:szCs w:val="22"/>
        </w:rPr>
        <w:tab/>
      </w:r>
      <w:r w:rsidR="00DA1B29">
        <w:rPr>
          <w:b/>
          <w:sz w:val="22"/>
          <w:szCs w:val="22"/>
        </w:rPr>
        <w:t>32,877</w:t>
      </w:r>
    </w:p>
    <w:p w14:paraId="6624CA91"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zemního plynu součtová bez vaření a ohřevu teplé vody </w:t>
      </w:r>
    </w:p>
    <w:p w14:paraId="2C7C05BA" w14:textId="0C4C075E"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se 100 m2 vytápěné plochy v kW/</w:t>
      </w:r>
      <w:r w:rsidR="006620EE">
        <w:rPr>
          <w:b/>
          <w:sz w:val="22"/>
          <w:szCs w:val="22"/>
        </w:rPr>
        <w:t>8</w:t>
      </w:r>
      <w:r w:rsidR="00DA1B29">
        <w:rPr>
          <w:b/>
          <w:sz w:val="22"/>
          <w:szCs w:val="22"/>
        </w:rPr>
        <w:t>0 RD</w:t>
      </w:r>
      <w:r w:rsidR="00DA1B29" w:rsidRPr="00C74A6C">
        <w:rPr>
          <w:b/>
          <w:sz w:val="22"/>
          <w:szCs w:val="22"/>
        </w:rPr>
        <w:t xml:space="preserve"> </w:t>
      </w:r>
      <w:r>
        <w:rPr>
          <w:b/>
          <w:sz w:val="22"/>
          <w:szCs w:val="22"/>
        </w:rPr>
        <w:tab/>
      </w:r>
      <w:r w:rsidR="00DA1B29">
        <w:rPr>
          <w:b/>
          <w:sz w:val="22"/>
          <w:szCs w:val="22"/>
        </w:rPr>
        <w:t>2</w:t>
      </w:r>
      <w:r w:rsidR="006620EE">
        <w:rPr>
          <w:b/>
          <w:sz w:val="22"/>
          <w:szCs w:val="22"/>
        </w:rPr>
        <w:t>630</w:t>
      </w:r>
      <w:r w:rsidR="00DA1B29">
        <w:rPr>
          <w:b/>
          <w:sz w:val="22"/>
          <w:szCs w:val="22"/>
        </w:rPr>
        <w:t>,</w:t>
      </w:r>
      <w:r w:rsidR="006620EE">
        <w:rPr>
          <w:b/>
          <w:sz w:val="22"/>
          <w:szCs w:val="22"/>
        </w:rPr>
        <w:t>16</w:t>
      </w:r>
      <w:r w:rsidR="00DA1B29">
        <w:rPr>
          <w:b/>
          <w:sz w:val="22"/>
          <w:szCs w:val="22"/>
        </w:rPr>
        <w:t>0</w:t>
      </w:r>
    </w:p>
    <w:p w14:paraId="2CF47D60"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bez ohřevu teplé vody, </w:t>
      </w:r>
    </w:p>
    <w:p w14:paraId="3A7A8652" w14:textId="03742ADC"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 xml:space="preserve">bez vaření s vytápěním zemním plynem v kWh/RD </w:t>
      </w:r>
      <w:r>
        <w:rPr>
          <w:b/>
          <w:sz w:val="22"/>
          <w:szCs w:val="22"/>
        </w:rPr>
        <w:tab/>
      </w:r>
      <w:r w:rsidR="00DA1B29">
        <w:rPr>
          <w:b/>
          <w:sz w:val="22"/>
          <w:szCs w:val="22"/>
        </w:rPr>
        <w:t>4400,000</w:t>
      </w:r>
    </w:p>
    <w:p w14:paraId="097FC558"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vařením </w:t>
      </w:r>
    </w:p>
    <w:p w14:paraId="05C27460" w14:textId="7C5CE060"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 ohřevem teplé vody a vytápěním zemním plynem v kWh/RD</w:t>
      </w:r>
      <w:r>
        <w:rPr>
          <w:b/>
          <w:sz w:val="22"/>
          <w:szCs w:val="22"/>
        </w:rPr>
        <w:tab/>
      </w:r>
      <w:r w:rsidR="00DA1B29">
        <w:rPr>
          <w:b/>
          <w:sz w:val="22"/>
          <w:szCs w:val="22"/>
        </w:rPr>
        <w:t>5200,000</w:t>
      </w:r>
    </w:p>
    <w:p w14:paraId="0FF72B38"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ohřevem teplé vody, </w:t>
      </w:r>
    </w:p>
    <w:p w14:paraId="1841BA7E" w14:textId="2B7F4F03"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kWh/RD</w:t>
      </w:r>
      <w:r>
        <w:rPr>
          <w:b/>
          <w:sz w:val="22"/>
          <w:szCs w:val="22"/>
        </w:rPr>
        <w:tab/>
      </w:r>
      <w:r w:rsidR="00DA1B29">
        <w:rPr>
          <w:b/>
          <w:sz w:val="22"/>
          <w:szCs w:val="22"/>
        </w:rPr>
        <w:t>8800,000</w:t>
      </w:r>
    </w:p>
    <w:p w14:paraId="2C9C41A0"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ohřevem teplé vody </w:t>
      </w:r>
    </w:p>
    <w:p w14:paraId="018E6667" w14:textId="4D114147"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 xml:space="preserve">i vařením a s vytápěním zemním plynem v kWh/RD </w:t>
      </w:r>
      <w:r>
        <w:rPr>
          <w:b/>
          <w:sz w:val="22"/>
          <w:szCs w:val="22"/>
        </w:rPr>
        <w:tab/>
      </w:r>
      <w:r w:rsidR="00DA1B29">
        <w:rPr>
          <w:b/>
          <w:sz w:val="22"/>
          <w:szCs w:val="22"/>
        </w:rPr>
        <w:t>9600,000</w:t>
      </w:r>
    </w:p>
    <w:p w14:paraId="4EFB37A3"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vařením </w:t>
      </w:r>
    </w:p>
    <w:p w14:paraId="1692473A" w14:textId="0C85E371"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a s ohřevem teplé vody i vytápěním tepelným čerpadlem v kWh/RD</w:t>
      </w:r>
      <w:r>
        <w:rPr>
          <w:b/>
          <w:sz w:val="22"/>
          <w:szCs w:val="22"/>
        </w:rPr>
        <w:tab/>
      </w:r>
      <w:r w:rsidR="00DA1B29">
        <w:rPr>
          <w:b/>
          <w:sz w:val="22"/>
          <w:szCs w:val="22"/>
        </w:rPr>
        <w:t>14600,000</w:t>
      </w:r>
    </w:p>
    <w:p w14:paraId="04C3474D"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bez ohřevu teplé vody, </w:t>
      </w:r>
    </w:p>
    <w:p w14:paraId="52931689" w14:textId="58CCDC8B"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tis. kWh/</w:t>
      </w:r>
      <w:r w:rsidR="006620EE">
        <w:rPr>
          <w:b/>
          <w:sz w:val="22"/>
          <w:szCs w:val="22"/>
        </w:rPr>
        <w:t>8</w:t>
      </w:r>
      <w:r w:rsidR="00DA1B29">
        <w:rPr>
          <w:b/>
          <w:sz w:val="22"/>
          <w:szCs w:val="22"/>
        </w:rPr>
        <w:t xml:space="preserve">0 RD </w:t>
      </w:r>
      <w:r>
        <w:rPr>
          <w:b/>
          <w:sz w:val="22"/>
          <w:szCs w:val="22"/>
        </w:rPr>
        <w:tab/>
      </w:r>
      <w:r w:rsidR="00DA1B29">
        <w:rPr>
          <w:b/>
          <w:sz w:val="22"/>
          <w:szCs w:val="22"/>
        </w:rPr>
        <w:t>3</w:t>
      </w:r>
      <w:r w:rsidR="006620EE">
        <w:rPr>
          <w:b/>
          <w:sz w:val="22"/>
          <w:szCs w:val="22"/>
        </w:rPr>
        <w:t>52</w:t>
      </w:r>
      <w:r w:rsidR="00DA1B29">
        <w:rPr>
          <w:b/>
          <w:sz w:val="22"/>
          <w:szCs w:val="22"/>
        </w:rPr>
        <w:t>,000</w:t>
      </w:r>
    </w:p>
    <w:p w14:paraId="6FD45D22"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vařením </w:t>
      </w:r>
    </w:p>
    <w:p w14:paraId="4105D99D" w14:textId="30BCA405"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 ohřevem teplé vody a vytápěním zemním plynem v tis. kWh/</w:t>
      </w:r>
      <w:r w:rsidR="006620EE">
        <w:rPr>
          <w:b/>
          <w:sz w:val="22"/>
          <w:szCs w:val="22"/>
        </w:rPr>
        <w:t>8</w:t>
      </w:r>
      <w:r w:rsidR="00DA1B29">
        <w:rPr>
          <w:b/>
          <w:sz w:val="22"/>
          <w:szCs w:val="22"/>
        </w:rPr>
        <w:t>0 RD</w:t>
      </w:r>
      <w:r>
        <w:rPr>
          <w:b/>
          <w:sz w:val="22"/>
          <w:szCs w:val="22"/>
        </w:rPr>
        <w:tab/>
      </w:r>
      <w:r w:rsidR="00DA1B29">
        <w:rPr>
          <w:b/>
          <w:sz w:val="22"/>
          <w:szCs w:val="22"/>
        </w:rPr>
        <w:t>4</w:t>
      </w:r>
      <w:r w:rsidR="006620EE">
        <w:rPr>
          <w:b/>
          <w:sz w:val="22"/>
          <w:szCs w:val="22"/>
        </w:rPr>
        <w:t>16</w:t>
      </w:r>
      <w:r w:rsidR="00DA1B29">
        <w:rPr>
          <w:b/>
          <w:sz w:val="22"/>
          <w:szCs w:val="22"/>
        </w:rPr>
        <w:t>,000</w:t>
      </w:r>
    </w:p>
    <w:p w14:paraId="187A240B"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ohřevem teplé vody, </w:t>
      </w:r>
    </w:p>
    <w:p w14:paraId="20C582D4" w14:textId="7DB85D64"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tis.  kWh/</w:t>
      </w:r>
      <w:r w:rsidR="006620EE">
        <w:rPr>
          <w:b/>
          <w:sz w:val="22"/>
          <w:szCs w:val="22"/>
        </w:rPr>
        <w:t>8</w:t>
      </w:r>
      <w:r w:rsidR="00DA1B29">
        <w:rPr>
          <w:b/>
          <w:sz w:val="22"/>
          <w:szCs w:val="22"/>
        </w:rPr>
        <w:t>0 RD</w:t>
      </w:r>
      <w:r>
        <w:rPr>
          <w:b/>
          <w:sz w:val="22"/>
          <w:szCs w:val="22"/>
        </w:rPr>
        <w:tab/>
      </w:r>
      <w:r w:rsidR="00DA1B29">
        <w:rPr>
          <w:b/>
          <w:sz w:val="22"/>
          <w:szCs w:val="22"/>
        </w:rPr>
        <w:t>7</w:t>
      </w:r>
      <w:r w:rsidR="006620EE">
        <w:rPr>
          <w:b/>
          <w:sz w:val="22"/>
          <w:szCs w:val="22"/>
        </w:rPr>
        <w:t>04</w:t>
      </w:r>
      <w:r w:rsidR="00DA1B29">
        <w:rPr>
          <w:b/>
          <w:sz w:val="22"/>
          <w:szCs w:val="22"/>
        </w:rPr>
        <w:t>,000</w:t>
      </w:r>
    </w:p>
    <w:p w14:paraId="5438C7C5"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lastRenderedPageBreak/>
        <w:t xml:space="preserve">Roční spotřeba elektřiny svícení a elektrospotřebiče s ohřevem teplé vody </w:t>
      </w:r>
    </w:p>
    <w:p w14:paraId="2154B8B8" w14:textId="2FC9661E"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i vařením a s vytápěním zemním plynem v tis. kWh/</w:t>
      </w:r>
      <w:r w:rsidR="006620EE">
        <w:rPr>
          <w:b/>
          <w:sz w:val="22"/>
          <w:szCs w:val="22"/>
        </w:rPr>
        <w:t>8</w:t>
      </w:r>
      <w:r w:rsidR="00DA1B29">
        <w:rPr>
          <w:b/>
          <w:sz w:val="22"/>
          <w:szCs w:val="22"/>
        </w:rPr>
        <w:t>0 RD</w:t>
      </w:r>
      <w:r>
        <w:rPr>
          <w:b/>
          <w:sz w:val="22"/>
          <w:szCs w:val="22"/>
        </w:rPr>
        <w:tab/>
      </w:r>
      <w:r w:rsidR="006620EE">
        <w:rPr>
          <w:b/>
          <w:sz w:val="22"/>
          <w:szCs w:val="22"/>
        </w:rPr>
        <w:t>768</w:t>
      </w:r>
      <w:r w:rsidR="00DA1B29">
        <w:rPr>
          <w:b/>
          <w:sz w:val="22"/>
          <w:szCs w:val="22"/>
        </w:rPr>
        <w:t>,000</w:t>
      </w:r>
    </w:p>
    <w:p w14:paraId="4A3F30C0"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Roční spotřeba elektřiny svícení a elektrospotřebiče s vařením </w:t>
      </w:r>
    </w:p>
    <w:p w14:paraId="753E21A5" w14:textId="6ADC7006"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a s ohřevem teplé vody i vytápěním tepelným čerpadlem v tis. kWh/</w:t>
      </w:r>
      <w:r w:rsidR="006620EE">
        <w:rPr>
          <w:b/>
          <w:sz w:val="22"/>
          <w:szCs w:val="22"/>
        </w:rPr>
        <w:t>8</w:t>
      </w:r>
      <w:r w:rsidR="00DA1B29">
        <w:rPr>
          <w:b/>
          <w:sz w:val="22"/>
          <w:szCs w:val="22"/>
        </w:rPr>
        <w:t>0 RD</w:t>
      </w:r>
      <w:r>
        <w:rPr>
          <w:b/>
          <w:sz w:val="22"/>
          <w:szCs w:val="22"/>
        </w:rPr>
        <w:tab/>
      </w:r>
      <w:r w:rsidR="00DA1B29">
        <w:rPr>
          <w:b/>
          <w:sz w:val="22"/>
          <w:szCs w:val="22"/>
        </w:rPr>
        <w:t>1</w:t>
      </w:r>
      <w:r w:rsidR="006620EE">
        <w:rPr>
          <w:b/>
          <w:sz w:val="22"/>
          <w:szCs w:val="22"/>
        </w:rPr>
        <w:t>168</w:t>
      </w:r>
      <w:r w:rsidR="00DA1B29">
        <w:rPr>
          <w:b/>
          <w:sz w:val="22"/>
          <w:szCs w:val="22"/>
        </w:rPr>
        <w:t>,000</w:t>
      </w:r>
    </w:p>
    <w:p w14:paraId="6B9DA65C"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bez ohřevu teplé vody, </w:t>
      </w:r>
    </w:p>
    <w:p w14:paraId="1A03F529" w14:textId="71F3ABDB"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kWh/RD</w:t>
      </w:r>
      <w:r>
        <w:rPr>
          <w:b/>
          <w:sz w:val="22"/>
          <w:szCs w:val="22"/>
        </w:rPr>
        <w:tab/>
      </w:r>
      <w:r w:rsidR="00DA1B29">
        <w:rPr>
          <w:b/>
          <w:sz w:val="22"/>
          <w:szCs w:val="22"/>
        </w:rPr>
        <w:t>12,055</w:t>
      </w:r>
    </w:p>
    <w:p w14:paraId="24E0E25D"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vařením </w:t>
      </w:r>
    </w:p>
    <w:p w14:paraId="6258D3AA" w14:textId="0272FFCC"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 ohřevem teplé vody a vyt</w:t>
      </w:r>
      <w:r>
        <w:rPr>
          <w:b/>
          <w:sz w:val="22"/>
          <w:szCs w:val="22"/>
        </w:rPr>
        <w:t xml:space="preserve">ápěním zemním plynem v kWh/RD </w:t>
      </w:r>
      <w:r>
        <w:rPr>
          <w:b/>
          <w:sz w:val="22"/>
          <w:szCs w:val="22"/>
        </w:rPr>
        <w:tab/>
      </w:r>
      <w:r w:rsidR="00DA1B29">
        <w:rPr>
          <w:b/>
          <w:sz w:val="22"/>
          <w:szCs w:val="22"/>
        </w:rPr>
        <w:t>14,246</w:t>
      </w:r>
    </w:p>
    <w:p w14:paraId="04BCFE59"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ohřevem teplé vody, </w:t>
      </w:r>
    </w:p>
    <w:p w14:paraId="61764AC9" w14:textId="7B699283"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kWh/RD</w:t>
      </w:r>
      <w:r>
        <w:rPr>
          <w:b/>
          <w:sz w:val="22"/>
          <w:szCs w:val="22"/>
        </w:rPr>
        <w:tab/>
      </w:r>
      <w:r w:rsidR="00DA1B29">
        <w:rPr>
          <w:b/>
          <w:sz w:val="22"/>
          <w:szCs w:val="22"/>
        </w:rPr>
        <w:t>24,110</w:t>
      </w:r>
    </w:p>
    <w:p w14:paraId="121FF28A"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ohřevem teplé vody </w:t>
      </w:r>
    </w:p>
    <w:p w14:paraId="6EA852B9" w14:textId="42667E3C"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i vařením a s vytápěním zemním plynem v kWh/RD</w:t>
      </w:r>
      <w:r>
        <w:rPr>
          <w:b/>
          <w:sz w:val="22"/>
          <w:szCs w:val="22"/>
        </w:rPr>
        <w:tab/>
      </w:r>
      <w:r w:rsidR="00DA1B29">
        <w:rPr>
          <w:b/>
          <w:sz w:val="22"/>
          <w:szCs w:val="22"/>
        </w:rPr>
        <w:t>26,301</w:t>
      </w:r>
    </w:p>
    <w:p w14:paraId="4A7A850F"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vařením </w:t>
      </w:r>
    </w:p>
    <w:p w14:paraId="594F620B" w14:textId="6A02B5DA"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a s ohřevem teplé vody i vytápěním tepelným čerpadlem v kWh/RD</w:t>
      </w:r>
      <w:r>
        <w:rPr>
          <w:b/>
          <w:sz w:val="22"/>
          <w:szCs w:val="22"/>
        </w:rPr>
        <w:tab/>
      </w:r>
      <w:r w:rsidR="00DA1B29">
        <w:rPr>
          <w:b/>
          <w:sz w:val="22"/>
          <w:szCs w:val="22"/>
        </w:rPr>
        <w:t>40,000</w:t>
      </w:r>
    </w:p>
    <w:p w14:paraId="557138C8" w14:textId="77777777" w:rsidR="00DA1B29" w:rsidRDefault="00DA1B29" w:rsidP="002E18C0">
      <w:pPr>
        <w:pStyle w:val="Odstavecseseznamem"/>
        <w:numPr>
          <w:ilvl w:val="0"/>
          <w:numId w:val="33"/>
        </w:numPr>
        <w:tabs>
          <w:tab w:val="left" w:pos="567"/>
          <w:tab w:val="left" w:pos="8505"/>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bez ohřevu teplé vody, </w:t>
      </w:r>
    </w:p>
    <w:p w14:paraId="739C2300" w14:textId="5672126C"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kWh/</w:t>
      </w:r>
      <w:r w:rsidR="006620EE">
        <w:rPr>
          <w:b/>
          <w:sz w:val="22"/>
          <w:szCs w:val="22"/>
        </w:rPr>
        <w:t>8</w:t>
      </w:r>
      <w:r w:rsidR="00DA1B29">
        <w:rPr>
          <w:b/>
          <w:sz w:val="22"/>
          <w:szCs w:val="22"/>
        </w:rPr>
        <w:t>0 RD</w:t>
      </w:r>
      <w:r>
        <w:rPr>
          <w:b/>
          <w:sz w:val="22"/>
          <w:szCs w:val="22"/>
        </w:rPr>
        <w:tab/>
      </w:r>
      <w:r w:rsidR="006620EE">
        <w:rPr>
          <w:b/>
          <w:sz w:val="22"/>
          <w:szCs w:val="22"/>
        </w:rPr>
        <w:t>964</w:t>
      </w:r>
      <w:r w:rsidR="00DA1B29">
        <w:rPr>
          <w:b/>
          <w:sz w:val="22"/>
          <w:szCs w:val="22"/>
        </w:rPr>
        <w:t>,</w:t>
      </w:r>
      <w:r w:rsidR="006620EE">
        <w:rPr>
          <w:b/>
          <w:sz w:val="22"/>
          <w:szCs w:val="22"/>
        </w:rPr>
        <w:t>40</w:t>
      </w:r>
    </w:p>
    <w:p w14:paraId="47F7A8BE"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vařením </w:t>
      </w:r>
    </w:p>
    <w:p w14:paraId="031150AD" w14:textId="2FCDC3F8"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s ohřevem teplé vody a vytápěním zemním plynem v kWh/</w:t>
      </w:r>
      <w:r w:rsidR="006620EE">
        <w:rPr>
          <w:b/>
          <w:sz w:val="22"/>
          <w:szCs w:val="22"/>
        </w:rPr>
        <w:t>8</w:t>
      </w:r>
      <w:r w:rsidR="00DA1B29">
        <w:rPr>
          <w:b/>
          <w:sz w:val="22"/>
          <w:szCs w:val="22"/>
        </w:rPr>
        <w:t>0 RD</w:t>
      </w:r>
      <w:r>
        <w:rPr>
          <w:b/>
          <w:sz w:val="22"/>
          <w:szCs w:val="22"/>
        </w:rPr>
        <w:tab/>
      </w:r>
      <w:r w:rsidR="00DA1B29">
        <w:rPr>
          <w:b/>
          <w:sz w:val="22"/>
          <w:szCs w:val="22"/>
        </w:rPr>
        <w:t>1</w:t>
      </w:r>
      <w:r w:rsidR="006620EE">
        <w:rPr>
          <w:b/>
          <w:sz w:val="22"/>
          <w:szCs w:val="22"/>
        </w:rPr>
        <w:t>139</w:t>
      </w:r>
      <w:r w:rsidR="00DA1B29">
        <w:rPr>
          <w:b/>
          <w:sz w:val="22"/>
          <w:szCs w:val="22"/>
        </w:rPr>
        <w:t>,</w:t>
      </w:r>
      <w:r w:rsidR="006620EE">
        <w:rPr>
          <w:b/>
          <w:sz w:val="22"/>
          <w:szCs w:val="22"/>
        </w:rPr>
        <w:t>68</w:t>
      </w:r>
      <w:r w:rsidR="00DA1B29">
        <w:rPr>
          <w:b/>
          <w:sz w:val="22"/>
          <w:szCs w:val="22"/>
        </w:rPr>
        <w:t>0</w:t>
      </w:r>
    </w:p>
    <w:p w14:paraId="4A50B38C"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ohřevem teplé vody, </w:t>
      </w:r>
    </w:p>
    <w:p w14:paraId="1504CC45" w14:textId="509CBF0F"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bez vaření s vytápěním zemním plynem v kWh/</w:t>
      </w:r>
      <w:r w:rsidR="006620EE">
        <w:rPr>
          <w:b/>
          <w:sz w:val="22"/>
          <w:szCs w:val="22"/>
        </w:rPr>
        <w:t>8</w:t>
      </w:r>
      <w:r w:rsidR="00DA1B29">
        <w:rPr>
          <w:b/>
          <w:sz w:val="22"/>
          <w:szCs w:val="22"/>
        </w:rPr>
        <w:t>0 RD</w:t>
      </w:r>
      <w:r>
        <w:rPr>
          <w:b/>
          <w:sz w:val="22"/>
          <w:szCs w:val="22"/>
        </w:rPr>
        <w:tab/>
      </w:r>
      <w:r w:rsidR="006620EE">
        <w:rPr>
          <w:b/>
          <w:sz w:val="22"/>
          <w:szCs w:val="22"/>
        </w:rPr>
        <w:t>1928</w:t>
      </w:r>
      <w:r w:rsidR="00DA1B29">
        <w:rPr>
          <w:b/>
          <w:sz w:val="22"/>
          <w:szCs w:val="22"/>
        </w:rPr>
        <w:t>,</w:t>
      </w:r>
      <w:r w:rsidR="006620EE">
        <w:rPr>
          <w:b/>
          <w:sz w:val="22"/>
          <w:szCs w:val="22"/>
        </w:rPr>
        <w:t>8</w:t>
      </w:r>
      <w:r w:rsidR="00DA1B29">
        <w:rPr>
          <w:b/>
          <w:sz w:val="22"/>
          <w:szCs w:val="22"/>
        </w:rPr>
        <w:t>00</w:t>
      </w:r>
    </w:p>
    <w:p w14:paraId="741D2557"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ohřevem teplé vody </w:t>
      </w:r>
    </w:p>
    <w:p w14:paraId="1D2E763D" w14:textId="1CCFA678" w:rsidR="00DA1B29" w:rsidRDefault="002E18C0"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i vařením a s vytápěním zemním plynem v kWh/</w:t>
      </w:r>
      <w:r w:rsidR="006620EE">
        <w:rPr>
          <w:b/>
          <w:sz w:val="22"/>
          <w:szCs w:val="22"/>
        </w:rPr>
        <w:t>8</w:t>
      </w:r>
      <w:r w:rsidR="00DA1B29">
        <w:rPr>
          <w:b/>
          <w:sz w:val="22"/>
          <w:szCs w:val="22"/>
        </w:rPr>
        <w:t>0 RD</w:t>
      </w:r>
      <w:r>
        <w:rPr>
          <w:b/>
          <w:sz w:val="22"/>
          <w:szCs w:val="22"/>
        </w:rPr>
        <w:tab/>
      </w:r>
      <w:r w:rsidR="00DA1B29">
        <w:rPr>
          <w:b/>
          <w:sz w:val="22"/>
          <w:szCs w:val="22"/>
        </w:rPr>
        <w:t>2</w:t>
      </w:r>
      <w:r w:rsidR="006620EE">
        <w:rPr>
          <w:b/>
          <w:sz w:val="22"/>
          <w:szCs w:val="22"/>
        </w:rPr>
        <w:t>104</w:t>
      </w:r>
      <w:r w:rsidR="00DA1B29">
        <w:rPr>
          <w:b/>
          <w:sz w:val="22"/>
          <w:szCs w:val="22"/>
        </w:rPr>
        <w:t>,0</w:t>
      </w:r>
      <w:r w:rsidR="006620EE">
        <w:rPr>
          <w:b/>
          <w:sz w:val="22"/>
          <w:szCs w:val="22"/>
        </w:rPr>
        <w:t>8</w:t>
      </w:r>
      <w:r w:rsidR="00DA1B29">
        <w:rPr>
          <w:b/>
          <w:sz w:val="22"/>
          <w:szCs w:val="22"/>
        </w:rPr>
        <w:t>0</w:t>
      </w:r>
    </w:p>
    <w:p w14:paraId="1A7AD0EA"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Denní spotřeba elektřiny svícení a elektrospotřebiče s vařením </w:t>
      </w:r>
    </w:p>
    <w:p w14:paraId="74AD50CF" w14:textId="2DDC763B" w:rsidR="00DA1B29" w:rsidRDefault="00E1049D"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a s ohřevem teplé vody i vytápěním tepelným čerpadlem v kWh/</w:t>
      </w:r>
      <w:r w:rsidR="006620EE">
        <w:rPr>
          <w:b/>
          <w:sz w:val="22"/>
          <w:szCs w:val="22"/>
        </w:rPr>
        <w:t>8</w:t>
      </w:r>
      <w:r w:rsidR="00DA1B29">
        <w:rPr>
          <w:b/>
          <w:sz w:val="22"/>
          <w:szCs w:val="22"/>
        </w:rPr>
        <w:t>0 RD</w:t>
      </w:r>
      <w:r>
        <w:rPr>
          <w:b/>
          <w:sz w:val="22"/>
          <w:szCs w:val="22"/>
        </w:rPr>
        <w:tab/>
      </w:r>
      <w:r w:rsidR="00DA1B29">
        <w:rPr>
          <w:b/>
          <w:sz w:val="22"/>
          <w:szCs w:val="22"/>
        </w:rPr>
        <w:t>3</w:t>
      </w:r>
      <w:r w:rsidR="006620EE">
        <w:rPr>
          <w:b/>
          <w:sz w:val="22"/>
          <w:szCs w:val="22"/>
        </w:rPr>
        <w:t>2</w:t>
      </w:r>
      <w:r w:rsidR="00DA1B29">
        <w:rPr>
          <w:b/>
          <w:sz w:val="22"/>
          <w:szCs w:val="22"/>
        </w:rPr>
        <w:t>00,000</w:t>
      </w:r>
    </w:p>
    <w:p w14:paraId="3802110E"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Tabulková výpočtová únosnost jílovité zeminy </w:t>
      </w:r>
    </w:p>
    <w:p w14:paraId="425529AA" w14:textId="7DB09244" w:rsidR="00DA1B29" w:rsidRDefault="00E1049D"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do cca 1,50 m pod původní terén tuhé konzistence v</w:t>
      </w:r>
      <w:r>
        <w:rPr>
          <w:b/>
          <w:sz w:val="22"/>
          <w:szCs w:val="22"/>
        </w:rPr>
        <w:t> </w:t>
      </w:r>
      <w:proofErr w:type="spellStart"/>
      <w:r w:rsidR="00DA1B29">
        <w:rPr>
          <w:b/>
          <w:sz w:val="22"/>
          <w:szCs w:val="22"/>
        </w:rPr>
        <w:t>kPa</w:t>
      </w:r>
      <w:proofErr w:type="spellEnd"/>
      <w:r>
        <w:rPr>
          <w:b/>
          <w:sz w:val="22"/>
          <w:szCs w:val="22"/>
        </w:rPr>
        <w:tab/>
      </w:r>
      <w:r w:rsidR="00DA1B29">
        <w:rPr>
          <w:b/>
          <w:sz w:val="22"/>
          <w:szCs w:val="22"/>
        </w:rPr>
        <w:t>120,000</w:t>
      </w:r>
    </w:p>
    <w:p w14:paraId="582C47F5" w14:textId="77777777"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 xml:space="preserve">Tabulková výpočtová únosnost jílovité zeminy </w:t>
      </w:r>
    </w:p>
    <w:p w14:paraId="35D15CBE" w14:textId="79E83CED" w:rsidR="00DA1B29" w:rsidRDefault="00E1049D" w:rsidP="002E18C0">
      <w:pPr>
        <w:pStyle w:val="Odstavecseseznamem"/>
        <w:tabs>
          <w:tab w:val="left" w:pos="567"/>
          <w:tab w:val="right" w:pos="9070"/>
        </w:tabs>
        <w:autoSpaceDE w:val="0"/>
        <w:autoSpaceDN w:val="0"/>
        <w:adjustRightInd w:val="0"/>
        <w:ind w:left="426" w:hanging="284"/>
        <w:jc w:val="both"/>
        <w:rPr>
          <w:b/>
          <w:sz w:val="22"/>
          <w:szCs w:val="22"/>
        </w:rPr>
      </w:pPr>
      <w:r>
        <w:rPr>
          <w:b/>
          <w:sz w:val="22"/>
          <w:szCs w:val="22"/>
        </w:rPr>
        <w:tab/>
      </w:r>
      <w:r w:rsidR="00DA1B29">
        <w:rPr>
          <w:b/>
          <w:sz w:val="22"/>
          <w:szCs w:val="22"/>
        </w:rPr>
        <w:t>od 1,50 m do 3,00 m pod původní terén polotuhé konzistence v </w:t>
      </w:r>
      <w:proofErr w:type="spellStart"/>
      <w:r w:rsidR="00DA1B29">
        <w:rPr>
          <w:b/>
          <w:sz w:val="22"/>
          <w:szCs w:val="22"/>
        </w:rPr>
        <w:t>kPa</w:t>
      </w:r>
      <w:proofErr w:type="spellEnd"/>
      <w:r w:rsidR="00DA1B29">
        <w:rPr>
          <w:b/>
          <w:sz w:val="22"/>
          <w:szCs w:val="22"/>
        </w:rPr>
        <w:t xml:space="preserve"> </w:t>
      </w:r>
      <w:r>
        <w:rPr>
          <w:b/>
          <w:sz w:val="22"/>
          <w:szCs w:val="22"/>
        </w:rPr>
        <w:tab/>
      </w:r>
      <w:r w:rsidR="00DA1B29">
        <w:rPr>
          <w:b/>
          <w:sz w:val="22"/>
          <w:szCs w:val="22"/>
        </w:rPr>
        <w:t>80,000</w:t>
      </w:r>
    </w:p>
    <w:p w14:paraId="3BDFBD97" w14:textId="527D344A"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Objemová hmotnost jílovité zemina v kg/m3</w:t>
      </w:r>
      <w:r w:rsidR="00E1049D">
        <w:rPr>
          <w:b/>
          <w:sz w:val="22"/>
          <w:szCs w:val="22"/>
        </w:rPr>
        <w:tab/>
      </w:r>
      <w:r>
        <w:rPr>
          <w:b/>
          <w:sz w:val="22"/>
          <w:szCs w:val="22"/>
        </w:rPr>
        <w:t>2100,000</w:t>
      </w:r>
    </w:p>
    <w:p w14:paraId="11791829" w14:textId="487E299C"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Modul přetvárnosti jílovité zeminy v</w:t>
      </w:r>
      <w:r w:rsidR="00E1049D">
        <w:rPr>
          <w:b/>
          <w:sz w:val="22"/>
          <w:szCs w:val="22"/>
        </w:rPr>
        <w:t> </w:t>
      </w:r>
      <w:proofErr w:type="spellStart"/>
      <w:r>
        <w:rPr>
          <w:b/>
          <w:sz w:val="22"/>
          <w:szCs w:val="22"/>
        </w:rPr>
        <w:t>MPa</w:t>
      </w:r>
      <w:proofErr w:type="spellEnd"/>
      <w:r w:rsidR="00E1049D">
        <w:rPr>
          <w:b/>
          <w:sz w:val="22"/>
          <w:szCs w:val="22"/>
        </w:rPr>
        <w:tab/>
      </w:r>
      <w:r>
        <w:rPr>
          <w:b/>
          <w:sz w:val="22"/>
          <w:szCs w:val="22"/>
        </w:rPr>
        <w:t>2 – 6</w:t>
      </w:r>
    </w:p>
    <w:p w14:paraId="6DA08940" w14:textId="56429C25"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Minimální hloubka založení v</w:t>
      </w:r>
      <w:r w:rsidR="00E1049D">
        <w:rPr>
          <w:b/>
          <w:sz w:val="22"/>
          <w:szCs w:val="22"/>
        </w:rPr>
        <w:t> </w:t>
      </w:r>
      <w:r>
        <w:rPr>
          <w:b/>
          <w:sz w:val="22"/>
          <w:szCs w:val="22"/>
        </w:rPr>
        <w:t>metrech</w:t>
      </w:r>
      <w:r w:rsidR="00E1049D">
        <w:rPr>
          <w:b/>
          <w:sz w:val="22"/>
          <w:szCs w:val="22"/>
        </w:rPr>
        <w:tab/>
      </w:r>
      <w:r>
        <w:rPr>
          <w:b/>
          <w:sz w:val="22"/>
          <w:szCs w:val="22"/>
        </w:rPr>
        <w:t>1,200</w:t>
      </w:r>
    </w:p>
    <w:p w14:paraId="42BE4A78" w14:textId="79F2F9A1"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Pažení u rýh v metrech</w:t>
      </w:r>
      <w:r w:rsidR="006620EE" w:rsidRPr="006620EE">
        <w:rPr>
          <w:b/>
          <w:sz w:val="22"/>
          <w:szCs w:val="22"/>
        </w:rPr>
        <w:t xml:space="preserve"> </w:t>
      </w:r>
      <w:r w:rsidR="006620EE">
        <w:rPr>
          <w:b/>
          <w:sz w:val="22"/>
          <w:szCs w:val="22"/>
        </w:rPr>
        <w:t>hlubších</w:t>
      </w:r>
      <w:r>
        <w:rPr>
          <w:b/>
          <w:sz w:val="22"/>
          <w:szCs w:val="22"/>
        </w:rPr>
        <w:t xml:space="preserve"> jak</w:t>
      </w:r>
      <w:r w:rsidR="00E1049D">
        <w:rPr>
          <w:b/>
          <w:sz w:val="22"/>
          <w:szCs w:val="22"/>
        </w:rPr>
        <w:tab/>
      </w:r>
      <w:r>
        <w:rPr>
          <w:b/>
          <w:sz w:val="22"/>
          <w:szCs w:val="22"/>
        </w:rPr>
        <w:t>1,300</w:t>
      </w:r>
    </w:p>
    <w:p w14:paraId="193BBEEE" w14:textId="63C7AFFE"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Sklon při hloubce zářezu menší než 3 m v poměru maximálně</w:t>
      </w:r>
      <w:r w:rsidR="00E1049D">
        <w:rPr>
          <w:b/>
          <w:sz w:val="22"/>
          <w:szCs w:val="22"/>
        </w:rPr>
        <w:tab/>
      </w:r>
      <w:r>
        <w:rPr>
          <w:b/>
          <w:sz w:val="22"/>
          <w:szCs w:val="22"/>
        </w:rPr>
        <w:t>1 : 2</w:t>
      </w:r>
    </w:p>
    <w:p w14:paraId="24186211" w14:textId="6407A803"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Sklon při hloubce zářezu 3 – 6 m v poměru maximálně</w:t>
      </w:r>
      <w:r w:rsidR="00E1049D">
        <w:rPr>
          <w:b/>
          <w:sz w:val="22"/>
          <w:szCs w:val="22"/>
        </w:rPr>
        <w:tab/>
      </w:r>
      <w:r>
        <w:rPr>
          <w:b/>
          <w:sz w:val="22"/>
          <w:szCs w:val="22"/>
        </w:rPr>
        <w:t>1 : 1,75</w:t>
      </w:r>
    </w:p>
    <w:p w14:paraId="5676E317" w14:textId="71F8F8E3"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Sklony trvalých svahů do výšky cca 3 m nad původní terén v poměru maximálně</w:t>
      </w:r>
      <w:r w:rsidR="00E1049D">
        <w:rPr>
          <w:b/>
          <w:sz w:val="22"/>
          <w:szCs w:val="22"/>
        </w:rPr>
        <w:tab/>
      </w:r>
      <w:r>
        <w:rPr>
          <w:b/>
          <w:sz w:val="22"/>
          <w:szCs w:val="22"/>
        </w:rPr>
        <w:t>1 : 2,5</w:t>
      </w:r>
    </w:p>
    <w:p w14:paraId="29F2DD0C" w14:textId="493D5FAE" w:rsidR="00DA1B29"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Pr>
          <w:b/>
          <w:sz w:val="22"/>
          <w:szCs w:val="22"/>
        </w:rPr>
        <w:t>Sklony trvalých svahů do výšky od 3 m nad původní terén v poměru maximálně</w:t>
      </w:r>
      <w:r w:rsidR="00E1049D">
        <w:rPr>
          <w:b/>
          <w:sz w:val="22"/>
          <w:szCs w:val="22"/>
        </w:rPr>
        <w:tab/>
      </w:r>
      <w:r>
        <w:rPr>
          <w:b/>
          <w:sz w:val="22"/>
          <w:szCs w:val="22"/>
        </w:rPr>
        <w:t>1 : 1,5</w:t>
      </w:r>
    </w:p>
    <w:p w14:paraId="7ADCD8E7" w14:textId="6ED649DC" w:rsidR="007C6815" w:rsidRPr="006620EE" w:rsidRDefault="00DA1B29" w:rsidP="002E18C0">
      <w:pPr>
        <w:pStyle w:val="Odstavecseseznamem"/>
        <w:numPr>
          <w:ilvl w:val="0"/>
          <w:numId w:val="33"/>
        </w:numPr>
        <w:tabs>
          <w:tab w:val="left" w:pos="567"/>
          <w:tab w:val="right" w:pos="9070"/>
        </w:tabs>
        <w:autoSpaceDE w:val="0"/>
        <w:autoSpaceDN w:val="0"/>
        <w:adjustRightInd w:val="0"/>
        <w:ind w:left="426" w:hanging="284"/>
        <w:jc w:val="both"/>
        <w:rPr>
          <w:b/>
          <w:sz w:val="22"/>
          <w:szCs w:val="22"/>
        </w:rPr>
      </w:pPr>
      <w:r w:rsidRPr="006620EE">
        <w:rPr>
          <w:b/>
          <w:sz w:val="22"/>
          <w:szCs w:val="22"/>
        </w:rPr>
        <w:t>Radonový index</w:t>
      </w:r>
      <w:r w:rsidR="00E1049D">
        <w:rPr>
          <w:b/>
          <w:sz w:val="22"/>
          <w:szCs w:val="22"/>
        </w:rPr>
        <w:tab/>
      </w:r>
      <w:r w:rsidRPr="006620EE">
        <w:rPr>
          <w:b/>
          <w:sz w:val="22"/>
          <w:szCs w:val="22"/>
        </w:rPr>
        <w:t>střední</w:t>
      </w:r>
    </w:p>
    <w:p w14:paraId="3CC47844" w14:textId="77777777" w:rsidR="006620EE" w:rsidRPr="006620EE" w:rsidRDefault="006620EE" w:rsidP="006620EE">
      <w:pPr>
        <w:tabs>
          <w:tab w:val="left" w:pos="567"/>
        </w:tabs>
        <w:autoSpaceDE w:val="0"/>
        <w:autoSpaceDN w:val="0"/>
        <w:adjustRightInd w:val="0"/>
        <w:jc w:val="both"/>
        <w:rPr>
          <w:b/>
          <w:i/>
          <w:iCs/>
          <w:sz w:val="16"/>
          <w:szCs w:val="16"/>
        </w:rPr>
      </w:pPr>
      <w:bookmarkStart w:id="23" w:name="_Hlk64126958"/>
    </w:p>
    <w:p w14:paraId="09D8A939" w14:textId="2BF04CF1" w:rsidR="006620EE" w:rsidRPr="006620EE" w:rsidRDefault="006620EE" w:rsidP="006620EE">
      <w:pPr>
        <w:tabs>
          <w:tab w:val="left" w:pos="567"/>
        </w:tabs>
        <w:autoSpaceDE w:val="0"/>
        <w:autoSpaceDN w:val="0"/>
        <w:adjustRightInd w:val="0"/>
        <w:jc w:val="both"/>
        <w:rPr>
          <w:bCs/>
          <w:sz w:val="32"/>
          <w:szCs w:val="32"/>
        </w:rPr>
      </w:pPr>
      <w:r w:rsidRPr="006620EE">
        <w:rPr>
          <w:b/>
          <w:i/>
          <w:iCs/>
          <w:sz w:val="32"/>
          <w:szCs w:val="32"/>
        </w:rPr>
        <w:t>3.d) Dopravní infrastruktura</w:t>
      </w:r>
      <w:r w:rsidRPr="006620EE">
        <w:rPr>
          <w:bCs/>
          <w:sz w:val="32"/>
          <w:szCs w:val="32"/>
        </w:rPr>
        <w:t xml:space="preserve"> </w:t>
      </w:r>
    </w:p>
    <w:p w14:paraId="1D1CB0A4" w14:textId="77777777" w:rsidR="006620EE" w:rsidRPr="001E79BF" w:rsidRDefault="006620EE" w:rsidP="006620EE">
      <w:pPr>
        <w:tabs>
          <w:tab w:val="left" w:pos="567"/>
          <w:tab w:val="left" w:pos="8505"/>
        </w:tabs>
        <w:autoSpaceDE w:val="0"/>
        <w:autoSpaceDN w:val="0"/>
        <w:adjustRightInd w:val="0"/>
        <w:jc w:val="both"/>
        <w:rPr>
          <w:b/>
          <w:sz w:val="16"/>
          <w:szCs w:val="16"/>
        </w:rPr>
      </w:pPr>
    </w:p>
    <w:bookmarkEnd w:id="23"/>
    <w:p w14:paraId="70B1576C" w14:textId="2EF4E71C" w:rsidR="006620EE" w:rsidRDefault="006620EE" w:rsidP="006620EE">
      <w:pPr>
        <w:tabs>
          <w:tab w:val="left" w:pos="567"/>
        </w:tabs>
        <w:autoSpaceDE w:val="0"/>
        <w:autoSpaceDN w:val="0"/>
        <w:adjustRightInd w:val="0"/>
        <w:jc w:val="both"/>
        <w:rPr>
          <w:bCs/>
          <w:sz w:val="22"/>
          <w:szCs w:val="22"/>
        </w:rPr>
      </w:pPr>
      <w:r>
        <w:rPr>
          <w:bCs/>
          <w:sz w:val="22"/>
          <w:szCs w:val="22"/>
        </w:rPr>
        <w:t xml:space="preserve">        </w:t>
      </w:r>
      <w:r w:rsidRPr="001E79BF">
        <w:rPr>
          <w:bCs/>
          <w:sz w:val="22"/>
          <w:szCs w:val="22"/>
        </w:rPr>
        <w:t xml:space="preserve">Dopravní </w:t>
      </w:r>
      <w:r>
        <w:rPr>
          <w:bCs/>
          <w:sz w:val="22"/>
          <w:szCs w:val="22"/>
        </w:rPr>
        <w:t>infrastruktura</w:t>
      </w:r>
      <w:r w:rsidRPr="001E79BF">
        <w:rPr>
          <w:bCs/>
          <w:sz w:val="22"/>
          <w:szCs w:val="22"/>
        </w:rPr>
        <w:t xml:space="preserve"> řešené lokality</w:t>
      </w:r>
      <w:r>
        <w:rPr>
          <w:bCs/>
          <w:sz w:val="22"/>
          <w:szCs w:val="22"/>
        </w:rPr>
        <w:t xml:space="preserve"> </w:t>
      </w:r>
      <w:r w:rsidR="00A031C4">
        <w:rPr>
          <w:bCs/>
          <w:sz w:val="22"/>
          <w:szCs w:val="22"/>
        </w:rPr>
        <w:t>„</w:t>
      </w:r>
      <w:r>
        <w:rPr>
          <w:bCs/>
          <w:sz w:val="22"/>
          <w:szCs w:val="22"/>
        </w:rPr>
        <w:t>Pod tratí</w:t>
      </w:r>
      <w:r w:rsidR="00A031C4">
        <w:rPr>
          <w:bCs/>
          <w:sz w:val="22"/>
          <w:szCs w:val="22"/>
        </w:rPr>
        <w:t>“ v Újezdě u Brna</w:t>
      </w:r>
      <w:r>
        <w:rPr>
          <w:bCs/>
          <w:sz w:val="22"/>
          <w:szCs w:val="22"/>
        </w:rPr>
        <w:t xml:space="preserve"> je navržena druhem komunikace jako </w:t>
      </w:r>
      <w:r w:rsidRPr="001E79BF">
        <w:rPr>
          <w:bCs/>
          <w:sz w:val="22"/>
          <w:szCs w:val="22"/>
        </w:rPr>
        <w:t>„zón</w:t>
      </w:r>
      <w:r>
        <w:rPr>
          <w:bCs/>
          <w:sz w:val="22"/>
          <w:szCs w:val="22"/>
        </w:rPr>
        <w:t>a</w:t>
      </w:r>
      <w:r w:rsidRPr="001E79BF">
        <w:rPr>
          <w:bCs/>
          <w:sz w:val="22"/>
          <w:szCs w:val="22"/>
        </w:rPr>
        <w:t xml:space="preserve"> 30“ s obousměrnou vozovkou pro automobilový provoz</w:t>
      </w:r>
      <w:r>
        <w:rPr>
          <w:bCs/>
          <w:sz w:val="22"/>
          <w:szCs w:val="22"/>
        </w:rPr>
        <w:t xml:space="preserve"> jízdní</w:t>
      </w:r>
      <w:r w:rsidRPr="001E79BF">
        <w:rPr>
          <w:bCs/>
          <w:sz w:val="22"/>
          <w:szCs w:val="22"/>
        </w:rPr>
        <w:t xml:space="preserve"> </w:t>
      </w:r>
      <w:r>
        <w:rPr>
          <w:bCs/>
          <w:sz w:val="22"/>
          <w:szCs w:val="22"/>
        </w:rPr>
        <w:t xml:space="preserve">o základní šířce 5,50 m umístěním mezi zelenými pásy, s jednostranným </w:t>
      </w:r>
      <w:r w:rsidRPr="001E79BF">
        <w:rPr>
          <w:bCs/>
          <w:sz w:val="22"/>
          <w:szCs w:val="22"/>
        </w:rPr>
        <w:t>chodníkem pro provoz pěší</w:t>
      </w:r>
      <w:r>
        <w:rPr>
          <w:bCs/>
          <w:sz w:val="22"/>
          <w:szCs w:val="22"/>
        </w:rPr>
        <w:t xml:space="preserve"> o šířce 1,50 m umístěním pří stavebních pozemcích a mezi zeleným pásem včetně oboustranných zelených pásů šířkou 1,50 m na straně při chodníku mezi vozovkou a chodníkem i na straně bez chodníku mezi vozovkou a stavebními pozemky, při šířce veřejného prostranství zóny bydlení v rodinných domech 10,00 m. Dopravní systém s jízdním provozem automobilovým </w:t>
      </w:r>
      <w:r w:rsidRPr="001E79BF">
        <w:rPr>
          <w:bCs/>
          <w:sz w:val="22"/>
          <w:szCs w:val="22"/>
        </w:rPr>
        <w:t xml:space="preserve">je </w:t>
      </w:r>
      <w:r>
        <w:rPr>
          <w:bCs/>
          <w:sz w:val="22"/>
          <w:szCs w:val="22"/>
        </w:rPr>
        <w:t xml:space="preserve">navržen v řešené lokalitě s </w:t>
      </w:r>
      <w:r w:rsidR="00EC1008">
        <w:rPr>
          <w:bCs/>
          <w:sz w:val="22"/>
          <w:szCs w:val="22"/>
        </w:rPr>
        <w:t>dvanácti</w:t>
      </w:r>
      <w:r w:rsidRPr="001E79BF">
        <w:rPr>
          <w:bCs/>
          <w:sz w:val="22"/>
          <w:szCs w:val="22"/>
        </w:rPr>
        <w:t xml:space="preserve"> komunikačními větvem</w:t>
      </w:r>
      <w:r>
        <w:rPr>
          <w:bCs/>
          <w:sz w:val="22"/>
          <w:szCs w:val="22"/>
        </w:rPr>
        <w:t>i</w:t>
      </w:r>
      <w:r w:rsidR="00EC1008">
        <w:rPr>
          <w:bCs/>
          <w:sz w:val="22"/>
          <w:szCs w:val="22"/>
        </w:rPr>
        <w:t>, z toho deseti s jízdním provozem automobilovým, dvou s provozem pěšíma a cyklistickým,</w:t>
      </w:r>
      <w:r>
        <w:rPr>
          <w:bCs/>
          <w:sz w:val="22"/>
          <w:szCs w:val="22"/>
        </w:rPr>
        <w:t xml:space="preserve"> </w:t>
      </w:r>
      <w:r w:rsidR="00A031C4">
        <w:rPr>
          <w:bCs/>
          <w:sz w:val="22"/>
          <w:szCs w:val="22"/>
        </w:rPr>
        <w:t xml:space="preserve">u jedné rozšířené i s průjezdem vozidel integrovaného záchranného systému, </w:t>
      </w:r>
      <w:r>
        <w:rPr>
          <w:bCs/>
          <w:sz w:val="22"/>
          <w:szCs w:val="22"/>
        </w:rPr>
        <w:t>ve výčtu:</w:t>
      </w:r>
    </w:p>
    <w:p w14:paraId="09A4D4C9" w14:textId="77777777" w:rsidR="002C0B7A" w:rsidRPr="002C0B7A" w:rsidRDefault="002C0B7A" w:rsidP="00A22C9C">
      <w:pPr>
        <w:tabs>
          <w:tab w:val="left" w:pos="567"/>
        </w:tabs>
        <w:autoSpaceDE w:val="0"/>
        <w:autoSpaceDN w:val="0"/>
        <w:adjustRightInd w:val="0"/>
        <w:jc w:val="both"/>
        <w:rPr>
          <w:bCs/>
          <w:sz w:val="8"/>
          <w:szCs w:val="8"/>
        </w:rPr>
      </w:pPr>
    </w:p>
    <w:p w14:paraId="6EE4C5E7" w14:textId="4F59DC9C" w:rsidR="00A22C9C" w:rsidRDefault="00A22C9C" w:rsidP="00A22C9C">
      <w:pPr>
        <w:tabs>
          <w:tab w:val="left" w:pos="567"/>
        </w:tabs>
        <w:autoSpaceDE w:val="0"/>
        <w:autoSpaceDN w:val="0"/>
        <w:adjustRightInd w:val="0"/>
        <w:jc w:val="both"/>
        <w:rPr>
          <w:bCs/>
          <w:sz w:val="22"/>
          <w:szCs w:val="22"/>
        </w:rPr>
      </w:pPr>
      <w:r w:rsidRPr="001E79BF">
        <w:rPr>
          <w:bCs/>
          <w:sz w:val="22"/>
          <w:szCs w:val="22"/>
        </w:rPr>
        <w:t xml:space="preserve">* </w:t>
      </w:r>
      <w:r w:rsidRPr="001E79BF">
        <w:rPr>
          <w:b/>
          <w:sz w:val="22"/>
          <w:szCs w:val="22"/>
        </w:rPr>
        <w:t>Komunikační vět</w:t>
      </w:r>
      <w:r>
        <w:rPr>
          <w:b/>
          <w:sz w:val="22"/>
          <w:szCs w:val="22"/>
        </w:rPr>
        <w:t>e</w:t>
      </w:r>
      <w:r w:rsidRPr="001E79BF">
        <w:rPr>
          <w:b/>
          <w:sz w:val="22"/>
          <w:szCs w:val="22"/>
        </w:rPr>
        <w:t>v příjezdov</w:t>
      </w:r>
      <w:r>
        <w:rPr>
          <w:b/>
          <w:sz w:val="22"/>
          <w:szCs w:val="22"/>
        </w:rPr>
        <w:t>á</w:t>
      </w:r>
      <w:r w:rsidRPr="001E79BF">
        <w:rPr>
          <w:b/>
          <w:sz w:val="22"/>
          <w:szCs w:val="22"/>
        </w:rPr>
        <w:t xml:space="preserve"> „a“</w:t>
      </w:r>
      <w:r w:rsidRPr="001E79BF">
        <w:rPr>
          <w:bCs/>
          <w:sz w:val="22"/>
          <w:szCs w:val="22"/>
        </w:rPr>
        <w:t xml:space="preserve"> s vazbou na</w:t>
      </w:r>
      <w:r>
        <w:rPr>
          <w:bCs/>
          <w:sz w:val="22"/>
          <w:szCs w:val="22"/>
        </w:rPr>
        <w:t xml:space="preserve"> prodloužení stavebně upravené komunikace ulice 9. května v odbočení z ulice Nádražní</w:t>
      </w:r>
      <w:r w:rsidRPr="001E79BF">
        <w:rPr>
          <w:bCs/>
          <w:sz w:val="22"/>
          <w:szCs w:val="22"/>
        </w:rPr>
        <w:t xml:space="preserve"> </w:t>
      </w:r>
      <w:r>
        <w:rPr>
          <w:bCs/>
          <w:sz w:val="22"/>
          <w:szCs w:val="22"/>
        </w:rPr>
        <w:t xml:space="preserve"> s „T“</w:t>
      </w:r>
      <w:r w:rsidRPr="001E79BF">
        <w:rPr>
          <w:bCs/>
          <w:sz w:val="22"/>
          <w:szCs w:val="22"/>
        </w:rPr>
        <w:t xml:space="preserve"> křižovatk</w:t>
      </w:r>
      <w:r>
        <w:rPr>
          <w:bCs/>
          <w:sz w:val="22"/>
          <w:szCs w:val="22"/>
        </w:rPr>
        <w:t>o</w:t>
      </w:r>
      <w:r w:rsidRPr="001E79BF">
        <w:rPr>
          <w:bCs/>
          <w:sz w:val="22"/>
          <w:szCs w:val="22"/>
        </w:rPr>
        <w:t>u</w:t>
      </w:r>
      <w:r>
        <w:rPr>
          <w:bCs/>
          <w:sz w:val="22"/>
          <w:szCs w:val="22"/>
        </w:rPr>
        <w:t xml:space="preserve"> levým odbočením</w:t>
      </w:r>
      <w:r w:rsidRPr="001E79BF">
        <w:rPr>
          <w:bCs/>
          <w:sz w:val="22"/>
          <w:szCs w:val="22"/>
        </w:rPr>
        <w:t xml:space="preserve"> </w:t>
      </w:r>
      <w:r>
        <w:rPr>
          <w:bCs/>
          <w:sz w:val="22"/>
          <w:szCs w:val="22"/>
        </w:rPr>
        <w:t>do souběžně řešené lokality Za ulicí 9. května a pravým odbočením do komunikační větve „b“ pravé propojující v pokračování polní cestou, do budoucna komunikačním propojením do Sokolnic včetně souběžné objízdné cyklostezky „k“</w:t>
      </w:r>
      <w:r w:rsidRPr="001E79BF">
        <w:rPr>
          <w:bCs/>
          <w:sz w:val="22"/>
          <w:szCs w:val="22"/>
        </w:rPr>
        <w:t>,</w:t>
      </w:r>
      <w:r>
        <w:rPr>
          <w:bCs/>
          <w:sz w:val="22"/>
          <w:szCs w:val="22"/>
        </w:rPr>
        <w:t xml:space="preserve"> celkové délky </w:t>
      </w:r>
      <w:r w:rsidR="0081476A">
        <w:rPr>
          <w:bCs/>
          <w:sz w:val="22"/>
          <w:szCs w:val="22"/>
        </w:rPr>
        <w:t>72,30</w:t>
      </w:r>
      <w:r>
        <w:rPr>
          <w:bCs/>
          <w:sz w:val="22"/>
          <w:szCs w:val="22"/>
        </w:rPr>
        <w:t xml:space="preserve"> m a se sklonem </w:t>
      </w:r>
      <w:r w:rsidR="0081476A">
        <w:rPr>
          <w:bCs/>
          <w:sz w:val="22"/>
          <w:szCs w:val="22"/>
        </w:rPr>
        <w:t>1,00</w:t>
      </w:r>
      <w:r>
        <w:rPr>
          <w:bCs/>
          <w:sz w:val="22"/>
          <w:szCs w:val="22"/>
        </w:rPr>
        <w:t xml:space="preserve"> % od pravého odbočení do </w:t>
      </w:r>
      <w:r>
        <w:rPr>
          <w:bCs/>
          <w:sz w:val="22"/>
          <w:szCs w:val="22"/>
        </w:rPr>
        <w:lastRenderedPageBreak/>
        <w:t>komunikační větve „b“ pravé propojující</w:t>
      </w:r>
      <w:r w:rsidR="004C727E">
        <w:rPr>
          <w:bCs/>
          <w:sz w:val="22"/>
          <w:szCs w:val="22"/>
        </w:rPr>
        <w:t xml:space="preserve"> s výškovou niveletou + </w:t>
      </w:r>
      <w:r w:rsidR="0081476A">
        <w:rPr>
          <w:bCs/>
          <w:sz w:val="22"/>
          <w:szCs w:val="22"/>
        </w:rPr>
        <w:t>200,60</w:t>
      </w:r>
      <w:r w:rsidR="004C727E">
        <w:rPr>
          <w:bCs/>
          <w:sz w:val="22"/>
          <w:szCs w:val="22"/>
        </w:rPr>
        <w:t xml:space="preserve"> m n.m.</w:t>
      </w:r>
      <w:r>
        <w:rPr>
          <w:bCs/>
          <w:sz w:val="22"/>
          <w:szCs w:val="22"/>
        </w:rPr>
        <w:t xml:space="preserve"> ke křižovatce ulic 9. května -</w:t>
      </w:r>
      <w:r w:rsidR="004C727E">
        <w:rPr>
          <w:bCs/>
          <w:sz w:val="22"/>
          <w:szCs w:val="22"/>
        </w:rPr>
        <w:t xml:space="preserve"> </w:t>
      </w:r>
      <w:r>
        <w:rPr>
          <w:bCs/>
          <w:sz w:val="22"/>
          <w:szCs w:val="22"/>
        </w:rPr>
        <w:t>Nádražní</w:t>
      </w:r>
      <w:r w:rsidR="004C727E">
        <w:rPr>
          <w:bCs/>
          <w:sz w:val="22"/>
          <w:szCs w:val="22"/>
        </w:rPr>
        <w:t xml:space="preserve"> s výškovou niveletou + </w:t>
      </w:r>
      <w:r w:rsidR="0081476A">
        <w:rPr>
          <w:bCs/>
          <w:sz w:val="22"/>
          <w:szCs w:val="22"/>
        </w:rPr>
        <w:t>201,20</w:t>
      </w:r>
      <w:r w:rsidR="004C727E">
        <w:rPr>
          <w:bCs/>
          <w:sz w:val="22"/>
          <w:szCs w:val="22"/>
        </w:rPr>
        <w:t xml:space="preserve"> m n.m.</w:t>
      </w:r>
      <w:r>
        <w:rPr>
          <w:bCs/>
          <w:sz w:val="22"/>
          <w:szCs w:val="22"/>
        </w:rPr>
        <w:t xml:space="preserve">, s napojením vjezdem a přístupovým chodníkem stavebních pozemků rodinných domů „RD 01“ – „RD 06“, </w:t>
      </w:r>
    </w:p>
    <w:p w14:paraId="52629C77" w14:textId="77777777" w:rsidR="002C0B7A" w:rsidRPr="002C0B7A" w:rsidRDefault="002C0B7A" w:rsidP="00A22C9C">
      <w:pPr>
        <w:tabs>
          <w:tab w:val="left" w:pos="567"/>
        </w:tabs>
        <w:autoSpaceDE w:val="0"/>
        <w:autoSpaceDN w:val="0"/>
        <w:adjustRightInd w:val="0"/>
        <w:jc w:val="both"/>
        <w:rPr>
          <w:b/>
          <w:sz w:val="8"/>
          <w:szCs w:val="8"/>
        </w:rPr>
      </w:pPr>
    </w:p>
    <w:p w14:paraId="59891B30" w14:textId="255F384A" w:rsidR="00A22C9C" w:rsidRDefault="00A22C9C" w:rsidP="00A22C9C">
      <w:pPr>
        <w:tabs>
          <w:tab w:val="left" w:pos="567"/>
        </w:tabs>
        <w:autoSpaceDE w:val="0"/>
        <w:autoSpaceDN w:val="0"/>
        <w:adjustRightInd w:val="0"/>
        <w:jc w:val="both"/>
        <w:rPr>
          <w:bCs/>
          <w:sz w:val="22"/>
          <w:szCs w:val="22"/>
        </w:rPr>
      </w:pPr>
      <w:r w:rsidRPr="001E79BF">
        <w:rPr>
          <w:b/>
          <w:sz w:val="22"/>
          <w:szCs w:val="22"/>
        </w:rPr>
        <w:t>* Komunikační vět</w:t>
      </w:r>
      <w:r>
        <w:rPr>
          <w:b/>
          <w:sz w:val="22"/>
          <w:szCs w:val="22"/>
        </w:rPr>
        <w:t>e</w:t>
      </w:r>
      <w:r w:rsidRPr="001E79BF">
        <w:rPr>
          <w:b/>
          <w:sz w:val="22"/>
          <w:szCs w:val="22"/>
        </w:rPr>
        <w:t>v p</w:t>
      </w:r>
      <w:r>
        <w:rPr>
          <w:b/>
          <w:sz w:val="22"/>
          <w:szCs w:val="22"/>
        </w:rPr>
        <w:t>ravá propojující</w:t>
      </w:r>
      <w:r w:rsidRPr="001E79BF">
        <w:rPr>
          <w:b/>
          <w:sz w:val="22"/>
          <w:szCs w:val="22"/>
        </w:rPr>
        <w:t xml:space="preserve"> „b“</w:t>
      </w:r>
      <w:r>
        <w:rPr>
          <w:bCs/>
          <w:sz w:val="22"/>
          <w:szCs w:val="22"/>
        </w:rPr>
        <w:t xml:space="preserve"> s vazbou na prvé odbočení z komunikační větve „a“ příjezdové </w:t>
      </w:r>
      <w:r w:rsidR="004C727E">
        <w:rPr>
          <w:bCs/>
          <w:sz w:val="22"/>
          <w:szCs w:val="22"/>
        </w:rPr>
        <w:t xml:space="preserve">s výškovou niveletou + </w:t>
      </w:r>
      <w:r w:rsidR="0081476A">
        <w:rPr>
          <w:bCs/>
          <w:sz w:val="22"/>
          <w:szCs w:val="22"/>
        </w:rPr>
        <w:t>200,60</w:t>
      </w:r>
      <w:r w:rsidR="004C727E">
        <w:rPr>
          <w:bCs/>
          <w:sz w:val="22"/>
          <w:szCs w:val="22"/>
        </w:rPr>
        <w:t xml:space="preserve"> m n.m. </w:t>
      </w:r>
      <w:r>
        <w:rPr>
          <w:bCs/>
          <w:sz w:val="22"/>
          <w:szCs w:val="22"/>
        </w:rPr>
        <w:t>levým odbočením s „T“ křižovatkou</w:t>
      </w:r>
      <w:r w:rsidR="004C727E">
        <w:rPr>
          <w:bCs/>
          <w:sz w:val="22"/>
          <w:szCs w:val="22"/>
        </w:rPr>
        <w:t xml:space="preserve"> s výškovou niveletou + </w:t>
      </w:r>
      <w:r w:rsidR="0081476A">
        <w:rPr>
          <w:bCs/>
          <w:sz w:val="22"/>
          <w:szCs w:val="22"/>
        </w:rPr>
        <w:t>201,20</w:t>
      </w:r>
      <w:r w:rsidR="004C727E">
        <w:rPr>
          <w:bCs/>
          <w:sz w:val="22"/>
          <w:szCs w:val="22"/>
        </w:rPr>
        <w:t xml:space="preserve"> m n.m.</w:t>
      </w:r>
      <w:r>
        <w:rPr>
          <w:bCs/>
          <w:sz w:val="22"/>
          <w:szCs w:val="22"/>
        </w:rPr>
        <w:t xml:space="preserve"> do komunikační větve „c“ dolní obslužné, dále pravým odbočením s „T“ křižovatkou</w:t>
      </w:r>
      <w:r w:rsidR="004C727E">
        <w:rPr>
          <w:bCs/>
          <w:sz w:val="22"/>
          <w:szCs w:val="22"/>
        </w:rPr>
        <w:t xml:space="preserve"> s výškovou niveletou + </w:t>
      </w:r>
      <w:r w:rsidR="0081476A">
        <w:rPr>
          <w:bCs/>
          <w:sz w:val="22"/>
          <w:szCs w:val="22"/>
        </w:rPr>
        <w:t>202,00</w:t>
      </w:r>
      <w:r w:rsidR="004C727E">
        <w:rPr>
          <w:bCs/>
          <w:sz w:val="22"/>
          <w:szCs w:val="22"/>
        </w:rPr>
        <w:t xml:space="preserve"> m n.m. </w:t>
      </w:r>
      <w:r>
        <w:rPr>
          <w:bCs/>
          <w:sz w:val="22"/>
          <w:szCs w:val="22"/>
        </w:rPr>
        <w:t>do komunikační větve „i“ dolní slepé, v pokračování křižovatkou</w:t>
      </w:r>
      <w:r w:rsidR="004C727E">
        <w:rPr>
          <w:bCs/>
          <w:sz w:val="22"/>
          <w:szCs w:val="22"/>
        </w:rPr>
        <w:t xml:space="preserve"> s výškovou niveletou + </w:t>
      </w:r>
      <w:r w:rsidR="0081476A">
        <w:rPr>
          <w:bCs/>
          <w:sz w:val="22"/>
          <w:szCs w:val="22"/>
        </w:rPr>
        <w:t>202,80</w:t>
      </w:r>
      <w:r w:rsidR="004C727E">
        <w:rPr>
          <w:bCs/>
          <w:sz w:val="22"/>
          <w:szCs w:val="22"/>
        </w:rPr>
        <w:t xml:space="preserve"> m n.m.</w:t>
      </w:r>
      <w:r>
        <w:rPr>
          <w:bCs/>
          <w:sz w:val="22"/>
          <w:szCs w:val="22"/>
        </w:rPr>
        <w:t xml:space="preserve"> pravým odbočením do komunikační větve „j“ horní slepé a levým odbočením do komunikační větve</w:t>
      </w:r>
      <w:r w:rsidR="004C727E">
        <w:rPr>
          <w:bCs/>
          <w:sz w:val="22"/>
          <w:szCs w:val="22"/>
        </w:rPr>
        <w:t xml:space="preserve"> </w:t>
      </w:r>
      <w:r>
        <w:rPr>
          <w:bCs/>
          <w:sz w:val="22"/>
          <w:szCs w:val="22"/>
        </w:rPr>
        <w:t>„d“  horní obslužné a ukončením křižovatkou</w:t>
      </w:r>
      <w:r w:rsidR="004C727E">
        <w:rPr>
          <w:bCs/>
          <w:sz w:val="22"/>
          <w:szCs w:val="22"/>
        </w:rPr>
        <w:t xml:space="preserve"> s výškovou niveletou + </w:t>
      </w:r>
      <w:r w:rsidR="0081476A">
        <w:rPr>
          <w:bCs/>
          <w:sz w:val="22"/>
          <w:szCs w:val="22"/>
        </w:rPr>
        <w:t>204,00</w:t>
      </w:r>
      <w:r w:rsidR="004C727E">
        <w:rPr>
          <w:bCs/>
          <w:sz w:val="22"/>
          <w:szCs w:val="22"/>
        </w:rPr>
        <w:t xml:space="preserve"> m n.m.</w:t>
      </w:r>
      <w:r>
        <w:rPr>
          <w:bCs/>
          <w:sz w:val="22"/>
          <w:szCs w:val="22"/>
        </w:rPr>
        <w:t xml:space="preserve"> s levým odbočením do komunikační větve „h“ ke garážím a pravým odbočením do rezervy </w:t>
      </w:r>
      <w:r w:rsidR="00EC1008">
        <w:rPr>
          <w:bCs/>
          <w:sz w:val="22"/>
          <w:szCs w:val="22"/>
        </w:rPr>
        <w:t xml:space="preserve">komunikační větve „m“ </w:t>
      </w:r>
      <w:r>
        <w:rPr>
          <w:bCs/>
          <w:sz w:val="22"/>
          <w:szCs w:val="22"/>
        </w:rPr>
        <w:t>rozšířené objízdné cyklostezk</w:t>
      </w:r>
      <w:r w:rsidR="00EC1008">
        <w:rPr>
          <w:bCs/>
          <w:sz w:val="22"/>
          <w:szCs w:val="22"/>
        </w:rPr>
        <w:t>y</w:t>
      </w:r>
      <w:r>
        <w:rPr>
          <w:bCs/>
          <w:sz w:val="22"/>
          <w:szCs w:val="22"/>
        </w:rPr>
        <w:t xml:space="preserve"> s nouzovým příjezdem pro vozidla integrovaného záchranného systému ze stavebně upravené stávající komunikace</w:t>
      </w:r>
      <w:r w:rsidR="004C727E">
        <w:rPr>
          <w:bCs/>
          <w:sz w:val="22"/>
          <w:szCs w:val="22"/>
        </w:rPr>
        <w:t xml:space="preserve"> s výškovou niveletou + </w:t>
      </w:r>
      <w:r w:rsidR="0006079B">
        <w:rPr>
          <w:bCs/>
          <w:sz w:val="22"/>
          <w:szCs w:val="22"/>
        </w:rPr>
        <w:t>204,00</w:t>
      </w:r>
      <w:r w:rsidR="004C727E">
        <w:rPr>
          <w:bCs/>
          <w:sz w:val="22"/>
          <w:szCs w:val="22"/>
        </w:rPr>
        <w:t xml:space="preserve"> m n.m.</w:t>
      </w:r>
      <w:r>
        <w:rPr>
          <w:bCs/>
          <w:sz w:val="22"/>
          <w:szCs w:val="22"/>
        </w:rPr>
        <w:t xml:space="preserve"> z ulice Nádražní za přejezdem</w:t>
      </w:r>
      <w:r w:rsidRPr="001E79BF">
        <w:rPr>
          <w:bCs/>
          <w:sz w:val="22"/>
          <w:szCs w:val="22"/>
        </w:rPr>
        <w:t>,</w:t>
      </w:r>
      <w:r w:rsidR="004C727E">
        <w:rPr>
          <w:bCs/>
          <w:sz w:val="22"/>
          <w:szCs w:val="22"/>
        </w:rPr>
        <w:t xml:space="preserve"> </w:t>
      </w:r>
      <w:r>
        <w:rPr>
          <w:bCs/>
          <w:sz w:val="22"/>
          <w:szCs w:val="22"/>
        </w:rPr>
        <w:t xml:space="preserve">včetně osmi podélných odstavných a parkovacích stání, z toho </w:t>
      </w:r>
      <w:r w:rsidR="007334B5">
        <w:rPr>
          <w:bCs/>
          <w:sz w:val="22"/>
          <w:szCs w:val="22"/>
        </w:rPr>
        <w:t xml:space="preserve">jednoho </w:t>
      </w:r>
      <w:r>
        <w:rPr>
          <w:bCs/>
          <w:sz w:val="22"/>
          <w:szCs w:val="22"/>
        </w:rPr>
        <w:t>pro ZTP spoluobčany</w:t>
      </w:r>
      <w:r w:rsidRPr="001E79BF">
        <w:rPr>
          <w:bCs/>
          <w:sz w:val="22"/>
          <w:szCs w:val="22"/>
        </w:rPr>
        <w:t>,</w:t>
      </w:r>
      <w:r>
        <w:rPr>
          <w:bCs/>
          <w:sz w:val="22"/>
          <w:szCs w:val="22"/>
        </w:rPr>
        <w:t xml:space="preserve"> celkové délky </w:t>
      </w:r>
      <w:r w:rsidR="0006079B">
        <w:rPr>
          <w:bCs/>
          <w:sz w:val="22"/>
          <w:szCs w:val="22"/>
        </w:rPr>
        <w:t>164,00 m</w:t>
      </w:r>
      <w:r>
        <w:rPr>
          <w:bCs/>
          <w:sz w:val="22"/>
          <w:szCs w:val="22"/>
        </w:rPr>
        <w:t xml:space="preserve"> </w:t>
      </w:r>
      <w:proofErr w:type="spellStart"/>
      <w:r>
        <w:rPr>
          <w:bCs/>
          <w:sz w:val="22"/>
          <w:szCs w:val="22"/>
        </w:rPr>
        <w:t>m</w:t>
      </w:r>
      <w:proofErr w:type="spellEnd"/>
      <w:r>
        <w:rPr>
          <w:bCs/>
          <w:sz w:val="22"/>
          <w:szCs w:val="22"/>
        </w:rPr>
        <w:t xml:space="preserve"> a se sklonem</w:t>
      </w:r>
      <w:r w:rsidR="0006079B">
        <w:rPr>
          <w:bCs/>
          <w:sz w:val="22"/>
          <w:szCs w:val="22"/>
        </w:rPr>
        <w:t xml:space="preserve"> od „a“ – „c“ 1,40</w:t>
      </w:r>
      <w:r>
        <w:rPr>
          <w:bCs/>
          <w:sz w:val="22"/>
          <w:szCs w:val="22"/>
        </w:rPr>
        <w:t xml:space="preserve"> %</w:t>
      </w:r>
      <w:r w:rsidR="0006079B">
        <w:rPr>
          <w:bCs/>
          <w:sz w:val="22"/>
          <w:szCs w:val="22"/>
        </w:rPr>
        <w:t>, „c“ – „j“ 2,10 % a „j“ – „h“ 2,70 %</w:t>
      </w:r>
      <w:r>
        <w:rPr>
          <w:bCs/>
          <w:sz w:val="22"/>
          <w:szCs w:val="22"/>
        </w:rPr>
        <w:t xml:space="preserve"> od vyústění „T“ křižovatkou</w:t>
      </w:r>
      <w:r w:rsidR="004C727E">
        <w:rPr>
          <w:bCs/>
          <w:sz w:val="22"/>
          <w:szCs w:val="22"/>
        </w:rPr>
        <w:t xml:space="preserve"> s výškovou niveletou + </w:t>
      </w:r>
      <w:r w:rsidR="0006079B">
        <w:rPr>
          <w:bCs/>
          <w:sz w:val="22"/>
          <w:szCs w:val="22"/>
        </w:rPr>
        <w:t>204, 00</w:t>
      </w:r>
      <w:r w:rsidR="004C727E">
        <w:rPr>
          <w:bCs/>
          <w:sz w:val="22"/>
          <w:szCs w:val="22"/>
        </w:rPr>
        <w:t xml:space="preserve"> m n.m. </w:t>
      </w:r>
      <w:r>
        <w:rPr>
          <w:bCs/>
          <w:sz w:val="22"/>
          <w:szCs w:val="22"/>
        </w:rPr>
        <w:t>do komunikačních větví „d“ ke garážím a rozšířené cyklostezky „k“ k napojení na komunikační</w:t>
      </w:r>
      <w:r w:rsidR="004C727E">
        <w:rPr>
          <w:bCs/>
          <w:sz w:val="22"/>
          <w:szCs w:val="22"/>
        </w:rPr>
        <w:t xml:space="preserve"> </w:t>
      </w:r>
      <w:r>
        <w:rPr>
          <w:bCs/>
          <w:sz w:val="22"/>
          <w:szCs w:val="22"/>
        </w:rPr>
        <w:t>větev „a“ příjezdovou,</w:t>
      </w:r>
    </w:p>
    <w:p w14:paraId="0F1866C3" w14:textId="77777777" w:rsidR="002C0B7A" w:rsidRPr="002C0B7A" w:rsidRDefault="002C0B7A" w:rsidP="00A22C9C">
      <w:pPr>
        <w:tabs>
          <w:tab w:val="left" w:pos="567"/>
        </w:tabs>
        <w:autoSpaceDE w:val="0"/>
        <w:autoSpaceDN w:val="0"/>
        <w:adjustRightInd w:val="0"/>
        <w:jc w:val="both"/>
        <w:rPr>
          <w:b/>
          <w:sz w:val="8"/>
          <w:szCs w:val="8"/>
        </w:rPr>
      </w:pPr>
    </w:p>
    <w:p w14:paraId="7BE4EC68" w14:textId="19DA7423" w:rsidR="00A22C9C" w:rsidRDefault="00A22C9C" w:rsidP="00A22C9C">
      <w:pPr>
        <w:tabs>
          <w:tab w:val="left" w:pos="567"/>
        </w:tabs>
        <w:autoSpaceDE w:val="0"/>
        <w:autoSpaceDN w:val="0"/>
        <w:adjustRightInd w:val="0"/>
        <w:jc w:val="both"/>
        <w:rPr>
          <w:bCs/>
          <w:sz w:val="22"/>
          <w:szCs w:val="22"/>
        </w:rPr>
      </w:pPr>
      <w:r w:rsidRPr="001E79BF">
        <w:rPr>
          <w:b/>
          <w:sz w:val="22"/>
          <w:szCs w:val="22"/>
        </w:rPr>
        <w:t>* Komunikační vět</w:t>
      </w:r>
      <w:r>
        <w:rPr>
          <w:b/>
          <w:sz w:val="22"/>
          <w:szCs w:val="22"/>
        </w:rPr>
        <w:t>e</w:t>
      </w:r>
      <w:r w:rsidRPr="001E79BF">
        <w:rPr>
          <w:b/>
          <w:sz w:val="22"/>
          <w:szCs w:val="22"/>
        </w:rPr>
        <w:t xml:space="preserve">v </w:t>
      </w:r>
      <w:r>
        <w:rPr>
          <w:b/>
          <w:sz w:val="22"/>
          <w:szCs w:val="22"/>
        </w:rPr>
        <w:t>dolní obslužná</w:t>
      </w:r>
      <w:r w:rsidRPr="001E79BF">
        <w:rPr>
          <w:b/>
          <w:sz w:val="22"/>
          <w:szCs w:val="22"/>
        </w:rPr>
        <w:t xml:space="preserve"> „c“</w:t>
      </w:r>
      <w:r>
        <w:rPr>
          <w:bCs/>
          <w:sz w:val="22"/>
          <w:szCs w:val="22"/>
        </w:rPr>
        <w:t xml:space="preserve"> s vazbou od levého odbočení</w:t>
      </w:r>
      <w:r w:rsidR="00EC1008">
        <w:rPr>
          <w:bCs/>
          <w:sz w:val="22"/>
          <w:szCs w:val="22"/>
        </w:rPr>
        <w:t xml:space="preserve"> z</w:t>
      </w:r>
      <w:r>
        <w:rPr>
          <w:bCs/>
          <w:sz w:val="22"/>
          <w:szCs w:val="22"/>
        </w:rPr>
        <w:t xml:space="preserve"> „T“ křižovatky</w:t>
      </w:r>
      <w:r w:rsidR="004C727E">
        <w:rPr>
          <w:bCs/>
          <w:sz w:val="22"/>
          <w:szCs w:val="22"/>
        </w:rPr>
        <w:t xml:space="preserve"> s výškovou niveletou + </w:t>
      </w:r>
      <w:r w:rsidR="0006079B">
        <w:rPr>
          <w:bCs/>
          <w:sz w:val="22"/>
          <w:szCs w:val="22"/>
        </w:rPr>
        <w:t>201,20</w:t>
      </w:r>
      <w:r w:rsidR="004C727E">
        <w:rPr>
          <w:bCs/>
          <w:sz w:val="22"/>
          <w:szCs w:val="22"/>
        </w:rPr>
        <w:t xml:space="preserve"> m n.m. </w:t>
      </w:r>
      <w:r>
        <w:rPr>
          <w:bCs/>
          <w:sz w:val="22"/>
          <w:szCs w:val="22"/>
        </w:rPr>
        <w:t>s komunikační větví „b“ pravou propojující</w:t>
      </w:r>
      <w:r w:rsidR="00AB2EB2">
        <w:rPr>
          <w:bCs/>
          <w:sz w:val="22"/>
          <w:szCs w:val="22"/>
        </w:rPr>
        <w:t>,</w:t>
      </w:r>
      <w:r w:rsidR="00EC1008">
        <w:rPr>
          <w:bCs/>
          <w:sz w:val="22"/>
          <w:szCs w:val="22"/>
        </w:rPr>
        <w:t xml:space="preserve"> dále pravým odbočením „T“ křižovatkami u centrálního parku</w:t>
      </w:r>
      <w:r w:rsidR="004C727E">
        <w:rPr>
          <w:bCs/>
          <w:sz w:val="22"/>
          <w:szCs w:val="22"/>
        </w:rPr>
        <w:t xml:space="preserve"> s výškovou niveletou + </w:t>
      </w:r>
      <w:r w:rsidR="0006079B">
        <w:rPr>
          <w:bCs/>
          <w:sz w:val="22"/>
          <w:szCs w:val="22"/>
        </w:rPr>
        <w:t>201,20</w:t>
      </w:r>
      <w:r w:rsidR="004C727E">
        <w:rPr>
          <w:bCs/>
          <w:sz w:val="22"/>
          <w:szCs w:val="22"/>
        </w:rPr>
        <w:t xml:space="preserve"> m n.m.</w:t>
      </w:r>
      <w:r w:rsidR="00EC1008">
        <w:rPr>
          <w:bCs/>
          <w:sz w:val="22"/>
          <w:szCs w:val="22"/>
        </w:rPr>
        <w:t xml:space="preserve"> do komunikační větve „f“ pravé u parku i</w:t>
      </w:r>
      <w:r w:rsidR="004C727E">
        <w:rPr>
          <w:bCs/>
          <w:sz w:val="22"/>
          <w:szCs w:val="22"/>
        </w:rPr>
        <w:t xml:space="preserve"> s výškovou niveletou + </w:t>
      </w:r>
      <w:r w:rsidR="0006079B">
        <w:rPr>
          <w:bCs/>
          <w:sz w:val="22"/>
          <w:szCs w:val="22"/>
        </w:rPr>
        <w:t>201,20</w:t>
      </w:r>
      <w:r w:rsidR="004C727E">
        <w:rPr>
          <w:bCs/>
          <w:sz w:val="22"/>
          <w:szCs w:val="22"/>
        </w:rPr>
        <w:t xml:space="preserve"> m n.m. </w:t>
      </w:r>
      <w:r w:rsidR="00EC1008">
        <w:rPr>
          <w:bCs/>
          <w:sz w:val="22"/>
          <w:szCs w:val="22"/>
        </w:rPr>
        <w:t>do komunikační větve „g“ levé u parku a na konci „T“ křižovatkou</w:t>
      </w:r>
      <w:r w:rsidR="004C727E">
        <w:rPr>
          <w:bCs/>
          <w:sz w:val="22"/>
          <w:szCs w:val="22"/>
        </w:rPr>
        <w:t xml:space="preserve"> s výškovou niveletou + </w:t>
      </w:r>
      <w:r w:rsidR="0006079B">
        <w:rPr>
          <w:bCs/>
          <w:sz w:val="22"/>
          <w:szCs w:val="22"/>
        </w:rPr>
        <w:t>201,20</w:t>
      </w:r>
      <w:r w:rsidR="004C727E">
        <w:rPr>
          <w:bCs/>
          <w:sz w:val="22"/>
          <w:szCs w:val="22"/>
        </w:rPr>
        <w:t xml:space="preserve"> m n.m. </w:t>
      </w:r>
      <w:r w:rsidR="00EC1008">
        <w:rPr>
          <w:bCs/>
          <w:sz w:val="22"/>
          <w:szCs w:val="22"/>
        </w:rPr>
        <w:t>do komunikační větve „e“ levé propojující, včetně dvou podélných odstavných a parkovacích míst,</w:t>
      </w:r>
      <w:r>
        <w:rPr>
          <w:bCs/>
          <w:sz w:val="22"/>
          <w:szCs w:val="22"/>
        </w:rPr>
        <w:t xml:space="preserve"> celkové délky </w:t>
      </w:r>
      <w:r w:rsidR="0006079B">
        <w:rPr>
          <w:bCs/>
          <w:sz w:val="22"/>
          <w:szCs w:val="22"/>
        </w:rPr>
        <w:t>170,00</w:t>
      </w:r>
      <w:r>
        <w:rPr>
          <w:bCs/>
          <w:sz w:val="22"/>
          <w:szCs w:val="22"/>
        </w:rPr>
        <w:t xml:space="preserve"> m a se sklonem </w:t>
      </w:r>
      <w:r w:rsidR="0006079B">
        <w:rPr>
          <w:bCs/>
          <w:sz w:val="22"/>
          <w:szCs w:val="22"/>
        </w:rPr>
        <w:t>0</w:t>
      </w:r>
      <w:r>
        <w:rPr>
          <w:bCs/>
          <w:sz w:val="22"/>
          <w:szCs w:val="22"/>
        </w:rPr>
        <w:t xml:space="preserve"> % od konce za „T“ křižovatkou s komunikační větví „e“ </w:t>
      </w:r>
      <w:r w:rsidR="00AB2EB2">
        <w:rPr>
          <w:bCs/>
          <w:sz w:val="22"/>
          <w:szCs w:val="22"/>
        </w:rPr>
        <w:t xml:space="preserve">levou </w:t>
      </w:r>
      <w:r>
        <w:rPr>
          <w:bCs/>
          <w:sz w:val="22"/>
          <w:szCs w:val="22"/>
        </w:rPr>
        <w:t>propojovací k „T“ křižovatce s komunikační větv</w:t>
      </w:r>
      <w:r w:rsidR="00AB2EB2">
        <w:rPr>
          <w:bCs/>
          <w:sz w:val="22"/>
          <w:szCs w:val="22"/>
        </w:rPr>
        <w:t>í</w:t>
      </w:r>
      <w:r>
        <w:rPr>
          <w:bCs/>
          <w:sz w:val="22"/>
          <w:szCs w:val="22"/>
        </w:rPr>
        <w:t xml:space="preserve"> „</w:t>
      </w:r>
      <w:r w:rsidR="00AB2EB2">
        <w:rPr>
          <w:bCs/>
          <w:sz w:val="22"/>
          <w:szCs w:val="22"/>
        </w:rPr>
        <w:t>b</w:t>
      </w:r>
      <w:r>
        <w:rPr>
          <w:bCs/>
          <w:sz w:val="22"/>
          <w:szCs w:val="22"/>
        </w:rPr>
        <w:t xml:space="preserve">“ </w:t>
      </w:r>
      <w:r w:rsidR="00AB2EB2">
        <w:rPr>
          <w:bCs/>
          <w:sz w:val="22"/>
          <w:szCs w:val="22"/>
        </w:rPr>
        <w:t>pravou propojující</w:t>
      </w:r>
      <w:r>
        <w:rPr>
          <w:bCs/>
          <w:sz w:val="22"/>
          <w:szCs w:val="22"/>
        </w:rPr>
        <w:t>, s napojením vjezdem a přístupovým chodníkem stavebních pozemků rodinných domů „RD 21“„RD 23“, „RD 25“, „RD 27“, „RD 29“, „RD 31“, „RD 33“, „RD 35“, „RD 37“, „RD 39“, „RD 41“, „RD 43“, „RD 45“, „RD 47“, „RD 49“, „RD 51“, „RD 52“ a „RD 01“ – „RD 20“,</w:t>
      </w:r>
    </w:p>
    <w:p w14:paraId="2C3FDBC3" w14:textId="77777777" w:rsidR="002C0B7A" w:rsidRPr="002C0B7A" w:rsidRDefault="002C0B7A" w:rsidP="00A22C9C">
      <w:pPr>
        <w:tabs>
          <w:tab w:val="left" w:pos="567"/>
        </w:tabs>
        <w:autoSpaceDE w:val="0"/>
        <w:autoSpaceDN w:val="0"/>
        <w:adjustRightInd w:val="0"/>
        <w:jc w:val="both"/>
        <w:rPr>
          <w:b/>
          <w:sz w:val="8"/>
          <w:szCs w:val="8"/>
        </w:rPr>
      </w:pPr>
    </w:p>
    <w:p w14:paraId="184E482C" w14:textId="4BB48405" w:rsidR="00A22C9C" w:rsidRDefault="00A22C9C" w:rsidP="00A22C9C">
      <w:pPr>
        <w:tabs>
          <w:tab w:val="left" w:pos="567"/>
        </w:tabs>
        <w:autoSpaceDE w:val="0"/>
        <w:autoSpaceDN w:val="0"/>
        <w:adjustRightInd w:val="0"/>
        <w:jc w:val="both"/>
        <w:rPr>
          <w:bCs/>
          <w:sz w:val="22"/>
          <w:szCs w:val="22"/>
        </w:rPr>
      </w:pPr>
      <w:r w:rsidRPr="002E159B">
        <w:rPr>
          <w:b/>
          <w:sz w:val="22"/>
          <w:szCs w:val="22"/>
        </w:rPr>
        <w:t xml:space="preserve">* Komunikační větev </w:t>
      </w:r>
      <w:r w:rsidR="00EC1008">
        <w:rPr>
          <w:b/>
          <w:sz w:val="22"/>
          <w:szCs w:val="22"/>
        </w:rPr>
        <w:t>horní obslužná</w:t>
      </w:r>
      <w:r w:rsidRPr="002E159B">
        <w:rPr>
          <w:b/>
          <w:sz w:val="22"/>
          <w:szCs w:val="22"/>
        </w:rPr>
        <w:t xml:space="preserve"> „d“</w:t>
      </w:r>
      <w:r>
        <w:rPr>
          <w:bCs/>
          <w:sz w:val="22"/>
          <w:szCs w:val="22"/>
        </w:rPr>
        <w:t xml:space="preserve"> s</w:t>
      </w:r>
      <w:r w:rsidR="00EC1008">
        <w:rPr>
          <w:bCs/>
          <w:sz w:val="22"/>
          <w:szCs w:val="22"/>
        </w:rPr>
        <w:t> </w:t>
      </w:r>
      <w:r>
        <w:rPr>
          <w:bCs/>
          <w:sz w:val="22"/>
          <w:szCs w:val="22"/>
        </w:rPr>
        <w:t>vazbou</w:t>
      </w:r>
      <w:r w:rsidR="00EC1008">
        <w:rPr>
          <w:bCs/>
          <w:sz w:val="22"/>
          <w:szCs w:val="22"/>
        </w:rPr>
        <w:t xml:space="preserve"> od </w:t>
      </w:r>
      <w:r>
        <w:rPr>
          <w:bCs/>
          <w:sz w:val="22"/>
          <w:szCs w:val="22"/>
        </w:rPr>
        <w:t>lev</w:t>
      </w:r>
      <w:r w:rsidR="00EC1008">
        <w:rPr>
          <w:bCs/>
          <w:sz w:val="22"/>
          <w:szCs w:val="22"/>
        </w:rPr>
        <w:t>ého</w:t>
      </w:r>
      <w:r>
        <w:rPr>
          <w:bCs/>
          <w:sz w:val="22"/>
          <w:szCs w:val="22"/>
        </w:rPr>
        <w:t xml:space="preserve"> odbočení z křižovatky</w:t>
      </w:r>
      <w:r w:rsidR="00AB2EB2">
        <w:rPr>
          <w:bCs/>
          <w:sz w:val="22"/>
          <w:szCs w:val="22"/>
        </w:rPr>
        <w:t xml:space="preserve"> s výškovou niveletou + </w:t>
      </w:r>
      <w:r w:rsidR="0006079B">
        <w:rPr>
          <w:bCs/>
          <w:sz w:val="22"/>
          <w:szCs w:val="22"/>
        </w:rPr>
        <w:t>202,80</w:t>
      </w:r>
      <w:r w:rsidR="00AB2EB2">
        <w:rPr>
          <w:bCs/>
          <w:sz w:val="22"/>
          <w:szCs w:val="22"/>
        </w:rPr>
        <w:t xml:space="preserve"> m n.m. </w:t>
      </w:r>
      <w:r>
        <w:rPr>
          <w:bCs/>
          <w:sz w:val="22"/>
          <w:szCs w:val="22"/>
        </w:rPr>
        <w:t>s větvemi „</w:t>
      </w:r>
      <w:r w:rsidR="00EC1008">
        <w:rPr>
          <w:bCs/>
          <w:sz w:val="22"/>
          <w:szCs w:val="22"/>
        </w:rPr>
        <w:t>b</w:t>
      </w:r>
      <w:r>
        <w:rPr>
          <w:bCs/>
          <w:sz w:val="22"/>
          <w:szCs w:val="22"/>
        </w:rPr>
        <w:t xml:space="preserve">“ </w:t>
      </w:r>
      <w:r w:rsidR="00EC1008">
        <w:rPr>
          <w:bCs/>
          <w:sz w:val="22"/>
          <w:szCs w:val="22"/>
        </w:rPr>
        <w:t>pravou propojující</w:t>
      </w:r>
      <w:r>
        <w:rPr>
          <w:bCs/>
          <w:sz w:val="22"/>
          <w:szCs w:val="22"/>
        </w:rPr>
        <w:t xml:space="preserve"> a „</w:t>
      </w:r>
      <w:r w:rsidR="00EC1008">
        <w:rPr>
          <w:bCs/>
          <w:sz w:val="22"/>
          <w:szCs w:val="22"/>
        </w:rPr>
        <w:t>j</w:t>
      </w:r>
      <w:r>
        <w:rPr>
          <w:bCs/>
          <w:sz w:val="22"/>
          <w:szCs w:val="22"/>
        </w:rPr>
        <w:t xml:space="preserve">“ </w:t>
      </w:r>
      <w:r w:rsidR="00EC1008">
        <w:rPr>
          <w:bCs/>
          <w:sz w:val="22"/>
          <w:szCs w:val="22"/>
        </w:rPr>
        <w:t>horní slepou</w:t>
      </w:r>
      <w:r w:rsidRPr="001E79BF">
        <w:rPr>
          <w:bCs/>
          <w:sz w:val="22"/>
          <w:szCs w:val="22"/>
        </w:rPr>
        <w:t xml:space="preserve"> </w:t>
      </w:r>
      <w:r w:rsidR="00EC1008">
        <w:rPr>
          <w:bCs/>
          <w:sz w:val="22"/>
          <w:szCs w:val="22"/>
        </w:rPr>
        <w:t>s levým odbočením „T“ křižovatkami u centrálního parku</w:t>
      </w:r>
      <w:r w:rsidR="00AB2EB2">
        <w:rPr>
          <w:bCs/>
          <w:sz w:val="22"/>
          <w:szCs w:val="22"/>
        </w:rPr>
        <w:t xml:space="preserve"> s výškovou niveletou + </w:t>
      </w:r>
      <w:r w:rsidR="0006079B">
        <w:rPr>
          <w:bCs/>
          <w:sz w:val="22"/>
          <w:szCs w:val="22"/>
        </w:rPr>
        <w:t>202,55</w:t>
      </w:r>
      <w:r w:rsidR="00AB2EB2">
        <w:rPr>
          <w:bCs/>
          <w:sz w:val="22"/>
          <w:szCs w:val="22"/>
        </w:rPr>
        <w:t xml:space="preserve"> m n.m.</w:t>
      </w:r>
      <w:r w:rsidR="00EC1008">
        <w:rPr>
          <w:bCs/>
          <w:sz w:val="22"/>
          <w:szCs w:val="22"/>
        </w:rPr>
        <w:t xml:space="preserve"> do komunikační větve</w:t>
      </w:r>
      <w:r w:rsidR="00AB2EB2">
        <w:rPr>
          <w:bCs/>
          <w:sz w:val="22"/>
          <w:szCs w:val="22"/>
        </w:rPr>
        <w:t xml:space="preserve"> </w:t>
      </w:r>
      <w:r w:rsidR="00EC1008">
        <w:rPr>
          <w:bCs/>
          <w:sz w:val="22"/>
          <w:szCs w:val="22"/>
        </w:rPr>
        <w:t>„f“ pravé u parku i</w:t>
      </w:r>
      <w:r w:rsidR="00AB2EB2">
        <w:rPr>
          <w:bCs/>
          <w:sz w:val="22"/>
          <w:szCs w:val="22"/>
        </w:rPr>
        <w:t xml:space="preserve"> s výškovou niveletou + </w:t>
      </w:r>
      <w:r w:rsidR="0006079B">
        <w:rPr>
          <w:bCs/>
          <w:sz w:val="22"/>
          <w:szCs w:val="22"/>
        </w:rPr>
        <w:t>202,45</w:t>
      </w:r>
      <w:r w:rsidR="00AB2EB2">
        <w:rPr>
          <w:bCs/>
          <w:sz w:val="22"/>
          <w:szCs w:val="22"/>
        </w:rPr>
        <w:t xml:space="preserve"> m n.m.</w:t>
      </w:r>
      <w:r w:rsidR="00EC1008">
        <w:rPr>
          <w:bCs/>
          <w:sz w:val="22"/>
          <w:szCs w:val="22"/>
        </w:rPr>
        <w:t xml:space="preserve"> do komunikační větve „g“ levé u parku a na konci „T“ křižovatkou</w:t>
      </w:r>
      <w:r w:rsidR="00AB2EB2">
        <w:rPr>
          <w:bCs/>
          <w:sz w:val="22"/>
          <w:szCs w:val="22"/>
        </w:rPr>
        <w:t xml:space="preserve"> s výškovou niveletou + </w:t>
      </w:r>
      <w:r w:rsidR="0006079B">
        <w:rPr>
          <w:bCs/>
          <w:sz w:val="22"/>
          <w:szCs w:val="22"/>
        </w:rPr>
        <w:t>203,05</w:t>
      </w:r>
      <w:r w:rsidR="00AB2EB2">
        <w:rPr>
          <w:bCs/>
          <w:sz w:val="22"/>
          <w:szCs w:val="22"/>
        </w:rPr>
        <w:t xml:space="preserve"> m n.m.</w:t>
      </w:r>
      <w:r w:rsidR="00EC1008">
        <w:rPr>
          <w:bCs/>
          <w:sz w:val="22"/>
          <w:szCs w:val="22"/>
        </w:rPr>
        <w:t xml:space="preserve"> do komunikační větve „e“ levé propojující, včetně dvou podélných odstavných a parkovacích míst,</w:t>
      </w:r>
      <w:r>
        <w:rPr>
          <w:bCs/>
          <w:sz w:val="22"/>
          <w:szCs w:val="22"/>
        </w:rPr>
        <w:t xml:space="preserve"> </w:t>
      </w:r>
      <w:r w:rsidR="00EC1008">
        <w:rPr>
          <w:bCs/>
          <w:sz w:val="22"/>
          <w:szCs w:val="22"/>
        </w:rPr>
        <w:t>c</w:t>
      </w:r>
      <w:r>
        <w:rPr>
          <w:bCs/>
          <w:sz w:val="22"/>
          <w:szCs w:val="22"/>
        </w:rPr>
        <w:t xml:space="preserve">elkové délky </w:t>
      </w:r>
      <w:r w:rsidR="0006079B">
        <w:rPr>
          <w:bCs/>
          <w:sz w:val="22"/>
          <w:szCs w:val="22"/>
        </w:rPr>
        <w:t>170,00</w:t>
      </w:r>
      <w:r>
        <w:rPr>
          <w:bCs/>
          <w:sz w:val="22"/>
          <w:szCs w:val="22"/>
        </w:rPr>
        <w:t xml:space="preserve"> m o sklonu </w:t>
      </w:r>
      <w:r w:rsidR="00E81AF4">
        <w:rPr>
          <w:bCs/>
          <w:sz w:val="22"/>
          <w:szCs w:val="22"/>
        </w:rPr>
        <w:t>„b“ – „g“ 0,40</w:t>
      </w:r>
      <w:r>
        <w:rPr>
          <w:bCs/>
          <w:sz w:val="22"/>
          <w:szCs w:val="22"/>
        </w:rPr>
        <w:t xml:space="preserve"> %</w:t>
      </w:r>
      <w:r w:rsidR="00E81AF4">
        <w:rPr>
          <w:bCs/>
          <w:sz w:val="22"/>
          <w:szCs w:val="22"/>
        </w:rPr>
        <w:t xml:space="preserve"> a „g“ – „e“ -1,10 %</w:t>
      </w:r>
      <w:r>
        <w:rPr>
          <w:bCs/>
          <w:sz w:val="22"/>
          <w:szCs w:val="22"/>
        </w:rPr>
        <w:t xml:space="preserve"> od křižovatky s komunikačními větvemi „</w:t>
      </w:r>
      <w:r w:rsidR="00EC1008">
        <w:rPr>
          <w:bCs/>
          <w:sz w:val="22"/>
          <w:szCs w:val="22"/>
        </w:rPr>
        <w:t>b</w:t>
      </w:r>
      <w:r>
        <w:rPr>
          <w:bCs/>
          <w:sz w:val="22"/>
          <w:szCs w:val="22"/>
        </w:rPr>
        <w:t xml:space="preserve">“ </w:t>
      </w:r>
      <w:r w:rsidR="00EC1008">
        <w:rPr>
          <w:bCs/>
          <w:sz w:val="22"/>
          <w:szCs w:val="22"/>
        </w:rPr>
        <w:t xml:space="preserve">pravé propojující a </w:t>
      </w:r>
      <w:r>
        <w:rPr>
          <w:bCs/>
          <w:sz w:val="22"/>
          <w:szCs w:val="22"/>
        </w:rPr>
        <w:t>„</w:t>
      </w:r>
      <w:r w:rsidR="00EC1008">
        <w:rPr>
          <w:bCs/>
          <w:sz w:val="22"/>
          <w:szCs w:val="22"/>
        </w:rPr>
        <w:t>j</w:t>
      </w:r>
      <w:r>
        <w:rPr>
          <w:bCs/>
          <w:sz w:val="22"/>
          <w:szCs w:val="22"/>
        </w:rPr>
        <w:t>“</w:t>
      </w:r>
      <w:r w:rsidR="00EC1008">
        <w:rPr>
          <w:bCs/>
          <w:sz w:val="22"/>
          <w:szCs w:val="22"/>
        </w:rPr>
        <w:t xml:space="preserve"> horní slepé k „T“ křižovatce s komunikační větví „e“ levou propojující</w:t>
      </w:r>
      <w:r>
        <w:rPr>
          <w:bCs/>
          <w:sz w:val="22"/>
          <w:szCs w:val="22"/>
        </w:rPr>
        <w:t xml:space="preserve">, </w:t>
      </w:r>
      <w:r w:rsidR="00AB2EB2">
        <w:rPr>
          <w:bCs/>
          <w:sz w:val="22"/>
          <w:szCs w:val="22"/>
        </w:rPr>
        <w:t xml:space="preserve">celkové délky </w:t>
      </w:r>
      <w:r w:rsidR="000924EF">
        <w:rPr>
          <w:bCs/>
          <w:sz w:val="22"/>
          <w:szCs w:val="22"/>
        </w:rPr>
        <w:t>170</w:t>
      </w:r>
      <w:r w:rsidR="00AB2EB2">
        <w:rPr>
          <w:bCs/>
          <w:sz w:val="22"/>
          <w:szCs w:val="22"/>
        </w:rPr>
        <w:t xml:space="preserve"> m a se sklonem </w:t>
      </w:r>
      <w:r w:rsidR="000924EF">
        <w:rPr>
          <w:bCs/>
          <w:sz w:val="22"/>
          <w:szCs w:val="22"/>
        </w:rPr>
        <w:t>1,10 a 0,40</w:t>
      </w:r>
      <w:r w:rsidR="00AB2EB2">
        <w:rPr>
          <w:bCs/>
          <w:sz w:val="22"/>
          <w:szCs w:val="22"/>
        </w:rPr>
        <w:t xml:space="preserve"> % od konce za „T“ křižovatkou s komunikační větví „e“ levou propojovací k „T“ křižovatce s komunikační větví „b“ pravou propojující, </w:t>
      </w:r>
      <w:r>
        <w:rPr>
          <w:bCs/>
          <w:sz w:val="22"/>
          <w:szCs w:val="22"/>
        </w:rPr>
        <w:t xml:space="preserve">s napojením vjezdem a přístupovým chodníkem stavebních pozemků rodinných domů </w:t>
      </w:r>
      <w:r w:rsidR="00EC1008">
        <w:rPr>
          <w:bCs/>
          <w:sz w:val="22"/>
          <w:szCs w:val="22"/>
        </w:rPr>
        <w:t xml:space="preserve"> „RD 25“- „RD 38“, „RD 39“ - „RD 40“ a  „RD 55“ - „RD 56“,</w:t>
      </w:r>
      <w:r w:rsidR="00AB2EB2">
        <w:rPr>
          <w:bCs/>
          <w:sz w:val="22"/>
          <w:szCs w:val="22"/>
        </w:rPr>
        <w:t xml:space="preserve"> </w:t>
      </w:r>
    </w:p>
    <w:p w14:paraId="7AB86C81" w14:textId="77777777" w:rsidR="002C0B7A" w:rsidRPr="002C0B7A" w:rsidRDefault="002C0B7A" w:rsidP="00A22C9C">
      <w:pPr>
        <w:tabs>
          <w:tab w:val="left" w:pos="567"/>
        </w:tabs>
        <w:autoSpaceDE w:val="0"/>
        <w:autoSpaceDN w:val="0"/>
        <w:adjustRightInd w:val="0"/>
        <w:jc w:val="both"/>
        <w:rPr>
          <w:b/>
          <w:sz w:val="8"/>
          <w:szCs w:val="8"/>
        </w:rPr>
      </w:pPr>
    </w:p>
    <w:p w14:paraId="0E33732A" w14:textId="3181EFEE" w:rsidR="00A22C9C" w:rsidRDefault="00A22C9C" w:rsidP="00A22C9C">
      <w:pPr>
        <w:tabs>
          <w:tab w:val="left" w:pos="567"/>
        </w:tabs>
        <w:autoSpaceDE w:val="0"/>
        <w:autoSpaceDN w:val="0"/>
        <w:adjustRightInd w:val="0"/>
        <w:jc w:val="both"/>
        <w:rPr>
          <w:bCs/>
          <w:sz w:val="22"/>
          <w:szCs w:val="22"/>
        </w:rPr>
      </w:pPr>
      <w:r w:rsidRPr="002E159B">
        <w:rPr>
          <w:b/>
          <w:sz w:val="22"/>
          <w:szCs w:val="22"/>
        </w:rPr>
        <w:t xml:space="preserve">* Komunikační větev </w:t>
      </w:r>
      <w:r w:rsidR="00EC1008">
        <w:rPr>
          <w:b/>
          <w:sz w:val="22"/>
          <w:szCs w:val="22"/>
        </w:rPr>
        <w:t>levá propojující</w:t>
      </w:r>
      <w:r w:rsidRPr="002E159B">
        <w:rPr>
          <w:b/>
          <w:sz w:val="22"/>
          <w:szCs w:val="22"/>
        </w:rPr>
        <w:t xml:space="preserve"> „e“</w:t>
      </w:r>
      <w:r>
        <w:rPr>
          <w:bCs/>
          <w:sz w:val="22"/>
          <w:szCs w:val="22"/>
        </w:rPr>
        <w:t xml:space="preserve"> </w:t>
      </w:r>
      <w:r w:rsidR="00EC1008">
        <w:rPr>
          <w:bCs/>
          <w:sz w:val="22"/>
          <w:szCs w:val="22"/>
        </w:rPr>
        <w:t>napojená „T“ křižovatkami s komunikačními větvemi „c“ dolní obslužné</w:t>
      </w:r>
      <w:r w:rsidR="0080102E">
        <w:rPr>
          <w:bCs/>
          <w:sz w:val="22"/>
          <w:szCs w:val="22"/>
        </w:rPr>
        <w:t xml:space="preserve"> s výškovou niveletou + </w:t>
      </w:r>
      <w:r w:rsidR="00E81AF4">
        <w:rPr>
          <w:bCs/>
          <w:sz w:val="22"/>
          <w:szCs w:val="22"/>
        </w:rPr>
        <w:t>201,20</w:t>
      </w:r>
      <w:r w:rsidR="0080102E">
        <w:rPr>
          <w:bCs/>
          <w:sz w:val="22"/>
          <w:szCs w:val="22"/>
        </w:rPr>
        <w:t xml:space="preserve"> m n.m.</w:t>
      </w:r>
      <w:r w:rsidR="00EC1008">
        <w:rPr>
          <w:bCs/>
          <w:sz w:val="22"/>
          <w:szCs w:val="22"/>
        </w:rPr>
        <w:t xml:space="preserve"> i „d“ horní obslužné</w:t>
      </w:r>
      <w:r w:rsidR="0080102E">
        <w:rPr>
          <w:bCs/>
          <w:sz w:val="22"/>
          <w:szCs w:val="22"/>
        </w:rPr>
        <w:t xml:space="preserve"> s výškovou niveletou + </w:t>
      </w:r>
      <w:r w:rsidR="00E81AF4">
        <w:rPr>
          <w:bCs/>
          <w:sz w:val="22"/>
          <w:szCs w:val="22"/>
        </w:rPr>
        <w:t>203,05</w:t>
      </w:r>
      <w:r w:rsidR="0080102E">
        <w:rPr>
          <w:bCs/>
          <w:sz w:val="22"/>
          <w:szCs w:val="22"/>
        </w:rPr>
        <w:t xml:space="preserve"> m n.m.</w:t>
      </w:r>
      <w:r w:rsidR="00AB2EB2">
        <w:rPr>
          <w:bCs/>
          <w:sz w:val="22"/>
          <w:szCs w:val="22"/>
        </w:rPr>
        <w:t xml:space="preserve"> </w:t>
      </w:r>
      <w:r w:rsidR="00EC1008">
        <w:rPr>
          <w:bCs/>
          <w:sz w:val="22"/>
          <w:szCs w:val="22"/>
        </w:rPr>
        <w:t xml:space="preserve"> od propojení přes objízdnou cyklostezku „k“ s polní cestou</w:t>
      </w:r>
      <w:r w:rsidR="0080102E">
        <w:rPr>
          <w:bCs/>
          <w:sz w:val="22"/>
          <w:szCs w:val="22"/>
        </w:rPr>
        <w:t xml:space="preserve"> s výškovou niveletou + </w:t>
      </w:r>
      <w:r w:rsidR="00E81AF4">
        <w:rPr>
          <w:bCs/>
          <w:sz w:val="22"/>
          <w:szCs w:val="22"/>
        </w:rPr>
        <w:t>200,00</w:t>
      </w:r>
      <w:r w:rsidR="0080102E">
        <w:rPr>
          <w:bCs/>
          <w:sz w:val="22"/>
          <w:szCs w:val="22"/>
        </w:rPr>
        <w:t xml:space="preserve"> m n.m.</w:t>
      </w:r>
      <w:r w:rsidR="00AB2EB2">
        <w:rPr>
          <w:bCs/>
          <w:sz w:val="22"/>
          <w:szCs w:val="22"/>
        </w:rPr>
        <w:t xml:space="preserve"> k </w:t>
      </w:r>
      <w:r w:rsidR="00EC1008">
        <w:rPr>
          <w:bCs/>
          <w:sz w:val="22"/>
          <w:szCs w:val="22"/>
        </w:rPr>
        <w:t>na komunikační větev „ „h“ ke garážím</w:t>
      </w:r>
      <w:r w:rsidR="0080102E">
        <w:rPr>
          <w:bCs/>
          <w:sz w:val="22"/>
          <w:szCs w:val="22"/>
        </w:rPr>
        <w:t xml:space="preserve"> s výškovou niveletou + </w:t>
      </w:r>
      <w:r w:rsidR="00E81AF4">
        <w:rPr>
          <w:bCs/>
          <w:sz w:val="22"/>
          <w:szCs w:val="22"/>
        </w:rPr>
        <w:t>203,30</w:t>
      </w:r>
      <w:r w:rsidR="0080102E">
        <w:rPr>
          <w:bCs/>
          <w:sz w:val="22"/>
          <w:szCs w:val="22"/>
        </w:rPr>
        <w:t xml:space="preserve"> m n.m.</w:t>
      </w:r>
      <w:r w:rsidR="00EC1008">
        <w:rPr>
          <w:bCs/>
          <w:sz w:val="22"/>
          <w:szCs w:val="22"/>
        </w:rPr>
        <w:t xml:space="preserve"> včetně  připojení komunikační větve „l“ spojující cyklostezky</w:t>
      </w:r>
      <w:r w:rsidR="0080102E">
        <w:rPr>
          <w:bCs/>
          <w:sz w:val="22"/>
          <w:szCs w:val="22"/>
        </w:rPr>
        <w:t xml:space="preserve"> s výškovou niveletou + </w:t>
      </w:r>
      <w:r w:rsidR="00E81AF4">
        <w:rPr>
          <w:bCs/>
          <w:sz w:val="22"/>
          <w:szCs w:val="22"/>
        </w:rPr>
        <w:t>203,30</w:t>
      </w:r>
      <w:r w:rsidR="0080102E">
        <w:rPr>
          <w:bCs/>
          <w:sz w:val="22"/>
          <w:szCs w:val="22"/>
        </w:rPr>
        <w:t xml:space="preserve"> m n.m.</w:t>
      </w:r>
      <w:r w:rsidR="00EC1008">
        <w:rPr>
          <w:bCs/>
          <w:sz w:val="22"/>
          <w:szCs w:val="22"/>
        </w:rPr>
        <w:t>,</w:t>
      </w:r>
      <w:r>
        <w:rPr>
          <w:bCs/>
          <w:sz w:val="22"/>
          <w:szCs w:val="22"/>
        </w:rPr>
        <w:t xml:space="preserve"> celkové délky </w:t>
      </w:r>
      <w:r w:rsidR="00E81AF4">
        <w:rPr>
          <w:bCs/>
          <w:sz w:val="22"/>
          <w:szCs w:val="22"/>
        </w:rPr>
        <w:t>66,50</w:t>
      </w:r>
      <w:r>
        <w:rPr>
          <w:bCs/>
          <w:sz w:val="22"/>
          <w:szCs w:val="22"/>
        </w:rPr>
        <w:t xml:space="preserve"> m a se sklonem </w:t>
      </w:r>
      <w:r w:rsidR="00E81AF4">
        <w:rPr>
          <w:bCs/>
          <w:sz w:val="22"/>
          <w:szCs w:val="22"/>
        </w:rPr>
        <w:t>„h“ – „d“ 0,60</w:t>
      </w:r>
      <w:r>
        <w:rPr>
          <w:bCs/>
          <w:sz w:val="22"/>
          <w:szCs w:val="22"/>
        </w:rPr>
        <w:t xml:space="preserve"> %</w:t>
      </w:r>
      <w:r w:rsidR="00E81AF4">
        <w:rPr>
          <w:bCs/>
          <w:sz w:val="22"/>
          <w:szCs w:val="22"/>
        </w:rPr>
        <w:t>, „d“ – „c“ 2,70 % a „c“  po vjezd k „RD 80“ 0 %</w:t>
      </w:r>
      <w:r w:rsidRPr="001E79BF">
        <w:rPr>
          <w:bCs/>
          <w:sz w:val="22"/>
          <w:szCs w:val="22"/>
        </w:rPr>
        <w:t xml:space="preserve"> </w:t>
      </w:r>
      <w:r w:rsidR="00E81AF4">
        <w:rPr>
          <w:bCs/>
          <w:sz w:val="22"/>
          <w:szCs w:val="22"/>
        </w:rPr>
        <w:t xml:space="preserve"> a </w:t>
      </w:r>
      <w:r>
        <w:rPr>
          <w:bCs/>
          <w:sz w:val="22"/>
          <w:szCs w:val="22"/>
        </w:rPr>
        <w:t xml:space="preserve">od </w:t>
      </w:r>
      <w:r w:rsidR="00E81AF4">
        <w:rPr>
          <w:bCs/>
          <w:sz w:val="22"/>
          <w:szCs w:val="22"/>
        </w:rPr>
        <w:t xml:space="preserve">vjezdu k „RD 80“ po polní cestu 8,00 % </w:t>
      </w:r>
      <w:r>
        <w:rPr>
          <w:bCs/>
          <w:sz w:val="22"/>
          <w:szCs w:val="22"/>
        </w:rPr>
        <w:t>křižovatky</w:t>
      </w:r>
      <w:r w:rsidR="00EC1008">
        <w:rPr>
          <w:bCs/>
          <w:sz w:val="22"/>
          <w:szCs w:val="22"/>
        </w:rPr>
        <w:t xml:space="preserve"> komunikačními větvemi „h“ ke garážím a „l“ spojující cyklostezky k napojení na polní cestu přes objízdnou cyklostezku „k“,</w:t>
      </w:r>
      <w:r w:rsidR="0080102E">
        <w:rPr>
          <w:bCs/>
          <w:sz w:val="22"/>
          <w:szCs w:val="22"/>
        </w:rPr>
        <w:t xml:space="preserve"> včetně pěti podélných odstavných a parkovacích míst,</w:t>
      </w:r>
      <w:r w:rsidR="00EC1008">
        <w:rPr>
          <w:bCs/>
          <w:sz w:val="22"/>
          <w:szCs w:val="22"/>
        </w:rPr>
        <w:t xml:space="preserve"> s napojením vjezdem a přístupovým chodníkem stavebních pozemků rodinných domů  „RD 71“- „RD 80“,</w:t>
      </w:r>
    </w:p>
    <w:p w14:paraId="791489D3" w14:textId="77777777" w:rsidR="002C0B7A" w:rsidRPr="002C0B7A" w:rsidRDefault="002C0B7A" w:rsidP="00EC1008">
      <w:pPr>
        <w:tabs>
          <w:tab w:val="left" w:pos="567"/>
        </w:tabs>
        <w:autoSpaceDE w:val="0"/>
        <w:autoSpaceDN w:val="0"/>
        <w:adjustRightInd w:val="0"/>
        <w:jc w:val="both"/>
        <w:rPr>
          <w:b/>
          <w:sz w:val="8"/>
          <w:szCs w:val="8"/>
        </w:rPr>
      </w:pPr>
    </w:p>
    <w:p w14:paraId="2847EF14" w14:textId="1B7C9DDA"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pravá u parku</w:t>
      </w:r>
      <w:r w:rsidRPr="002E159B">
        <w:rPr>
          <w:b/>
          <w:sz w:val="22"/>
          <w:szCs w:val="22"/>
        </w:rPr>
        <w:t xml:space="preserve"> „</w:t>
      </w:r>
      <w:r>
        <w:rPr>
          <w:b/>
          <w:sz w:val="22"/>
          <w:szCs w:val="22"/>
        </w:rPr>
        <w:t>f</w:t>
      </w:r>
      <w:r w:rsidRPr="002E159B">
        <w:rPr>
          <w:b/>
          <w:sz w:val="22"/>
          <w:szCs w:val="22"/>
        </w:rPr>
        <w:t>“</w:t>
      </w:r>
      <w:r>
        <w:rPr>
          <w:bCs/>
          <w:sz w:val="22"/>
          <w:szCs w:val="22"/>
        </w:rPr>
        <w:t xml:space="preserve"> napojená „T“ křižovatkami z komunikačních větví „c“ dolní obslužné</w:t>
      </w:r>
      <w:r w:rsidR="005249AB">
        <w:rPr>
          <w:bCs/>
          <w:sz w:val="22"/>
          <w:szCs w:val="22"/>
        </w:rPr>
        <w:t xml:space="preserve"> s výškovou niveletou + </w:t>
      </w:r>
      <w:r w:rsidR="00537A3D">
        <w:rPr>
          <w:bCs/>
          <w:sz w:val="22"/>
          <w:szCs w:val="22"/>
        </w:rPr>
        <w:t>201,20</w:t>
      </w:r>
      <w:r w:rsidR="005249AB">
        <w:rPr>
          <w:bCs/>
          <w:sz w:val="22"/>
          <w:szCs w:val="22"/>
        </w:rPr>
        <w:t xml:space="preserve"> m n.m. </w:t>
      </w:r>
      <w:r>
        <w:rPr>
          <w:bCs/>
          <w:sz w:val="22"/>
          <w:szCs w:val="22"/>
        </w:rPr>
        <w:t>i „d“ horní obslužné</w:t>
      </w:r>
      <w:r w:rsidR="005249AB">
        <w:rPr>
          <w:bCs/>
          <w:sz w:val="22"/>
          <w:szCs w:val="22"/>
        </w:rPr>
        <w:t xml:space="preserve"> s výškovou niveletou +</w:t>
      </w:r>
      <w:r w:rsidR="00537A3D">
        <w:rPr>
          <w:bCs/>
          <w:sz w:val="22"/>
          <w:szCs w:val="22"/>
        </w:rPr>
        <w:t>202,55</w:t>
      </w:r>
      <w:r w:rsidR="005249AB">
        <w:rPr>
          <w:bCs/>
          <w:sz w:val="22"/>
          <w:szCs w:val="22"/>
        </w:rPr>
        <w:t xml:space="preserve"> m n.m.,</w:t>
      </w:r>
      <w:r>
        <w:rPr>
          <w:bCs/>
          <w:sz w:val="22"/>
          <w:szCs w:val="22"/>
        </w:rPr>
        <w:t xml:space="preserve"> jednosměrná příjezdem z komunikační větve „c“ dolní obslužné a výjezdem do komunikační větve „d“ horní obslužné, celkové délky </w:t>
      </w:r>
      <w:r w:rsidR="00537A3D">
        <w:rPr>
          <w:bCs/>
          <w:sz w:val="22"/>
          <w:szCs w:val="22"/>
        </w:rPr>
        <w:t>74,50</w:t>
      </w:r>
      <w:r>
        <w:rPr>
          <w:bCs/>
          <w:sz w:val="22"/>
          <w:szCs w:val="22"/>
        </w:rPr>
        <w:t xml:space="preserve"> m a se sklonem </w:t>
      </w:r>
      <w:r w:rsidR="00537A3D">
        <w:rPr>
          <w:bCs/>
          <w:sz w:val="22"/>
          <w:szCs w:val="22"/>
        </w:rPr>
        <w:t>1,80</w:t>
      </w:r>
      <w:r>
        <w:rPr>
          <w:bCs/>
          <w:sz w:val="22"/>
          <w:szCs w:val="22"/>
        </w:rPr>
        <w:t xml:space="preserve"> %</w:t>
      </w:r>
      <w:r w:rsidRPr="001E79BF">
        <w:rPr>
          <w:bCs/>
          <w:sz w:val="22"/>
          <w:szCs w:val="22"/>
        </w:rPr>
        <w:t xml:space="preserve"> </w:t>
      </w:r>
      <w:r>
        <w:rPr>
          <w:bCs/>
          <w:sz w:val="22"/>
          <w:szCs w:val="22"/>
        </w:rPr>
        <w:t xml:space="preserve">od „T“ křižovatky </w:t>
      </w:r>
      <w:r>
        <w:rPr>
          <w:bCs/>
          <w:sz w:val="22"/>
          <w:szCs w:val="22"/>
        </w:rPr>
        <w:lastRenderedPageBreak/>
        <w:t xml:space="preserve">s komunikační větví „d“ horní obslužné ke komunikační větvi „c“ dolní obslužné, </w:t>
      </w:r>
      <w:r w:rsidR="005249AB">
        <w:rPr>
          <w:bCs/>
          <w:sz w:val="22"/>
          <w:szCs w:val="22"/>
        </w:rPr>
        <w:t xml:space="preserve">včetně čtyř podélných odstavných a parkovacích míst při centrálním parku, </w:t>
      </w:r>
      <w:r>
        <w:rPr>
          <w:bCs/>
          <w:sz w:val="22"/>
          <w:szCs w:val="22"/>
        </w:rPr>
        <w:t>s napojením vjezdem a přístupovým chodníkem stavebních pozemků rodinných domů  „RD 49“- „RD 54“,</w:t>
      </w:r>
    </w:p>
    <w:p w14:paraId="4FC43187" w14:textId="77777777" w:rsidR="002C0B7A" w:rsidRPr="002C0B7A" w:rsidRDefault="002C0B7A" w:rsidP="00EC1008">
      <w:pPr>
        <w:tabs>
          <w:tab w:val="left" w:pos="567"/>
        </w:tabs>
        <w:autoSpaceDE w:val="0"/>
        <w:autoSpaceDN w:val="0"/>
        <w:adjustRightInd w:val="0"/>
        <w:jc w:val="both"/>
        <w:rPr>
          <w:b/>
          <w:sz w:val="8"/>
          <w:szCs w:val="8"/>
        </w:rPr>
      </w:pPr>
    </w:p>
    <w:p w14:paraId="6AABA1B0" w14:textId="7DF776D4"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levá u parku</w:t>
      </w:r>
      <w:r w:rsidRPr="002E159B">
        <w:rPr>
          <w:b/>
          <w:sz w:val="22"/>
          <w:szCs w:val="22"/>
        </w:rPr>
        <w:t xml:space="preserve"> „</w:t>
      </w:r>
      <w:r>
        <w:rPr>
          <w:b/>
          <w:sz w:val="22"/>
          <w:szCs w:val="22"/>
        </w:rPr>
        <w:t>g</w:t>
      </w:r>
      <w:r w:rsidRPr="002E159B">
        <w:rPr>
          <w:b/>
          <w:sz w:val="22"/>
          <w:szCs w:val="22"/>
        </w:rPr>
        <w:t>“</w:t>
      </w:r>
      <w:r>
        <w:rPr>
          <w:bCs/>
          <w:sz w:val="22"/>
          <w:szCs w:val="22"/>
        </w:rPr>
        <w:t xml:space="preserve"> napojená „T“ křižovatkami z komunikačních větví „c“ dolní obslužné</w:t>
      </w:r>
      <w:r w:rsidR="005249AB" w:rsidRPr="005249AB">
        <w:rPr>
          <w:bCs/>
          <w:sz w:val="22"/>
          <w:szCs w:val="22"/>
        </w:rPr>
        <w:t xml:space="preserve"> </w:t>
      </w:r>
      <w:r w:rsidR="005249AB">
        <w:rPr>
          <w:bCs/>
          <w:sz w:val="22"/>
          <w:szCs w:val="22"/>
        </w:rPr>
        <w:t xml:space="preserve">s výškovou niveletou + </w:t>
      </w:r>
      <w:r w:rsidR="00537A3D">
        <w:rPr>
          <w:bCs/>
          <w:sz w:val="22"/>
          <w:szCs w:val="22"/>
        </w:rPr>
        <w:t>201,20</w:t>
      </w:r>
      <w:r w:rsidR="005249AB">
        <w:rPr>
          <w:bCs/>
          <w:sz w:val="22"/>
          <w:szCs w:val="22"/>
        </w:rPr>
        <w:t xml:space="preserve"> m n.m.  </w:t>
      </w:r>
      <w:r>
        <w:rPr>
          <w:bCs/>
          <w:sz w:val="22"/>
          <w:szCs w:val="22"/>
        </w:rPr>
        <w:t>i „d“ horní obslužné</w:t>
      </w:r>
      <w:r w:rsidR="005249AB" w:rsidRPr="005249AB">
        <w:rPr>
          <w:bCs/>
          <w:sz w:val="22"/>
          <w:szCs w:val="22"/>
        </w:rPr>
        <w:t xml:space="preserve"> </w:t>
      </w:r>
      <w:r w:rsidR="005249AB">
        <w:rPr>
          <w:bCs/>
          <w:sz w:val="22"/>
          <w:szCs w:val="22"/>
        </w:rPr>
        <w:t xml:space="preserve">s výškovou niveletou + </w:t>
      </w:r>
      <w:r w:rsidR="00537A3D">
        <w:rPr>
          <w:bCs/>
          <w:sz w:val="22"/>
          <w:szCs w:val="22"/>
        </w:rPr>
        <w:t>202,45</w:t>
      </w:r>
      <w:r w:rsidR="005249AB">
        <w:rPr>
          <w:bCs/>
          <w:sz w:val="22"/>
          <w:szCs w:val="22"/>
        </w:rPr>
        <w:t xml:space="preserve"> m n.m.,</w:t>
      </w:r>
      <w:r>
        <w:rPr>
          <w:bCs/>
          <w:sz w:val="22"/>
          <w:szCs w:val="22"/>
        </w:rPr>
        <w:t xml:space="preserve"> jednosměrná příjezdem z komunikační větve „d“ horní obslužné a výjezdem do komunikační větve „c“ dolní obslužné, celkové délky </w:t>
      </w:r>
      <w:r w:rsidR="00537A3D">
        <w:rPr>
          <w:bCs/>
          <w:sz w:val="22"/>
          <w:szCs w:val="22"/>
        </w:rPr>
        <w:t>74,50</w:t>
      </w:r>
      <w:r>
        <w:rPr>
          <w:bCs/>
          <w:sz w:val="22"/>
          <w:szCs w:val="22"/>
        </w:rPr>
        <w:t xml:space="preserve"> m a se sklonem </w:t>
      </w:r>
      <w:r w:rsidR="00537A3D">
        <w:rPr>
          <w:bCs/>
          <w:sz w:val="22"/>
          <w:szCs w:val="22"/>
        </w:rPr>
        <w:t>1,70</w:t>
      </w:r>
      <w:r>
        <w:rPr>
          <w:bCs/>
          <w:sz w:val="22"/>
          <w:szCs w:val="22"/>
        </w:rPr>
        <w:t xml:space="preserve"> %</w:t>
      </w:r>
      <w:r w:rsidRPr="001E79BF">
        <w:rPr>
          <w:bCs/>
          <w:sz w:val="22"/>
          <w:szCs w:val="22"/>
        </w:rPr>
        <w:t xml:space="preserve"> </w:t>
      </w:r>
      <w:r>
        <w:rPr>
          <w:bCs/>
          <w:sz w:val="22"/>
          <w:szCs w:val="22"/>
        </w:rPr>
        <w:t>od „T“ křižovatky s komunikační větví „d“ horní obslužné ke komunikační větvi „c“ dolní obslužné,</w:t>
      </w:r>
      <w:r w:rsidR="005249AB" w:rsidRPr="005249AB">
        <w:rPr>
          <w:bCs/>
          <w:sz w:val="22"/>
          <w:szCs w:val="22"/>
        </w:rPr>
        <w:t xml:space="preserve"> </w:t>
      </w:r>
      <w:r w:rsidR="005249AB">
        <w:rPr>
          <w:bCs/>
          <w:sz w:val="22"/>
          <w:szCs w:val="22"/>
        </w:rPr>
        <w:t>, včetně čtyř podélných odstavných a parkovacích míst při centrálním parku,</w:t>
      </w:r>
      <w:r>
        <w:rPr>
          <w:bCs/>
          <w:sz w:val="22"/>
          <w:szCs w:val="22"/>
        </w:rPr>
        <w:t xml:space="preserve"> s napojením vjezdem a přístupovým chodníkem stavebních pozemků rodinných domů „RD 43“- „RD 48“,</w:t>
      </w:r>
    </w:p>
    <w:p w14:paraId="5BA52352" w14:textId="77777777" w:rsidR="002C0B7A" w:rsidRPr="002C0B7A" w:rsidRDefault="002C0B7A" w:rsidP="00EC1008">
      <w:pPr>
        <w:tabs>
          <w:tab w:val="left" w:pos="567"/>
        </w:tabs>
        <w:autoSpaceDE w:val="0"/>
        <w:autoSpaceDN w:val="0"/>
        <w:adjustRightInd w:val="0"/>
        <w:jc w:val="both"/>
        <w:rPr>
          <w:b/>
          <w:sz w:val="8"/>
          <w:szCs w:val="8"/>
        </w:rPr>
      </w:pPr>
    </w:p>
    <w:p w14:paraId="3681CA02" w14:textId="024B6FAF"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ke garážím</w:t>
      </w:r>
      <w:r w:rsidRPr="002E159B">
        <w:rPr>
          <w:b/>
          <w:sz w:val="22"/>
          <w:szCs w:val="22"/>
        </w:rPr>
        <w:t xml:space="preserve"> „</w:t>
      </w:r>
      <w:r>
        <w:rPr>
          <w:b/>
          <w:sz w:val="22"/>
          <w:szCs w:val="22"/>
        </w:rPr>
        <w:t>h</w:t>
      </w:r>
      <w:r w:rsidRPr="002E159B">
        <w:rPr>
          <w:b/>
          <w:sz w:val="22"/>
          <w:szCs w:val="22"/>
        </w:rPr>
        <w:t>“</w:t>
      </w:r>
      <w:r>
        <w:rPr>
          <w:bCs/>
          <w:sz w:val="22"/>
          <w:szCs w:val="22"/>
        </w:rPr>
        <w:t xml:space="preserve"> napojená levým odbočením z křižovatky komunikačních větví „b“ pravé propojující s komunikační větví rezervy rozšířené cyklostezky</w:t>
      </w:r>
      <w:r w:rsidR="005249AB" w:rsidRPr="005249AB">
        <w:rPr>
          <w:bCs/>
          <w:sz w:val="22"/>
          <w:szCs w:val="22"/>
        </w:rPr>
        <w:t xml:space="preserve"> </w:t>
      </w:r>
      <w:r>
        <w:rPr>
          <w:bCs/>
          <w:sz w:val="22"/>
          <w:szCs w:val="22"/>
        </w:rPr>
        <w:t>s nouzovým smíšeným provozem pro vozidla integrovaného záchranného systému včetně komunikační větve objízdné cyklostezky „k“</w:t>
      </w:r>
      <w:r w:rsidR="005249AB" w:rsidRPr="005249AB">
        <w:rPr>
          <w:bCs/>
          <w:sz w:val="22"/>
          <w:szCs w:val="22"/>
        </w:rPr>
        <w:t xml:space="preserve"> </w:t>
      </w:r>
      <w:r w:rsidR="005249AB">
        <w:rPr>
          <w:bCs/>
          <w:sz w:val="22"/>
          <w:szCs w:val="22"/>
        </w:rPr>
        <w:t xml:space="preserve">s výškovou niveletou + </w:t>
      </w:r>
      <w:r w:rsidR="00537A3D">
        <w:rPr>
          <w:bCs/>
          <w:sz w:val="22"/>
          <w:szCs w:val="22"/>
        </w:rPr>
        <w:t>204,00</w:t>
      </w:r>
      <w:r w:rsidR="005249AB">
        <w:rPr>
          <w:bCs/>
          <w:sz w:val="22"/>
          <w:szCs w:val="22"/>
        </w:rPr>
        <w:t xml:space="preserve"> m n.m.  </w:t>
      </w:r>
      <w:r>
        <w:rPr>
          <w:bCs/>
          <w:sz w:val="22"/>
          <w:szCs w:val="22"/>
        </w:rPr>
        <w:t>a na konci vyústěním do komunikační větve „e“ levé propojující</w:t>
      </w:r>
      <w:r w:rsidR="005249AB" w:rsidRPr="005249AB">
        <w:rPr>
          <w:bCs/>
          <w:sz w:val="22"/>
          <w:szCs w:val="22"/>
        </w:rPr>
        <w:t xml:space="preserve"> </w:t>
      </w:r>
      <w:r w:rsidR="005249AB">
        <w:rPr>
          <w:bCs/>
          <w:sz w:val="22"/>
          <w:szCs w:val="22"/>
        </w:rPr>
        <w:t xml:space="preserve">s výškovou niveletou + </w:t>
      </w:r>
      <w:r w:rsidR="00537A3D">
        <w:rPr>
          <w:bCs/>
          <w:sz w:val="22"/>
          <w:szCs w:val="22"/>
        </w:rPr>
        <w:t>203,30</w:t>
      </w:r>
      <w:r w:rsidR="005249AB">
        <w:rPr>
          <w:bCs/>
          <w:sz w:val="22"/>
          <w:szCs w:val="22"/>
        </w:rPr>
        <w:t xml:space="preserve"> m n.m.  </w:t>
      </w:r>
      <w:r>
        <w:rPr>
          <w:bCs/>
          <w:sz w:val="22"/>
          <w:szCs w:val="22"/>
        </w:rPr>
        <w:t xml:space="preserve">a v rámci „T“ křižovatky i napojením komunikační větve spojující cyklostezky „l“, celkové délky </w:t>
      </w:r>
      <w:r w:rsidR="00537A3D">
        <w:rPr>
          <w:bCs/>
          <w:sz w:val="22"/>
          <w:szCs w:val="22"/>
        </w:rPr>
        <w:t>170,00</w:t>
      </w:r>
      <w:r>
        <w:rPr>
          <w:bCs/>
          <w:sz w:val="22"/>
          <w:szCs w:val="22"/>
        </w:rPr>
        <w:t xml:space="preserve"> m a se sklonem </w:t>
      </w:r>
      <w:r w:rsidR="00537A3D">
        <w:rPr>
          <w:bCs/>
          <w:sz w:val="22"/>
          <w:szCs w:val="22"/>
        </w:rPr>
        <w:t>0,50</w:t>
      </w:r>
      <w:r>
        <w:rPr>
          <w:bCs/>
          <w:sz w:val="22"/>
          <w:szCs w:val="22"/>
        </w:rPr>
        <w:t xml:space="preserve"> % od vyústění do komunikační větve „e“ levé propojující ke křižovatce s komunikační větví „b“</w:t>
      </w:r>
      <w:r w:rsidR="005249AB">
        <w:rPr>
          <w:bCs/>
          <w:sz w:val="22"/>
          <w:szCs w:val="22"/>
        </w:rPr>
        <w:t xml:space="preserve"> včetně  23 kolmých odstavných a parkovacích stání, z toho tří pro ZTP spoluobčany i 7 stání pro motocykly, </w:t>
      </w:r>
      <w:r>
        <w:rPr>
          <w:bCs/>
          <w:sz w:val="22"/>
          <w:szCs w:val="22"/>
        </w:rPr>
        <w:t>s napojením vjezdem skupiny 36 garáží i 23 kolmých stání i stání pro motocykly včetně areálu sportoviště,</w:t>
      </w:r>
    </w:p>
    <w:p w14:paraId="4B54AADC" w14:textId="77777777" w:rsidR="002C0B7A" w:rsidRPr="002C0B7A" w:rsidRDefault="002C0B7A" w:rsidP="00EC1008">
      <w:pPr>
        <w:tabs>
          <w:tab w:val="left" w:pos="567"/>
        </w:tabs>
        <w:autoSpaceDE w:val="0"/>
        <w:autoSpaceDN w:val="0"/>
        <w:adjustRightInd w:val="0"/>
        <w:jc w:val="both"/>
        <w:rPr>
          <w:b/>
          <w:sz w:val="8"/>
          <w:szCs w:val="8"/>
        </w:rPr>
      </w:pPr>
    </w:p>
    <w:p w14:paraId="2C2F716A" w14:textId="3DC92C11"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dolní slepá</w:t>
      </w:r>
      <w:r w:rsidRPr="002E159B">
        <w:rPr>
          <w:b/>
          <w:sz w:val="22"/>
          <w:szCs w:val="22"/>
        </w:rPr>
        <w:t xml:space="preserve"> „</w:t>
      </w:r>
      <w:r>
        <w:rPr>
          <w:b/>
          <w:sz w:val="22"/>
          <w:szCs w:val="22"/>
        </w:rPr>
        <w:t>i</w:t>
      </w:r>
      <w:r w:rsidRPr="002E159B">
        <w:rPr>
          <w:b/>
          <w:sz w:val="22"/>
          <w:szCs w:val="22"/>
        </w:rPr>
        <w:t>“</w:t>
      </w:r>
      <w:r>
        <w:rPr>
          <w:bCs/>
          <w:sz w:val="22"/>
          <w:szCs w:val="22"/>
        </w:rPr>
        <w:t xml:space="preserve"> napojená „T“ křižovatkou</w:t>
      </w:r>
      <w:r w:rsidR="005249AB" w:rsidRPr="005249AB">
        <w:rPr>
          <w:bCs/>
          <w:sz w:val="22"/>
          <w:szCs w:val="22"/>
        </w:rPr>
        <w:t xml:space="preserve"> </w:t>
      </w:r>
      <w:r w:rsidR="005249AB">
        <w:rPr>
          <w:bCs/>
          <w:sz w:val="22"/>
          <w:szCs w:val="22"/>
        </w:rPr>
        <w:t xml:space="preserve">s výškovou niveletou + </w:t>
      </w:r>
      <w:r w:rsidR="00537A3D">
        <w:rPr>
          <w:bCs/>
          <w:sz w:val="22"/>
          <w:szCs w:val="22"/>
        </w:rPr>
        <w:t>202,00</w:t>
      </w:r>
      <w:r w:rsidR="005249AB">
        <w:rPr>
          <w:bCs/>
          <w:sz w:val="22"/>
          <w:szCs w:val="22"/>
        </w:rPr>
        <w:t xml:space="preserve"> m n.m. </w:t>
      </w:r>
      <w:r>
        <w:rPr>
          <w:bCs/>
          <w:sz w:val="22"/>
          <w:szCs w:val="22"/>
        </w:rPr>
        <w:t xml:space="preserve">s komunikační větví „b“ pravou propojující, celkové délky </w:t>
      </w:r>
      <w:r w:rsidR="00537A3D">
        <w:rPr>
          <w:bCs/>
          <w:sz w:val="22"/>
          <w:szCs w:val="22"/>
        </w:rPr>
        <w:t>62,00</w:t>
      </w:r>
      <w:r>
        <w:rPr>
          <w:bCs/>
          <w:sz w:val="22"/>
          <w:szCs w:val="22"/>
        </w:rPr>
        <w:t xml:space="preserve"> m a se sklonem </w:t>
      </w:r>
      <w:r w:rsidR="00537A3D">
        <w:rPr>
          <w:bCs/>
          <w:sz w:val="22"/>
          <w:szCs w:val="22"/>
        </w:rPr>
        <w:t>0,30</w:t>
      </w:r>
      <w:r>
        <w:rPr>
          <w:bCs/>
          <w:sz w:val="22"/>
          <w:szCs w:val="22"/>
        </w:rPr>
        <w:t xml:space="preserve"> %</w:t>
      </w:r>
      <w:r w:rsidRPr="001E79BF">
        <w:rPr>
          <w:bCs/>
          <w:sz w:val="22"/>
          <w:szCs w:val="22"/>
        </w:rPr>
        <w:t xml:space="preserve"> </w:t>
      </w:r>
      <w:r>
        <w:rPr>
          <w:bCs/>
          <w:sz w:val="22"/>
          <w:szCs w:val="22"/>
        </w:rPr>
        <w:t>ke křižovatce s komunikační větví „b“ pravou propojující</w:t>
      </w:r>
      <w:r w:rsidR="00EA732D" w:rsidRPr="00EA732D">
        <w:rPr>
          <w:bCs/>
          <w:sz w:val="22"/>
          <w:szCs w:val="22"/>
        </w:rPr>
        <w:t xml:space="preserve"> </w:t>
      </w:r>
      <w:r w:rsidR="00EA732D">
        <w:rPr>
          <w:bCs/>
          <w:sz w:val="22"/>
          <w:szCs w:val="22"/>
        </w:rPr>
        <w:t xml:space="preserve">s výškovou niveletou +202,20 m n.m. </w:t>
      </w:r>
      <w:proofErr w:type="spellStart"/>
      <w:r w:rsidR="00EA732D">
        <w:rPr>
          <w:bCs/>
          <w:sz w:val="22"/>
          <w:szCs w:val="22"/>
        </w:rPr>
        <w:t>Bpv</w:t>
      </w:r>
      <w:proofErr w:type="spellEnd"/>
      <w:r w:rsidR="00EA732D">
        <w:rPr>
          <w:bCs/>
          <w:sz w:val="22"/>
          <w:szCs w:val="22"/>
        </w:rPr>
        <w:t>.</w:t>
      </w:r>
      <w:r>
        <w:rPr>
          <w:bCs/>
          <w:sz w:val="22"/>
          <w:szCs w:val="22"/>
        </w:rPr>
        <w:t>, s napojením vjezdem a přístupovým chodníkem stavebních pozemků rodinných domů „RD 07“- „RD 12“,</w:t>
      </w:r>
    </w:p>
    <w:p w14:paraId="5AB44734" w14:textId="77777777" w:rsidR="002C0B7A" w:rsidRPr="002C0B7A" w:rsidRDefault="002C0B7A" w:rsidP="00EC1008">
      <w:pPr>
        <w:tabs>
          <w:tab w:val="left" w:pos="567"/>
        </w:tabs>
        <w:autoSpaceDE w:val="0"/>
        <w:autoSpaceDN w:val="0"/>
        <w:adjustRightInd w:val="0"/>
        <w:jc w:val="both"/>
        <w:rPr>
          <w:b/>
          <w:sz w:val="8"/>
          <w:szCs w:val="8"/>
        </w:rPr>
      </w:pPr>
    </w:p>
    <w:p w14:paraId="331EBC4F" w14:textId="23B498FD"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sidR="007334B5">
        <w:rPr>
          <w:b/>
          <w:sz w:val="22"/>
          <w:szCs w:val="22"/>
        </w:rPr>
        <w:t>horní slepá</w:t>
      </w:r>
      <w:r w:rsidRPr="002E159B">
        <w:rPr>
          <w:b/>
          <w:sz w:val="22"/>
          <w:szCs w:val="22"/>
        </w:rPr>
        <w:t xml:space="preserve"> „</w:t>
      </w:r>
      <w:r>
        <w:rPr>
          <w:b/>
          <w:sz w:val="22"/>
          <w:szCs w:val="22"/>
        </w:rPr>
        <w:t>j</w:t>
      </w:r>
      <w:r w:rsidRPr="002E159B">
        <w:rPr>
          <w:b/>
          <w:sz w:val="22"/>
          <w:szCs w:val="22"/>
        </w:rPr>
        <w:t>“</w:t>
      </w:r>
      <w:r>
        <w:rPr>
          <w:bCs/>
          <w:sz w:val="22"/>
          <w:szCs w:val="22"/>
        </w:rPr>
        <w:t xml:space="preserve"> napojená od křižovatky</w:t>
      </w:r>
      <w:r w:rsidR="005249AB" w:rsidRPr="005249AB">
        <w:rPr>
          <w:bCs/>
          <w:sz w:val="22"/>
          <w:szCs w:val="22"/>
        </w:rPr>
        <w:t xml:space="preserve"> </w:t>
      </w:r>
      <w:r w:rsidR="005249AB">
        <w:rPr>
          <w:bCs/>
          <w:sz w:val="22"/>
          <w:szCs w:val="22"/>
        </w:rPr>
        <w:t xml:space="preserve">s výškovou niveletou + </w:t>
      </w:r>
      <w:r w:rsidR="00537A3D">
        <w:rPr>
          <w:bCs/>
          <w:sz w:val="22"/>
          <w:szCs w:val="22"/>
        </w:rPr>
        <w:t>202,80</w:t>
      </w:r>
      <w:r w:rsidR="005249AB">
        <w:rPr>
          <w:bCs/>
          <w:sz w:val="22"/>
          <w:szCs w:val="22"/>
        </w:rPr>
        <w:t xml:space="preserve"> m n.m. </w:t>
      </w:r>
      <w:r>
        <w:rPr>
          <w:bCs/>
          <w:sz w:val="22"/>
          <w:szCs w:val="22"/>
        </w:rPr>
        <w:t xml:space="preserve">komunikačních větví „b“ pravou propojující s komunikační větví „d“ horní obslužnou, celkové délky </w:t>
      </w:r>
      <w:r w:rsidR="00537A3D">
        <w:rPr>
          <w:bCs/>
          <w:sz w:val="22"/>
          <w:szCs w:val="22"/>
        </w:rPr>
        <w:t>62,00</w:t>
      </w:r>
      <w:r>
        <w:rPr>
          <w:bCs/>
          <w:sz w:val="22"/>
          <w:szCs w:val="22"/>
        </w:rPr>
        <w:t xml:space="preserve"> m a se sklonem </w:t>
      </w:r>
      <w:r w:rsidR="00537A3D">
        <w:rPr>
          <w:bCs/>
          <w:sz w:val="22"/>
          <w:szCs w:val="22"/>
        </w:rPr>
        <w:t>0,60</w:t>
      </w:r>
      <w:r>
        <w:rPr>
          <w:bCs/>
          <w:sz w:val="22"/>
          <w:szCs w:val="22"/>
        </w:rPr>
        <w:t xml:space="preserve"> %</w:t>
      </w:r>
      <w:r w:rsidR="00537A3D">
        <w:rPr>
          <w:bCs/>
          <w:sz w:val="22"/>
          <w:szCs w:val="22"/>
        </w:rPr>
        <w:t xml:space="preserve"> </w:t>
      </w:r>
      <w:r>
        <w:rPr>
          <w:bCs/>
          <w:sz w:val="22"/>
          <w:szCs w:val="22"/>
        </w:rPr>
        <w:t>ke křižovatce s komunikačními větvemi „b“ pravou pr</w:t>
      </w:r>
      <w:r w:rsidR="007334B5">
        <w:rPr>
          <w:bCs/>
          <w:sz w:val="22"/>
          <w:szCs w:val="22"/>
        </w:rPr>
        <w:t>o</w:t>
      </w:r>
      <w:r>
        <w:rPr>
          <w:bCs/>
          <w:sz w:val="22"/>
          <w:szCs w:val="22"/>
        </w:rPr>
        <w:t>pojující a „d“ horní obslužnou</w:t>
      </w:r>
      <w:r w:rsidR="00EA732D">
        <w:rPr>
          <w:bCs/>
          <w:sz w:val="22"/>
          <w:szCs w:val="22"/>
        </w:rPr>
        <w:t xml:space="preserve"> s výškovou niveletou +203,20 m n.m.</w:t>
      </w:r>
      <w:r w:rsidR="00772BEE">
        <w:rPr>
          <w:bCs/>
          <w:sz w:val="22"/>
          <w:szCs w:val="22"/>
        </w:rPr>
        <w:t xml:space="preserve"> </w:t>
      </w:r>
      <w:proofErr w:type="spellStart"/>
      <w:r w:rsidR="00EA732D">
        <w:rPr>
          <w:bCs/>
          <w:sz w:val="22"/>
          <w:szCs w:val="22"/>
        </w:rPr>
        <w:t>Bpv</w:t>
      </w:r>
      <w:proofErr w:type="spellEnd"/>
      <w:r w:rsidR="00EA732D">
        <w:rPr>
          <w:bCs/>
          <w:sz w:val="22"/>
          <w:szCs w:val="22"/>
        </w:rPr>
        <w:t>.</w:t>
      </w:r>
      <w:r>
        <w:rPr>
          <w:bCs/>
          <w:sz w:val="22"/>
          <w:szCs w:val="22"/>
        </w:rPr>
        <w:t>,</w:t>
      </w:r>
      <w:r w:rsidR="001206BB">
        <w:rPr>
          <w:bCs/>
          <w:sz w:val="22"/>
          <w:szCs w:val="22"/>
        </w:rPr>
        <w:t xml:space="preserve"> včetně jednoho podélného odstavného a parkovacího stání, </w:t>
      </w:r>
      <w:r>
        <w:rPr>
          <w:bCs/>
          <w:sz w:val="22"/>
          <w:szCs w:val="22"/>
        </w:rPr>
        <w:t>s napojením vjezdem a přístupovým chodníkem stavebních pozemků rodinných domů „RD 13“- „RD 24“,</w:t>
      </w:r>
    </w:p>
    <w:p w14:paraId="3D30449F" w14:textId="77777777" w:rsidR="002C0B7A" w:rsidRPr="002C0B7A" w:rsidRDefault="002C0B7A" w:rsidP="00EC1008">
      <w:pPr>
        <w:tabs>
          <w:tab w:val="left" w:pos="567"/>
        </w:tabs>
        <w:autoSpaceDE w:val="0"/>
        <w:autoSpaceDN w:val="0"/>
        <w:adjustRightInd w:val="0"/>
        <w:jc w:val="both"/>
        <w:rPr>
          <w:b/>
          <w:sz w:val="8"/>
          <w:szCs w:val="8"/>
        </w:rPr>
      </w:pPr>
    </w:p>
    <w:p w14:paraId="3D2B0382" w14:textId="40289AD4"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objízdné cyklostezky</w:t>
      </w:r>
      <w:r w:rsidRPr="002E159B">
        <w:rPr>
          <w:b/>
          <w:sz w:val="22"/>
          <w:szCs w:val="22"/>
        </w:rPr>
        <w:t xml:space="preserve"> „</w:t>
      </w:r>
      <w:r>
        <w:rPr>
          <w:b/>
          <w:sz w:val="22"/>
          <w:szCs w:val="22"/>
        </w:rPr>
        <w:t>k</w:t>
      </w:r>
      <w:r w:rsidRPr="002E159B">
        <w:rPr>
          <w:b/>
          <w:sz w:val="22"/>
          <w:szCs w:val="22"/>
        </w:rPr>
        <w:t>“</w:t>
      </w:r>
      <w:r>
        <w:rPr>
          <w:bCs/>
          <w:sz w:val="22"/>
          <w:szCs w:val="22"/>
        </w:rPr>
        <w:t xml:space="preserve"> pro pěší a cyklistický provoz</w:t>
      </w:r>
      <w:r w:rsidR="007334B5">
        <w:rPr>
          <w:bCs/>
          <w:sz w:val="22"/>
          <w:szCs w:val="22"/>
        </w:rPr>
        <w:t xml:space="preserve"> včetně kolečkových bruslí</w:t>
      </w:r>
      <w:r>
        <w:rPr>
          <w:bCs/>
          <w:sz w:val="22"/>
          <w:szCs w:val="22"/>
        </w:rPr>
        <w:t xml:space="preserve"> </w:t>
      </w:r>
      <w:r w:rsidR="007334B5">
        <w:rPr>
          <w:bCs/>
          <w:sz w:val="22"/>
          <w:szCs w:val="22"/>
        </w:rPr>
        <w:t>in-line stezky</w:t>
      </w:r>
      <w:r>
        <w:rPr>
          <w:bCs/>
          <w:sz w:val="22"/>
          <w:szCs w:val="22"/>
        </w:rPr>
        <w:t xml:space="preserve"> od křižovatky</w:t>
      </w:r>
      <w:r w:rsidR="001206BB" w:rsidRPr="001206BB">
        <w:rPr>
          <w:bCs/>
          <w:sz w:val="22"/>
          <w:szCs w:val="22"/>
        </w:rPr>
        <w:t xml:space="preserve"> </w:t>
      </w:r>
      <w:r w:rsidR="001206BB">
        <w:rPr>
          <w:bCs/>
          <w:sz w:val="22"/>
          <w:szCs w:val="22"/>
        </w:rPr>
        <w:t xml:space="preserve">s výškovou niveletou + </w:t>
      </w:r>
      <w:r w:rsidR="00537A3D">
        <w:rPr>
          <w:bCs/>
          <w:sz w:val="22"/>
          <w:szCs w:val="22"/>
        </w:rPr>
        <w:t>200,60</w:t>
      </w:r>
      <w:r w:rsidR="001206BB">
        <w:rPr>
          <w:bCs/>
          <w:sz w:val="22"/>
          <w:szCs w:val="22"/>
        </w:rPr>
        <w:t xml:space="preserve"> m n.m. </w:t>
      </w:r>
      <w:r>
        <w:rPr>
          <w:bCs/>
          <w:sz w:val="22"/>
          <w:szCs w:val="22"/>
        </w:rPr>
        <w:t>komunikačních větví „a“ příjezdové do komunikační větve „b“ pravé propojující a polní cesty obchvatem řešené lokality stavebních bloků „J“ a „K“ okolo sportoviště vyústěním do křižovatky</w:t>
      </w:r>
      <w:r w:rsidR="001206BB" w:rsidRPr="001206BB">
        <w:rPr>
          <w:bCs/>
          <w:sz w:val="22"/>
          <w:szCs w:val="22"/>
        </w:rPr>
        <w:t xml:space="preserve"> </w:t>
      </w:r>
      <w:r w:rsidR="001206BB">
        <w:rPr>
          <w:bCs/>
          <w:sz w:val="22"/>
          <w:szCs w:val="22"/>
        </w:rPr>
        <w:t xml:space="preserve">s výškovou niveletou + </w:t>
      </w:r>
      <w:r w:rsidR="00537A3D">
        <w:rPr>
          <w:bCs/>
          <w:sz w:val="22"/>
          <w:szCs w:val="22"/>
        </w:rPr>
        <w:t>204,00</w:t>
      </w:r>
      <w:r w:rsidR="001206BB">
        <w:rPr>
          <w:bCs/>
          <w:sz w:val="22"/>
          <w:szCs w:val="22"/>
        </w:rPr>
        <w:t xml:space="preserve"> m n.m. </w:t>
      </w:r>
      <w:r>
        <w:rPr>
          <w:bCs/>
          <w:sz w:val="22"/>
          <w:szCs w:val="22"/>
        </w:rPr>
        <w:t>komunikačních větví „b“ pravé propojující a „h“ ke garážím</w:t>
      </w:r>
      <w:r w:rsidR="001206BB">
        <w:rPr>
          <w:bCs/>
          <w:sz w:val="22"/>
          <w:szCs w:val="22"/>
        </w:rPr>
        <w:t xml:space="preserve"> celkové délky </w:t>
      </w:r>
      <w:r w:rsidR="00EA732D">
        <w:rPr>
          <w:bCs/>
          <w:sz w:val="22"/>
          <w:szCs w:val="22"/>
        </w:rPr>
        <w:t>666</w:t>
      </w:r>
      <w:r w:rsidR="001206BB">
        <w:rPr>
          <w:bCs/>
          <w:sz w:val="22"/>
          <w:szCs w:val="22"/>
        </w:rPr>
        <w:t xml:space="preserve"> m </w:t>
      </w:r>
      <w:r>
        <w:rPr>
          <w:bCs/>
          <w:sz w:val="22"/>
          <w:szCs w:val="22"/>
        </w:rPr>
        <w:t>s rezervou propojení rozšířenou cyklostezkou do stávající stavebně upravené komunikace</w:t>
      </w:r>
      <w:r w:rsidR="001206BB" w:rsidRPr="001206BB">
        <w:rPr>
          <w:bCs/>
          <w:sz w:val="22"/>
          <w:szCs w:val="22"/>
        </w:rPr>
        <w:t xml:space="preserve"> </w:t>
      </w:r>
      <w:r w:rsidR="001206BB">
        <w:rPr>
          <w:bCs/>
          <w:sz w:val="22"/>
          <w:szCs w:val="22"/>
        </w:rPr>
        <w:t xml:space="preserve">délky </w:t>
      </w:r>
      <w:r w:rsidR="00EA732D">
        <w:rPr>
          <w:bCs/>
          <w:sz w:val="22"/>
          <w:szCs w:val="22"/>
        </w:rPr>
        <w:t>100</w:t>
      </w:r>
      <w:r w:rsidR="001206BB">
        <w:rPr>
          <w:bCs/>
          <w:sz w:val="22"/>
          <w:szCs w:val="22"/>
        </w:rPr>
        <w:t xml:space="preserve"> m s výškovou niveletou + </w:t>
      </w:r>
      <w:r w:rsidR="00537A3D">
        <w:rPr>
          <w:bCs/>
          <w:sz w:val="22"/>
          <w:szCs w:val="22"/>
        </w:rPr>
        <w:t>204,00</w:t>
      </w:r>
      <w:r w:rsidR="001206BB">
        <w:rPr>
          <w:bCs/>
          <w:sz w:val="22"/>
          <w:szCs w:val="22"/>
        </w:rPr>
        <w:t xml:space="preserve"> m n.m.</w:t>
      </w:r>
      <w:r w:rsidR="00772BEE">
        <w:rPr>
          <w:bCs/>
          <w:sz w:val="22"/>
          <w:szCs w:val="22"/>
        </w:rPr>
        <w:t xml:space="preserve"> </w:t>
      </w:r>
      <w:proofErr w:type="spellStart"/>
      <w:r w:rsidR="00772BEE">
        <w:rPr>
          <w:bCs/>
          <w:sz w:val="22"/>
          <w:szCs w:val="22"/>
        </w:rPr>
        <w:t>Bpv</w:t>
      </w:r>
      <w:proofErr w:type="spellEnd"/>
      <w:r w:rsidR="00772BEE">
        <w:rPr>
          <w:bCs/>
          <w:sz w:val="22"/>
          <w:szCs w:val="22"/>
        </w:rPr>
        <w:t>.</w:t>
      </w:r>
      <w:r w:rsidR="001206BB">
        <w:rPr>
          <w:bCs/>
          <w:sz w:val="22"/>
          <w:szCs w:val="22"/>
        </w:rPr>
        <w:t xml:space="preserve"> </w:t>
      </w:r>
      <w:r>
        <w:rPr>
          <w:bCs/>
          <w:sz w:val="22"/>
          <w:szCs w:val="22"/>
        </w:rPr>
        <w:t xml:space="preserve">v odbočení z ulice Nádražní za přejezdem </w:t>
      </w:r>
      <w:r w:rsidR="001206BB">
        <w:rPr>
          <w:bCs/>
          <w:sz w:val="22"/>
          <w:szCs w:val="22"/>
        </w:rPr>
        <w:t xml:space="preserve">a </w:t>
      </w:r>
      <w:r>
        <w:rPr>
          <w:bCs/>
          <w:sz w:val="22"/>
          <w:szCs w:val="22"/>
        </w:rPr>
        <w:t>s propojením před areálem sportoviště komunikační větví spojující cyklostezky „l“,</w:t>
      </w:r>
    </w:p>
    <w:p w14:paraId="55765ED5" w14:textId="77777777" w:rsidR="002C0B7A" w:rsidRPr="002C0B7A" w:rsidRDefault="002C0B7A" w:rsidP="00EC1008">
      <w:pPr>
        <w:tabs>
          <w:tab w:val="left" w:pos="567"/>
        </w:tabs>
        <w:autoSpaceDE w:val="0"/>
        <w:autoSpaceDN w:val="0"/>
        <w:adjustRightInd w:val="0"/>
        <w:jc w:val="both"/>
        <w:rPr>
          <w:b/>
          <w:sz w:val="8"/>
          <w:szCs w:val="8"/>
        </w:rPr>
      </w:pPr>
    </w:p>
    <w:p w14:paraId="7E30BADA" w14:textId="2E212E19" w:rsidR="00EC1008" w:rsidRDefault="00EC1008" w:rsidP="00EC1008">
      <w:pPr>
        <w:tabs>
          <w:tab w:val="left" w:pos="567"/>
        </w:tabs>
        <w:autoSpaceDE w:val="0"/>
        <w:autoSpaceDN w:val="0"/>
        <w:adjustRightInd w:val="0"/>
        <w:jc w:val="both"/>
        <w:rPr>
          <w:bCs/>
          <w:sz w:val="22"/>
          <w:szCs w:val="22"/>
        </w:rPr>
      </w:pPr>
      <w:r w:rsidRPr="002E159B">
        <w:rPr>
          <w:b/>
          <w:sz w:val="22"/>
          <w:szCs w:val="22"/>
        </w:rPr>
        <w:t xml:space="preserve">* Komunikační větev </w:t>
      </w:r>
      <w:r>
        <w:rPr>
          <w:b/>
          <w:sz w:val="22"/>
          <w:szCs w:val="22"/>
        </w:rPr>
        <w:t xml:space="preserve">spojující </w:t>
      </w:r>
      <w:r w:rsidR="000741DC">
        <w:rPr>
          <w:b/>
          <w:sz w:val="22"/>
          <w:szCs w:val="22"/>
        </w:rPr>
        <w:t xml:space="preserve">rozšířené </w:t>
      </w:r>
      <w:r>
        <w:rPr>
          <w:b/>
          <w:sz w:val="22"/>
          <w:szCs w:val="22"/>
        </w:rPr>
        <w:t>cyklostezky</w:t>
      </w:r>
      <w:r w:rsidRPr="002E159B">
        <w:rPr>
          <w:b/>
          <w:sz w:val="22"/>
          <w:szCs w:val="22"/>
        </w:rPr>
        <w:t xml:space="preserve"> „</w:t>
      </w:r>
      <w:r>
        <w:rPr>
          <w:b/>
          <w:sz w:val="22"/>
          <w:szCs w:val="22"/>
        </w:rPr>
        <w:t>l</w:t>
      </w:r>
      <w:r w:rsidRPr="002E159B">
        <w:rPr>
          <w:b/>
          <w:sz w:val="22"/>
          <w:szCs w:val="22"/>
        </w:rPr>
        <w:t>“</w:t>
      </w:r>
      <w:r w:rsidR="007334B5">
        <w:rPr>
          <w:b/>
          <w:sz w:val="22"/>
          <w:szCs w:val="22"/>
        </w:rPr>
        <w:t xml:space="preserve"> </w:t>
      </w:r>
      <w:r w:rsidR="007334B5">
        <w:rPr>
          <w:bCs/>
          <w:sz w:val="22"/>
          <w:szCs w:val="22"/>
        </w:rPr>
        <w:t>pro pěší a cyklistický provoz včetně kolečkových bruslí in-line stezky</w:t>
      </w:r>
      <w:r w:rsidR="001206BB" w:rsidRPr="001206BB">
        <w:rPr>
          <w:bCs/>
          <w:sz w:val="22"/>
          <w:szCs w:val="22"/>
        </w:rPr>
        <w:t xml:space="preserve"> </w:t>
      </w:r>
      <w:r w:rsidR="001206BB">
        <w:rPr>
          <w:bCs/>
          <w:sz w:val="22"/>
          <w:szCs w:val="22"/>
        </w:rPr>
        <w:t xml:space="preserve">celkové délky </w:t>
      </w:r>
      <w:r w:rsidR="00537A3D">
        <w:rPr>
          <w:bCs/>
          <w:sz w:val="22"/>
          <w:szCs w:val="22"/>
        </w:rPr>
        <w:t>53,00</w:t>
      </w:r>
      <w:r w:rsidR="001206BB">
        <w:rPr>
          <w:bCs/>
          <w:sz w:val="22"/>
          <w:szCs w:val="22"/>
        </w:rPr>
        <w:t xml:space="preserve"> m,</w:t>
      </w:r>
      <w:r>
        <w:rPr>
          <w:bCs/>
          <w:sz w:val="22"/>
          <w:szCs w:val="22"/>
        </w:rPr>
        <w:t xml:space="preserve"> propojující komunikační větev objízdné cyklostezky </w:t>
      </w:r>
      <w:r w:rsidR="007334B5">
        <w:rPr>
          <w:bCs/>
          <w:sz w:val="22"/>
          <w:szCs w:val="22"/>
        </w:rPr>
        <w:t>„k“</w:t>
      </w:r>
      <w:r w:rsidR="001206BB">
        <w:rPr>
          <w:bCs/>
          <w:sz w:val="22"/>
          <w:szCs w:val="22"/>
        </w:rPr>
        <w:t xml:space="preserve"> </w:t>
      </w:r>
      <w:r>
        <w:rPr>
          <w:bCs/>
          <w:sz w:val="22"/>
          <w:szCs w:val="22"/>
        </w:rPr>
        <w:t>s komunikační větví „e“ pravou propojující.</w:t>
      </w:r>
    </w:p>
    <w:p w14:paraId="4ED27CC4" w14:textId="77777777" w:rsidR="001206BB" w:rsidRPr="001206BB" w:rsidRDefault="001206BB" w:rsidP="00EC1008">
      <w:pPr>
        <w:tabs>
          <w:tab w:val="left" w:pos="567"/>
        </w:tabs>
        <w:autoSpaceDE w:val="0"/>
        <w:autoSpaceDN w:val="0"/>
        <w:adjustRightInd w:val="0"/>
        <w:jc w:val="both"/>
        <w:rPr>
          <w:bCs/>
          <w:sz w:val="8"/>
          <w:szCs w:val="8"/>
        </w:rPr>
      </w:pPr>
    </w:p>
    <w:p w14:paraId="0B06AE90" w14:textId="7EDB6621" w:rsidR="00A22C9C" w:rsidRPr="001E79BF" w:rsidRDefault="00A22C9C" w:rsidP="00A22C9C">
      <w:pPr>
        <w:tabs>
          <w:tab w:val="left" w:pos="567"/>
        </w:tabs>
        <w:autoSpaceDE w:val="0"/>
        <w:autoSpaceDN w:val="0"/>
        <w:adjustRightInd w:val="0"/>
        <w:jc w:val="both"/>
        <w:rPr>
          <w:bCs/>
          <w:sz w:val="22"/>
          <w:szCs w:val="22"/>
        </w:rPr>
      </w:pPr>
      <w:r>
        <w:rPr>
          <w:bCs/>
          <w:sz w:val="22"/>
          <w:szCs w:val="22"/>
        </w:rPr>
        <w:t xml:space="preserve">        Navržený komunikační systém jízdní pro osobní automobily je s</w:t>
      </w:r>
      <w:r w:rsidR="00EC1008">
        <w:rPr>
          <w:bCs/>
          <w:sz w:val="22"/>
          <w:szCs w:val="22"/>
        </w:rPr>
        <w:t xml:space="preserve"> příjezdem v prodloužení ulice 9. května přes komunikační větev „a“ příjezdovou s </w:t>
      </w:r>
      <w:r w:rsidRPr="001E79BF">
        <w:rPr>
          <w:bCs/>
          <w:sz w:val="22"/>
          <w:szCs w:val="22"/>
        </w:rPr>
        <w:t xml:space="preserve">obousměrným </w:t>
      </w:r>
      <w:proofErr w:type="spellStart"/>
      <w:r w:rsidRPr="001E79BF">
        <w:rPr>
          <w:bCs/>
          <w:sz w:val="22"/>
          <w:szCs w:val="22"/>
        </w:rPr>
        <w:t>zaokruhováním</w:t>
      </w:r>
      <w:proofErr w:type="spellEnd"/>
      <w:r w:rsidRPr="001E79BF">
        <w:rPr>
          <w:bCs/>
          <w:sz w:val="22"/>
          <w:szCs w:val="22"/>
        </w:rPr>
        <w:t xml:space="preserve"> přes komunikační větve „</w:t>
      </w:r>
      <w:r w:rsidR="00EC1008">
        <w:rPr>
          <w:bCs/>
          <w:sz w:val="22"/>
          <w:szCs w:val="22"/>
        </w:rPr>
        <w:t>b</w:t>
      </w:r>
      <w:r w:rsidRPr="001E79BF">
        <w:rPr>
          <w:bCs/>
          <w:sz w:val="22"/>
          <w:szCs w:val="22"/>
        </w:rPr>
        <w:t xml:space="preserve">“ </w:t>
      </w:r>
      <w:r w:rsidR="00EC1008">
        <w:rPr>
          <w:bCs/>
          <w:sz w:val="22"/>
          <w:szCs w:val="22"/>
        </w:rPr>
        <w:t xml:space="preserve">pravou propojující, </w:t>
      </w:r>
      <w:r w:rsidRPr="001E79BF">
        <w:rPr>
          <w:bCs/>
          <w:sz w:val="22"/>
          <w:szCs w:val="22"/>
        </w:rPr>
        <w:t>„</w:t>
      </w:r>
      <w:r w:rsidR="00EC1008">
        <w:rPr>
          <w:bCs/>
          <w:sz w:val="22"/>
          <w:szCs w:val="22"/>
        </w:rPr>
        <w:t>c</w:t>
      </w:r>
      <w:r w:rsidRPr="001E79BF">
        <w:rPr>
          <w:bCs/>
          <w:sz w:val="22"/>
          <w:szCs w:val="22"/>
        </w:rPr>
        <w:t xml:space="preserve">“ </w:t>
      </w:r>
      <w:r w:rsidR="00EC1008">
        <w:rPr>
          <w:bCs/>
          <w:sz w:val="22"/>
          <w:szCs w:val="22"/>
        </w:rPr>
        <w:t xml:space="preserve">dolní obslužnou i „d“ horní obslužnou do komunikační větve „e“ levé propojující a „h“ ke garážím se slepými větvemi délky do 50 m „i“ dolní slepé a „j“ horní slepé, </w:t>
      </w:r>
      <w:r w:rsidRPr="001E79BF">
        <w:rPr>
          <w:bCs/>
          <w:sz w:val="22"/>
          <w:szCs w:val="22"/>
        </w:rPr>
        <w:t>včetně </w:t>
      </w:r>
      <w:r>
        <w:rPr>
          <w:bCs/>
          <w:sz w:val="22"/>
          <w:szCs w:val="22"/>
        </w:rPr>
        <w:t xml:space="preserve">v „zóně 30“ vyhrazených </w:t>
      </w:r>
      <w:r w:rsidR="00EC1008" w:rsidRPr="00EA732D">
        <w:rPr>
          <w:bCs/>
          <w:sz w:val="22"/>
          <w:szCs w:val="22"/>
        </w:rPr>
        <w:t>49</w:t>
      </w:r>
      <w:r w:rsidRPr="001E79BF">
        <w:rPr>
          <w:bCs/>
          <w:sz w:val="22"/>
          <w:szCs w:val="22"/>
        </w:rPr>
        <w:t xml:space="preserve"> odstavných a parkovacích </w:t>
      </w:r>
      <w:r>
        <w:rPr>
          <w:bCs/>
          <w:sz w:val="22"/>
          <w:szCs w:val="22"/>
        </w:rPr>
        <w:t>stání</w:t>
      </w:r>
      <w:r w:rsidRPr="001E79BF">
        <w:rPr>
          <w:bCs/>
          <w:sz w:val="22"/>
          <w:szCs w:val="22"/>
        </w:rPr>
        <w:t>,</w:t>
      </w:r>
      <w:r w:rsidR="00EC1008">
        <w:rPr>
          <w:bCs/>
          <w:sz w:val="22"/>
          <w:szCs w:val="22"/>
        </w:rPr>
        <w:t xml:space="preserve"> </w:t>
      </w:r>
      <w:r w:rsidR="00EC1008" w:rsidRPr="00EA732D">
        <w:rPr>
          <w:bCs/>
          <w:sz w:val="22"/>
          <w:szCs w:val="22"/>
        </w:rPr>
        <w:t>26</w:t>
      </w:r>
      <w:r w:rsidR="00EC1008">
        <w:rPr>
          <w:bCs/>
          <w:sz w:val="22"/>
          <w:szCs w:val="22"/>
        </w:rPr>
        <w:t xml:space="preserve"> podélných a </w:t>
      </w:r>
      <w:r w:rsidR="00EC1008" w:rsidRPr="00EA732D">
        <w:rPr>
          <w:bCs/>
          <w:sz w:val="22"/>
          <w:szCs w:val="22"/>
        </w:rPr>
        <w:t>23</w:t>
      </w:r>
      <w:r w:rsidR="00EC1008">
        <w:rPr>
          <w:bCs/>
          <w:sz w:val="22"/>
          <w:szCs w:val="22"/>
        </w:rPr>
        <w:t xml:space="preserve"> kolmých,</w:t>
      </w:r>
      <w:r w:rsidRPr="001E79BF">
        <w:rPr>
          <w:bCs/>
          <w:sz w:val="22"/>
          <w:szCs w:val="22"/>
        </w:rPr>
        <w:t xml:space="preserve"> z toho </w:t>
      </w:r>
      <w:r w:rsidR="000E5109">
        <w:rPr>
          <w:bCs/>
          <w:sz w:val="22"/>
          <w:szCs w:val="22"/>
        </w:rPr>
        <w:t>5</w:t>
      </w:r>
      <w:r w:rsidRPr="001E79BF">
        <w:rPr>
          <w:bCs/>
          <w:sz w:val="22"/>
          <w:szCs w:val="22"/>
        </w:rPr>
        <w:t xml:space="preserve"> míst rozměrovými parametry pro užívání ZTP spoluobčanů </w:t>
      </w:r>
      <w:r>
        <w:rPr>
          <w:bCs/>
          <w:sz w:val="22"/>
          <w:szCs w:val="22"/>
        </w:rPr>
        <w:t xml:space="preserve">i a </w:t>
      </w:r>
      <w:r w:rsidRPr="001E79BF">
        <w:rPr>
          <w:bCs/>
          <w:sz w:val="22"/>
          <w:szCs w:val="22"/>
        </w:rPr>
        <w:t>pro cyklistickou dopravu i pěší provoz</w:t>
      </w:r>
      <w:r>
        <w:rPr>
          <w:bCs/>
          <w:sz w:val="22"/>
          <w:szCs w:val="22"/>
        </w:rPr>
        <w:t xml:space="preserve"> s propojením jízdního komunikačního systému se systémem pro pěší a cyklistickou dopravu s</w:t>
      </w:r>
      <w:r w:rsidRPr="001E79BF">
        <w:rPr>
          <w:bCs/>
          <w:sz w:val="22"/>
          <w:szCs w:val="22"/>
        </w:rPr>
        <w:t xml:space="preserve"> komunikační větví </w:t>
      </w:r>
      <w:r w:rsidR="00EC1008">
        <w:rPr>
          <w:bCs/>
          <w:sz w:val="22"/>
          <w:szCs w:val="22"/>
        </w:rPr>
        <w:t xml:space="preserve">objízdné </w:t>
      </w:r>
      <w:r w:rsidRPr="001E79BF">
        <w:rPr>
          <w:bCs/>
          <w:sz w:val="22"/>
          <w:szCs w:val="22"/>
        </w:rPr>
        <w:t>cyklostezky „</w:t>
      </w:r>
      <w:r w:rsidR="00EC1008">
        <w:rPr>
          <w:bCs/>
          <w:sz w:val="22"/>
          <w:szCs w:val="22"/>
        </w:rPr>
        <w:t>k</w:t>
      </w:r>
      <w:r w:rsidRPr="001E79BF">
        <w:rPr>
          <w:bCs/>
          <w:sz w:val="22"/>
          <w:szCs w:val="22"/>
        </w:rPr>
        <w:t>“</w:t>
      </w:r>
      <w:r>
        <w:rPr>
          <w:bCs/>
          <w:sz w:val="22"/>
          <w:szCs w:val="22"/>
        </w:rPr>
        <w:t xml:space="preserve"> </w:t>
      </w:r>
      <w:r w:rsidR="00EC1008">
        <w:rPr>
          <w:bCs/>
          <w:sz w:val="22"/>
          <w:szCs w:val="22"/>
        </w:rPr>
        <w:t xml:space="preserve"> včetně spojující</w:t>
      </w:r>
      <w:r w:rsidR="000741DC">
        <w:rPr>
          <w:bCs/>
          <w:sz w:val="22"/>
          <w:szCs w:val="22"/>
        </w:rPr>
        <w:t xml:space="preserve"> rozšířené</w:t>
      </w:r>
      <w:r w:rsidR="00EC1008">
        <w:rPr>
          <w:bCs/>
          <w:sz w:val="22"/>
          <w:szCs w:val="22"/>
        </w:rPr>
        <w:t xml:space="preserve"> cyklostezky „l“ s rezervou nouzového propojení pro vozidla integrovaného záchranného systému přes rozšířenou cyklostezku se smíšeným provozem pěším</w:t>
      </w:r>
      <w:r w:rsidR="00694995">
        <w:rPr>
          <w:bCs/>
          <w:sz w:val="22"/>
          <w:szCs w:val="22"/>
        </w:rPr>
        <w:t xml:space="preserve"> a</w:t>
      </w:r>
      <w:r w:rsidR="00EC1008">
        <w:rPr>
          <w:bCs/>
          <w:sz w:val="22"/>
          <w:szCs w:val="22"/>
        </w:rPr>
        <w:t xml:space="preserve"> cyklistickým i</w:t>
      </w:r>
      <w:r w:rsidR="00694995">
        <w:rPr>
          <w:bCs/>
          <w:sz w:val="22"/>
          <w:szCs w:val="22"/>
        </w:rPr>
        <w:t xml:space="preserve"> dle potřeby případně nouzovým</w:t>
      </w:r>
      <w:r w:rsidR="00EC1008">
        <w:rPr>
          <w:bCs/>
          <w:sz w:val="22"/>
          <w:szCs w:val="22"/>
        </w:rPr>
        <w:t xml:space="preserve"> automobilovým</w:t>
      </w:r>
      <w:r w:rsidR="00694995">
        <w:rPr>
          <w:bCs/>
          <w:sz w:val="22"/>
          <w:szCs w:val="22"/>
        </w:rPr>
        <w:t xml:space="preserve"> pro </w:t>
      </w:r>
      <w:r w:rsidR="00694995">
        <w:rPr>
          <w:bCs/>
          <w:sz w:val="22"/>
          <w:szCs w:val="22"/>
        </w:rPr>
        <w:lastRenderedPageBreak/>
        <w:t>integrovaný záchranný systém</w:t>
      </w:r>
      <w:r w:rsidR="00EC1008">
        <w:rPr>
          <w:bCs/>
          <w:sz w:val="22"/>
          <w:szCs w:val="22"/>
        </w:rPr>
        <w:t xml:space="preserve"> v napojení na stavebně upravenou komunikaci stávající zástavby v odbočení z ulice Nádražní za přejezdem</w:t>
      </w:r>
      <w:r w:rsidRPr="001E79BF">
        <w:rPr>
          <w:bCs/>
          <w:sz w:val="22"/>
          <w:szCs w:val="22"/>
        </w:rPr>
        <w:t xml:space="preserve">   </w:t>
      </w:r>
    </w:p>
    <w:p w14:paraId="1A6375B3" w14:textId="051374FC" w:rsidR="00A22C9C" w:rsidRPr="001E79BF" w:rsidRDefault="00A22C9C" w:rsidP="00A22C9C">
      <w:pPr>
        <w:tabs>
          <w:tab w:val="left" w:pos="567"/>
        </w:tabs>
        <w:autoSpaceDE w:val="0"/>
        <w:autoSpaceDN w:val="0"/>
        <w:adjustRightInd w:val="0"/>
        <w:jc w:val="both"/>
        <w:rPr>
          <w:bCs/>
          <w:sz w:val="22"/>
          <w:szCs w:val="22"/>
        </w:rPr>
      </w:pPr>
      <w:r>
        <w:rPr>
          <w:bCs/>
          <w:sz w:val="22"/>
          <w:szCs w:val="22"/>
        </w:rPr>
        <w:t xml:space="preserve">        </w:t>
      </w:r>
      <w:r w:rsidRPr="001E79BF">
        <w:rPr>
          <w:bCs/>
          <w:sz w:val="22"/>
          <w:szCs w:val="22"/>
        </w:rPr>
        <w:t xml:space="preserve">Šířka zpevněné plochy </w:t>
      </w:r>
      <w:r w:rsidR="00EC1008">
        <w:rPr>
          <w:bCs/>
          <w:sz w:val="22"/>
          <w:szCs w:val="22"/>
        </w:rPr>
        <w:t xml:space="preserve">objízdné </w:t>
      </w:r>
      <w:r w:rsidRPr="001E79BF">
        <w:rPr>
          <w:bCs/>
          <w:sz w:val="22"/>
          <w:szCs w:val="22"/>
        </w:rPr>
        <w:t>cyklostezky</w:t>
      </w:r>
      <w:r>
        <w:rPr>
          <w:bCs/>
          <w:sz w:val="22"/>
          <w:szCs w:val="22"/>
        </w:rPr>
        <w:t xml:space="preserve"> „</w:t>
      </w:r>
      <w:r w:rsidR="00EC1008">
        <w:rPr>
          <w:bCs/>
          <w:sz w:val="22"/>
          <w:szCs w:val="22"/>
        </w:rPr>
        <w:t>k</w:t>
      </w:r>
      <w:r>
        <w:rPr>
          <w:bCs/>
          <w:sz w:val="22"/>
          <w:szCs w:val="22"/>
        </w:rPr>
        <w:t>“</w:t>
      </w:r>
      <w:r w:rsidR="00EC1008">
        <w:rPr>
          <w:bCs/>
          <w:sz w:val="22"/>
          <w:szCs w:val="22"/>
        </w:rPr>
        <w:t xml:space="preserve"> </w:t>
      </w:r>
      <w:r w:rsidRPr="001E79BF">
        <w:rPr>
          <w:bCs/>
          <w:sz w:val="22"/>
          <w:szCs w:val="22"/>
        </w:rPr>
        <w:t>je stanovena 2,50 m (dva pruhy pro cyklisty) s 0,25 m oboustranně nezpevněnou krajnicí, celkově s šířkou pásu pro vedení cyklostezky 3,00 m</w:t>
      </w:r>
      <w:r>
        <w:rPr>
          <w:bCs/>
          <w:sz w:val="22"/>
          <w:szCs w:val="22"/>
        </w:rPr>
        <w:t>, šířka pojížděného chodníku „g“ je 2,00 m s oboustrannými pásy zeleně šířkou 0,50 m</w:t>
      </w:r>
      <w:r w:rsidR="000741DC">
        <w:rPr>
          <w:bCs/>
          <w:sz w:val="22"/>
          <w:szCs w:val="22"/>
        </w:rPr>
        <w:t xml:space="preserve"> a š</w:t>
      </w:r>
      <w:r w:rsidR="00EC1008">
        <w:rPr>
          <w:bCs/>
          <w:sz w:val="22"/>
          <w:szCs w:val="22"/>
        </w:rPr>
        <w:t xml:space="preserve">ířka rezervy rozšířené </w:t>
      </w:r>
      <w:r w:rsidR="00694995">
        <w:rPr>
          <w:bCs/>
          <w:sz w:val="22"/>
          <w:szCs w:val="22"/>
        </w:rPr>
        <w:t>spojující cyklostezky „l“</w:t>
      </w:r>
      <w:r w:rsidR="00EC1008">
        <w:rPr>
          <w:bCs/>
          <w:sz w:val="22"/>
          <w:szCs w:val="22"/>
        </w:rPr>
        <w:t xml:space="preserve"> s případným nouzovým využitím i pro vozidla integrovaného záchranného systému je 3,50 m s oboustranným zeleným pásem šířky 0,50 m.</w:t>
      </w:r>
    </w:p>
    <w:p w14:paraId="74A70E05" w14:textId="62FE313B" w:rsidR="00A22C9C" w:rsidRDefault="00A22C9C" w:rsidP="00A22C9C">
      <w:pPr>
        <w:tabs>
          <w:tab w:val="left" w:pos="567"/>
        </w:tabs>
        <w:autoSpaceDE w:val="0"/>
        <w:autoSpaceDN w:val="0"/>
        <w:adjustRightInd w:val="0"/>
        <w:jc w:val="both"/>
        <w:rPr>
          <w:bCs/>
          <w:sz w:val="22"/>
          <w:szCs w:val="22"/>
        </w:rPr>
      </w:pPr>
      <w:r>
        <w:rPr>
          <w:bCs/>
          <w:sz w:val="22"/>
          <w:szCs w:val="22"/>
        </w:rPr>
        <w:t xml:space="preserve">        </w:t>
      </w:r>
      <w:r w:rsidRPr="001E79BF">
        <w:rPr>
          <w:bCs/>
          <w:sz w:val="22"/>
          <w:szCs w:val="22"/>
        </w:rPr>
        <w:t xml:space="preserve">Šířka vjezdů na stavební pozemky v ploše veřejného prostranství bude 6,00 m při délce </w:t>
      </w:r>
      <w:r w:rsidR="00EC1008">
        <w:rPr>
          <w:bCs/>
          <w:sz w:val="22"/>
          <w:szCs w:val="22"/>
        </w:rPr>
        <w:t>3</w:t>
      </w:r>
      <w:r w:rsidRPr="001E79BF">
        <w:rPr>
          <w:bCs/>
          <w:sz w:val="22"/>
          <w:szCs w:val="22"/>
        </w:rPr>
        <w:t>,00 m přes chodník a zeleň na straně s chodníkem a 1,50 m přes zeleň na straně bez chodníku, s délkou nájezdu sloužícího k odstavení a parkování osobních vozidel</w:t>
      </w:r>
      <w:r>
        <w:rPr>
          <w:bCs/>
          <w:sz w:val="22"/>
          <w:szCs w:val="22"/>
        </w:rPr>
        <w:t xml:space="preserve"> na stavebních pozemcích rodinných domů</w:t>
      </w:r>
      <w:r w:rsidRPr="001E79BF">
        <w:rPr>
          <w:bCs/>
          <w:sz w:val="22"/>
          <w:szCs w:val="22"/>
        </w:rPr>
        <w:t xml:space="preserve"> minimálně 5,50 m</w:t>
      </w:r>
      <w:r>
        <w:rPr>
          <w:bCs/>
          <w:sz w:val="22"/>
          <w:szCs w:val="22"/>
        </w:rPr>
        <w:t>.</w:t>
      </w:r>
    </w:p>
    <w:p w14:paraId="47D1C649" w14:textId="418D4E52" w:rsidR="00A22C9C" w:rsidRPr="002E159B" w:rsidRDefault="00A22C9C" w:rsidP="00A22C9C">
      <w:pPr>
        <w:tabs>
          <w:tab w:val="left" w:pos="567"/>
        </w:tabs>
        <w:autoSpaceDE w:val="0"/>
        <w:autoSpaceDN w:val="0"/>
        <w:adjustRightInd w:val="0"/>
        <w:jc w:val="both"/>
        <w:rPr>
          <w:bCs/>
          <w:sz w:val="22"/>
          <w:szCs w:val="22"/>
        </w:rPr>
      </w:pPr>
      <w:r>
        <w:rPr>
          <w:bCs/>
          <w:sz w:val="22"/>
          <w:szCs w:val="22"/>
        </w:rPr>
        <w:t xml:space="preserve">        </w:t>
      </w:r>
      <w:r w:rsidRPr="002E159B">
        <w:rPr>
          <w:bCs/>
          <w:sz w:val="22"/>
          <w:szCs w:val="22"/>
        </w:rPr>
        <w:t>Nová komunikace v</w:t>
      </w:r>
      <w:r>
        <w:rPr>
          <w:bCs/>
          <w:sz w:val="22"/>
          <w:szCs w:val="22"/>
        </w:rPr>
        <w:t> </w:t>
      </w:r>
      <w:r w:rsidRPr="002E159B">
        <w:rPr>
          <w:bCs/>
          <w:sz w:val="22"/>
          <w:szCs w:val="22"/>
        </w:rPr>
        <w:t>řešené</w:t>
      </w:r>
      <w:r>
        <w:rPr>
          <w:bCs/>
          <w:sz w:val="22"/>
          <w:szCs w:val="22"/>
        </w:rPr>
        <w:t xml:space="preserve"> lokalitě bude napojena na stávající </w:t>
      </w:r>
      <w:r w:rsidR="00EC1008">
        <w:rPr>
          <w:bCs/>
          <w:sz w:val="22"/>
          <w:szCs w:val="22"/>
        </w:rPr>
        <w:t xml:space="preserve">stavebně upravenou komunikaci prodloužení ulice </w:t>
      </w:r>
      <w:r>
        <w:rPr>
          <w:bCs/>
          <w:sz w:val="22"/>
          <w:szCs w:val="22"/>
        </w:rPr>
        <w:t>9. května v napojení</w:t>
      </w:r>
      <w:r w:rsidRPr="002E159B">
        <w:rPr>
          <w:bCs/>
          <w:sz w:val="22"/>
          <w:szCs w:val="22"/>
        </w:rPr>
        <w:t xml:space="preserve"> navrhované </w:t>
      </w:r>
      <w:r>
        <w:rPr>
          <w:bCs/>
          <w:sz w:val="22"/>
          <w:szCs w:val="22"/>
        </w:rPr>
        <w:t>„</w:t>
      </w:r>
      <w:r w:rsidRPr="002E159B">
        <w:rPr>
          <w:bCs/>
          <w:sz w:val="22"/>
          <w:szCs w:val="22"/>
        </w:rPr>
        <w:t>zóny</w:t>
      </w:r>
      <w:r>
        <w:rPr>
          <w:bCs/>
          <w:sz w:val="22"/>
          <w:szCs w:val="22"/>
        </w:rPr>
        <w:t xml:space="preserve"> 30“ na stávající</w:t>
      </w:r>
      <w:r w:rsidRPr="002E159B">
        <w:rPr>
          <w:bCs/>
          <w:sz w:val="22"/>
          <w:szCs w:val="22"/>
        </w:rPr>
        <w:t xml:space="preserve"> </w:t>
      </w:r>
      <w:r>
        <w:rPr>
          <w:bCs/>
          <w:sz w:val="22"/>
          <w:szCs w:val="22"/>
        </w:rPr>
        <w:t>místní komunikaci</w:t>
      </w:r>
      <w:r w:rsidRPr="002E159B">
        <w:rPr>
          <w:bCs/>
          <w:sz w:val="22"/>
          <w:szCs w:val="22"/>
        </w:rPr>
        <w:t xml:space="preserve"> jízdně přes zpomalovací práh se stavebním provedením zaručujícím snížení rychlosti vjíždějících i vyjíždějících vozidel včetně osazení dopravní značky informující účastníky dopravního provozu o nutné změně dopravního chování.</w:t>
      </w:r>
      <w:r>
        <w:rPr>
          <w:bCs/>
          <w:sz w:val="22"/>
          <w:szCs w:val="22"/>
        </w:rPr>
        <w:t xml:space="preserve"> P</w:t>
      </w:r>
      <w:r w:rsidRPr="002E159B">
        <w:rPr>
          <w:bCs/>
          <w:sz w:val="22"/>
          <w:szCs w:val="22"/>
        </w:rPr>
        <w:t>ěším způsobem</w:t>
      </w:r>
      <w:r>
        <w:rPr>
          <w:bCs/>
          <w:sz w:val="22"/>
          <w:szCs w:val="22"/>
        </w:rPr>
        <w:t xml:space="preserve"> je provedeno napojení uličního chodníku řešené lokality výstavby na stávající systém chodníků města včetně</w:t>
      </w:r>
      <w:r w:rsidR="00EC1008">
        <w:rPr>
          <w:bCs/>
          <w:sz w:val="22"/>
          <w:szCs w:val="22"/>
        </w:rPr>
        <w:t xml:space="preserve"> vodorovného</w:t>
      </w:r>
      <w:r>
        <w:rPr>
          <w:bCs/>
          <w:sz w:val="22"/>
          <w:szCs w:val="22"/>
        </w:rPr>
        <w:t xml:space="preserve"> dopravního značení pro slabozraké v provedení zajišťujícím pohyb vozíčkářů.</w:t>
      </w:r>
      <w:r w:rsidRPr="002E159B">
        <w:rPr>
          <w:bCs/>
          <w:sz w:val="22"/>
          <w:szCs w:val="22"/>
        </w:rPr>
        <w:t xml:space="preserve"> </w:t>
      </w:r>
    </w:p>
    <w:p w14:paraId="55B0AAB8" w14:textId="075EB0F9" w:rsidR="00A22C9C" w:rsidRPr="002E159B" w:rsidRDefault="00A22C9C" w:rsidP="00A22C9C">
      <w:pPr>
        <w:tabs>
          <w:tab w:val="left" w:pos="567"/>
        </w:tabs>
        <w:autoSpaceDE w:val="0"/>
        <w:autoSpaceDN w:val="0"/>
        <w:adjustRightInd w:val="0"/>
        <w:jc w:val="both"/>
        <w:rPr>
          <w:bCs/>
          <w:sz w:val="22"/>
          <w:szCs w:val="22"/>
        </w:rPr>
      </w:pPr>
      <w:r>
        <w:rPr>
          <w:bCs/>
          <w:sz w:val="22"/>
          <w:szCs w:val="22"/>
        </w:rPr>
        <w:t xml:space="preserve">        </w:t>
      </w:r>
      <w:r w:rsidRPr="002E159B">
        <w:rPr>
          <w:bCs/>
          <w:sz w:val="22"/>
          <w:szCs w:val="22"/>
        </w:rPr>
        <w:t xml:space="preserve">Navrhovaná komunikace </w:t>
      </w:r>
      <w:r>
        <w:rPr>
          <w:bCs/>
          <w:sz w:val="22"/>
          <w:szCs w:val="22"/>
        </w:rPr>
        <w:t>„</w:t>
      </w:r>
      <w:r w:rsidRPr="002E159B">
        <w:rPr>
          <w:bCs/>
          <w:sz w:val="22"/>
          <w:szCs w:val="22"/>
        </w:rPr>
        <w:t>zóny</w:t>
      </w:r>
      <w:r>
        <w:rPr>
          <w:bCs/>
          <w:sz w:val="22"/>
          <w:szCs w:val="22"/>
        </w:rPr>
        <w:t xml:space="preserve"> 30“</w:t>
      </w:r>
      <w:r w:rsidRPr="002E159B">
        <w:rPr>
          <w:bCs/>
          <w:sz w:val="22"/>
          <w:szCs w:val="22"/>
        </w:rPr>
        <w:t xml:space="preserve"> pro pohyb motorových vozidel rychlosti do </w:t>
      </w:r>
      <w:r>
        <w:rPr>
          <w:bCs/>
          <w:sz w:val="22"/>
          <w:szCs w:val="22"/>
        </w:rPr>
        <w:t>30</w:t>
      </w:r>
      <w:r w:rsidRPr="002E159B">
        <w:rPr>
          <w:bCs/>
          <w:sz w:val="22"/>
          <w:szCs w:val="22"/>
        </w:rPr>
        <w:t xml:space="preserve"> km/h skupiny D 1 (dle ČSN 73 6110) s finálním zařazením jako místní komunikace IV. třídy (dle zákona číslo 13/1997 Sb.) obousměrného provozu se základní šířkou vozovky 5,50 m a minimální šířkou průjezdného prostoru 3,50 m v místě podélných parkovacích stání, je </w:t>
      </w:r>
      <w:r>
        <w:rPr>
          <w:bCs/>
          <w:sz w:val="22"/>
          <w:szCs w:val="22"/>
        </w:rPr>
        <w:t xml:space="preserve">průjezdná u komunikačních větví „a“ příjezdové, „b“ podélné i na ně navazujících větví „c“ souběžné a „e“ propojující a </w:t>
      </w:r>
      <w:r w:rsidRPr="002E159B">
        <w:rPr>
          <w:bCs/>
          <w:sz w:val="22"/>
          <w:szCs w:val="22"/>
        </w:rPr>
        <w:t>slepá</w:t>
      </w:r>
      <w:r>
        <w:rPr>
          <w:bCs/>
          <w:sz w:val="22"/>
          <w:szCs w:val="22"/>
        </w:rPr>
        <w:t xml:space="preserve"> u komunikační větve „d“ s koncovou úvratí pro otáčení vozidel integrovaného záchranného systému i vozidel ke svozu komunálního odpadu.</w:t>
      </w:r>
      <w:r w:rsidRPr="002E159B">
        <w:rPr>
          <w:bCs/>
          <w:sz w:val="22"/>
          <w:szCs w:val="22"/>
        </w:rPr>
        <w:t xml:space="preserve"> V celém úseku navrhované </w:t>
      </w:r>
      <w:r>
        <w:rPr>
          <w:bCs/>
          <w:sz w:val="22"/>
          <w:szCs w:val="22"/>
        </w:rPr>
        <w:t>„</w:t>
      </w:r>
      <w:r w:rsidRPr="002E159B">
        <w:rPr>
          <w:bCs/>
          <w:sz w:val="22"/>
          <w:szCs w:val="22"/>
        </w:rPr>
        <w:t>zóny</w:t>
      </w:r>
      <w:r>
        <w:rPr>
          <w:bCs/>
          <w:sz w:val="22"/>
          <w:szCs w:val="22"/>
        </w:rPr>
        <w:t xml:space="preserve"> 30“</w:t>
      </w:r>
      <w:r w:rsidRPr="002E159B">
        <w:rPr>
          <w:bCs/>
          <w:sz w:val="22"/>
          <w:szCs w:val="22"/>
        </w:rPr>
        <w:t xml:space="preserve"> jsou respektovány minimální poloměry směrových oblouků dopravního prostoru (3,00 m) i minimální poloměry výškových oblouků (pro vypuklé oblouky </w:t>
      </w:r>
      <w:proofErr w:type="spellStart"/>
      <w:r w:rsidRPr="002E159B">
        <w:rPr>
          <w:bCs/>
          <w:sz w:val="22"/>
          <w:szCs w:val="22"/>
        </w:rPr>
        <w:t>Rv</w:t>
      </w:r>
      <w:proofErr w:type="spellEnd"/>
      <w:r w:rsidRPr="002E159B">
        <w:rPr>
          <w:bCs/>
          <w:sz w:val="22"/>
          <w:szCs w:val="22"/>
        </w:rPr>
        <w:t xml:space="preserve"> = 100 m a pro vyduté oblouky </w:t>
      </w:r>
      <w:proofErr w:type="spellStart"/>
      <w:r w:rsidRPr="002E159B">
        <w:rPr>
          <w:bCs/>
          <w:sz w:val="22"/>
          <w:szCs w:val="22"/>
        </w:rPr>
        <w:t>Ru</w:t>
      </w:r>
      <w:proofErr w:type="spellEnd"/>
      <w:r w:rsidRPr="002E159B">
        <w:rPr>
          <w:bCs/>
          <w:sz w:val="22"/>
          <w:szCs w:val="22"/>
        </w:rPr>
        <w:t xml:space="preserve"> = 110 m) stejně jako maximální podélné sklony (8,33 %) i příčné sklony (nejméně 0,50 % a nejvíce 2,00 %).</w:t>
      </w:r>
      <w:r w:rsidR="007334B5">
        <w:rPr>
          <w:bCs/>
          <w:sz w:val="22"/>
          <w:szCs w:val="22"/>
        </w:rPr>
        <w:t xml:space="preserve"> </w:t>
      </w:r>
      <w:r w:rsidRPr="002E159B">
        <w:rPr>
          <w:bCs/>
          <w:sz w:val="22"/>
          <w:szCs w:val="22"/>
        </w:rPr>
        <w:t xml:space="preserve"> </w:t>
      </w:r>
    </w:p>
    <w:p w14:paraId="75924AA1" w14:textId="5BD1812B" w:rsidR="00A22C9C" w:rsidRDefault="007334B5" w:rsidP="00A22C9C">
      <w:pPr>
        <w:tabs>
          <w:tab w:val="left" w:pos="567"/>
        </w:tabs>
        <w:autoSpaceDE w:val="0"/>
        <w:autoSpaceDN w:val="0"/>
        <w:adjustRightInd w:val="0"/>
        <w:jc w:val="both"/>
        <w:rPr>
          <w:bCs/>
          <w:sz w:val="22"/>
          <w:szCs w:val="22"/>
        </w:rPr>
      </w:pPr>
      <w:r>
        <w:rPr>
          <w:bCs/>
          <w:sz w:val="22"/>
          <w:szCs w:val="22"/>
        </w:rPr>
        <w:t xml:space="preserve">        </w:t>
      </w:r>
      <w:r w:rsidR="00A22C9C" w:rsidRPr="002E159B">
        <w:rPr>
          <w:bCs/>
          <w:sz w:val="22"/>
          <w:szCs w:val="22"/>
        </w:rPr>
        <w:t xml:space="preserve">Při předpokladu </w:t>
      </w:r>
      <w:r w:rsidR="00A22C9C">
        <w:rPr>
          <w:bCs/>
          <w:sz w:val="22"/>
          <w:szCs w:val="22"/>
        </w:rPr>
        <w:t>3</w:t>
      </w:r>
      <w:r w:rsidR="00EC1008">
        <w:rPr>
          <w:bCs/>
          <w:sz w:val="22"/>
          <w:szCs w:val="22"/>
        </w:rPr>
        <w:t>2</w:t>
      </w:r>
      <w:r w:rsidR="00A22C9C">
        <w:rPr>
          <w:bCs/>
          <w:sz w:val="22"/>
          <w:szCs w:val="22"/>
        </w:rPr>
        <w:t>0</w:t>
      </w:r>
      <w:r w:rsidR="00A22C9C" w:rsidRPr="002E159B">
        <w:rPr>
          <w:bCs/>
          <w:sz w:val="22"/>
          <w:szCs w:val="22"/>
        </w:rPr>
        <w:t xml:space="preserve"> osob bydlících v </w:t>
      </w:r>
      <w:r w:rsidR="00EC1008">
        <w:rPr>
          <w:bCs/>
          <w:sz w:val="22"/>
          <w:szCs w:val="22"/>
        </w:rPr>
        <w:t>8</w:t>
      </w:r>
      <w:r w:rsidR="00A22C9C">
        <w:rPr>
          <w:bCs/>
          <w:sz w:val="22"/>
          <w:szCs w:val="22"/>
        </w:rPr>
        <w:t>0</w:t>
      </w:r>
      <w:r w:rsidR="00A22C9C" w:rsidRPr="002E159B">
        <w:rPr>
          <w:bCs/>
          <w:sz w:val="22"/>
          <w:szCs w:val="22"/>
        </w:rPr>
        <w:t xml:space="preserve"> rodinných domcích v </w:t>
      </w:r>
      <w:r w:rsidR="00A22C9C">
        <w:rPr>
          <w:bCs/>
          <w:sz w:val="22"/>
          <w:szCs w:val="22"/>
        </w:rPr>
        <w:t>řešené</w:t>
      </w:r>
      <w:r w:rsidR="00A22C9C" w:rsidRPr="002E159B">
        <w:rPr>
          <w:bCs/>
          <w:sz w:val="22"/>
          <w:szCs w:val="22"/>
        </w:rPr>
        <w:t xml:space="preserve"> lokalitě výstavby</w:t>
      </w:r>
      <w:r w:rsidR="00A22C9C">
        <w:rPr>
          <w:bCs/>
          <w:sz w:val="22"/>
          <w:szCs w:val="22"/>
        </w:rPr>
        <w:t xml:space="preserve"> „</w:t>
      </w:r>
      <w:r w:rsidR="00EC1008">
        <w:rPr>
          <w:bCs/>
          <w:sz w:val="22"/>
          <w:szCs w:val="22"/>
        </w:rPr>
        <w:t>Pod tratí</w:t>
      </w:r>
      <w:r w:rsidR="00A22C9C">
        <w:rPr>
          <w:bCs/>
          <w:sz w:val="22"/>
          <w:szCs w:val="22"/>
        </w:rPr>
        <w:t>“</w:t>
      </w:r>
      <w:r w:rsidR="00A22C9C" w:rsidRPr="002E159B">
        <w:rPr>
          <w:bCs/>
          <w:sz w:val="22"/>
          <w:szCs w:val="22"/>
        </w:rPr>
        <w:t xml:space="preserve"> činí</w:t>
      </w:r>
      <w:r w:rsidR="000741DC">
        <w:rPr>
          <w:bCs/>
          <w:sz w:val="22"/>
          <w:szCs w:val="22"/>
        </w:rPr>
        <w:t xml:space="preserve"> legislativně</w:t>
      </w:r>
      <w:r w:rsidR="00A22C9C" w:rsidRPr="002E159B">
        <w:rPr>
          <w:bCs/>
          <w:sz w:val="22"/>
          <w:szCs w:val="22"/>
        </w:rPr>
        <w:t xml:space="preserve"> požadovaný počet odstavných a parkovacích stání na veřejném prostranství (</w:t>
      </w:r>
      <w:r w:rsidR="00A22C9C">
        <w:rPr>
          <w:bCs/>
          <w:sz w:val="22"/>
          <w:szCs w:val="22"/>
        </w:rPr>
        <w:t>3</w:t>
      </w:r>
      <w:r w:rsidR="00EC1008">
        <w:rPr>
          <w:bCs/>
          <w:sz w:val="22"/>
          <w:szCs w:val="22"/>
        </w:rPr>
        <w:t>2</w:t>
      </w:r>
      <w:r w:rsidR="00A22C9C">
        <w:rPr>
          <w:bCs/>
          <w:sz w:val="22"/>
          <w:szCs w:val="22"/>
        </w:rPr>
        <w:t>0</w:t>
      </w:r>
      <w:r w:rsidR="00A22C9C" w:rsidRPr="002E159B">
        <w:rPr>
          <w:bCs/>
          <w:sz w:val="22"/>
          <w:szCs w:val="22"/>
        </w:rPr>
        <w:t xml:space="preserve">/20) </w:t>
      </w:r>
      <w:r w:rsidR="00A22C9C">
        <w:rPr>
          <w:bCs/>
          <w:sz w:val="22"/>
          <w:szCs w:val="22"/>
        </w:rPr>
        <w:t>1</w:t>
      </w:r>
      <w:r w:rsidR="00EC1008">
        <w:rPr>
          <w:bCs/>
          <w:sz w:val="22"/>
          <w:szCs w:val="22"/>
        </w:rPr>
        <w:t>6</w:t>
      </w:r>
      <w:r w:rsidR="00A22C9C" w:rsidRPr="002E159B">
        <w:rPr>
          <w:bCs/>
          <w:sz w:val="22"/>
          <w:szCs w:val="22"/>
        </w:rPr>
        <w:t xml:space="preserve"> </w:t>
      </w:r>
      <w:r w:rsidR="00A22C9C">
        <w:rPr>
          <w:bCs/>
          <w:sz w:val="22"/>
          <w:szCs w:val="22"/>
        </w:rPr>
        <w:t>m</w:t>
      </w:r>
      <w:r w:rsidR="00A22C9C" w:rsidRPr="002E159B">
        <w:rPr>
          <w:bCs/>
          <w:sz w:val="22"/>
          <w:szCs w:val="22"/>
        </w:rPr>
        <w:t>íst, navržen</w:t>
      </w:r>
      <w:r w:rsidR="00A22C9C">
        <w:rPr>
          <w:bCs/>
          <w:sz w:val="22"/>
          <w:szCs w:val="22"/>
        </w:rPr>
        <w:t>o</w:t>
      </w:r>
      <w:r w:rsidR="00A22C9C" w:rsidRPr="002E159B">
        <w:rPr>
          <w:bCs/>
          <w:sz w:val="22"/>
          <w:szCs w:val="22"/>
        </w:rPr>
        <w:t xml:space="preserve"> j</w:t>
      </w:r>
      <w:r w:rsidR="00A22C9C" w:rsidRPr="00EA732D">
        <w:rPr>
          <w:bCs/>
          <w:sz w:val="22"/>
          <w:szCs w:val="22"/>
        </w:rPr>
        <w:t xml:space="preserve">e </w:t>
      </w:r>
      <w:r w:rsidR="00EC1008" w:rsidRPr="00EA732D">
        <w:rPr>
          <w:bCs/>
          <w:sz w:val="22"/>
          <w:szCs w:val="22"/>
        </w:rPr>
        <w:t>49</w:t>
      </w:r>
      <w:r w:rsidR="00A22C9C" w:rsidRPr="00EA732D">
        <w:rPr>
          <w:bCs/>
          <w:sz w:val="22"/>
          <w:szCs w:val="22"/>
        </w:rPr>
        <w:t xml:space="preserve"> míst</w:t>
      </w:r>
      <w:r w:rsidRPr="00EA732D">
        <w:rPr>
          <w:bCs/>
          <w:sz w:val="22"/>
          <w:szCs w:val="22"/>
        </w:rPr>
        <w:t xml:space="preserve"> (osm na komunikační větvi „b“ pravé propojující, z toho jedno pro ZTP spoluobčany, dvě na komunikační větvi „c“ dolní obslužné, dvě na komunikační větvi „d“ horní obslužné, pět na komunikační větvi „e“ levé propojující, po čtyřech na komunikačních větvích „f“ pravé u parku i „g“ levé u parku a jedno na komunikační větvi „j“ horní slepé, všechna provedením podélná a třiadvacet na komunikační větvi „h“ ke garážím provedením kolmá, z toho tři pro ZTP spoluobčany) s odstavnou a parkovací plochou pro motocykly u komunikační větve „h“ ke garážím se stáním pro sedm</w:t>
      </w:r>
      <w:r>
        <w:rPr>
          <w:bCs/>
          <w:sz w:val="22"/>
          <w:szCs w:val="22"/>
        </w:rPr>
        <w:t xml:space="preserve"> motocyklů</w:t>
      </w:r>
      <w:r w:rsidR="00A22C9C" w:rsidRPr="002E159B">
        <w:rPr>
          <w:bCs/>
          <w:sz w:val="22"/>
          <w:szCs w:val="22"/>
        </w:rPr>
        <w:t>.</w:t>
      </w:r>
    </w:p>
    <w:p w14:paraId="47A28A0E" w14:textId="6174734D" w:rsidR="0057567B" w:rsidRPr="002E159B" w:rsidRDefault="0057567B" w:rsidP="00A22C9C">
      <w:pPr>
        <w:tabs>
          <w:tab w:val="left" w:pos="567"/>
        </w:tabs>
        <w:autoSpaceDE w:val="0"/>
        <w:autoSpaceDN w:val="0"/>
        <w:adjustRightInd w:val="0"/>
        <w:jc w:val="both"/>
        <w:rPr>
          <w:bCs/>
          <w:sz w:val="22"/>
          <w:szCs w:val="22"/>
        </w:rPr>
      </w:pPr>
      <w:bookmarkStart w:id="24" w:name="_Hlk63785428"/>
      <w:r>
        <w:rPr>
          <w:bCs/>
          <w:sz w:val="22"/>
          <w:szCs w:val="22"/>
        </w:rPr>
        <w:t xml:space="preserve">        Pro 80 rodinných domů navržených v řešené lokalitě „Pod tratí“ lze předpokládat v rámci dopravní zátěže pohyb maximálně 160 - 240 osobních automobilů denně s průjezdem dvakrát za den a dopravní špičkou mezi 6.00 – 8.00 hodin ráno a 15.00 – 17.00 hodin odpoledne s průjezdem v prodloužení ulice 9. května v napojení do ulice Nádržní.</w:t>
      </w:r>
    </w:p>
    <w:bookmarkEnd w:id="24"/>
    <w:p w14:paraId="0845F103" w14:textId="31B3C805" w:rsidR="00A22C9C" w:rsidRDefault="00A22C9C" w:rsidP="00A22C9C">
      <w:pPr>
        <w:tabs>
          <w:tab w:val="left" w:pos="567"/>
        </w:tabs>
        <w:autoSpaceDE w:val="0"/>
        <w:autoSpaceDN w:val="0"/>
        <w:adjustRightInd w:val="0"/>
        <w:jc w:val="both"/>
        <w:rPr>
          <w:bCs/>
          <w:sz w:val="22"/>
          <w:szCs w:val="22"/>
        </w:rPr>
      </w:pPr>
      <w:r>
        <w:rPr>
          <w:bCs/>
          <w:sz w:val="22"/>
          <w:szCs w:val="22"/>
        </w:rPr>
        <w:t xml:space="preserve">        </w:t>
      </w:r>
      <w:r w:rsidRPr="002E159B">
        <w:rPr>
          <w:bCs/>
          <w:sz w:val="22"/>
          <w:szCs w:val="22"/>
        </w:rPr>
        <w:t>Konstrukčně a materiálově je navr</w:t>
      </w:r>
      <w:r>
        <w:rPr>
          <w:bCs/>
          <w:sz w:val="22"/>
          <w:szCs w:val="22"/>
        </w:rPr>
        <w:t>žena</w:t>
      </w:r>
      <w:r w:rsidRPr="002E159B">
        <w:rPr>
          <w:bCs/>
          <w:sz w:val="22"/>
          <w:szCs w:val="22"/>
        </w:rPr>
        <w:t xml:space="preserve"> skladba vozovky </w:t>
      </w:r>
      <w:r>
        <w:rPr>
          <w:bCs/>
          <w:sz w:val="22"/>
          <w:szCs w:val="22"/>
        </w:rPr>
        <w:t>„zóny 30“</w:t>
      </w:r>
      <w:r w:rsidRPr="002E159B">
        <w:rPr>
          <w:bCs/>
          <w:sz w:val="22"/>
          <w:szCs w:val="22"/>
        </w:rPr>
        <w:t xml:space="preserve"> včetně odstavných a parkovacích stání </w:t>
      </w:r>
      <w:r>
        <w:rPr>
          <w:bCs/>
          <w:sz w:val="22"/>
          <w:szCs w:val="22"/>
        </w:rPr>
        <w:t>i vjezdů</w:t>
      </w:r>
      <w:r w:rsidR="000741DC">
        <w:rPr>
          <w:bCs/>
          <w:sz w:val="22"/>
          <w:szCs w:val="22"/>
        </w:rPr>
        <w:t xml:space="preserve"> a rozšířené cyklostezky</w:t>
      </w:r>
      <w:r>
        <w:rPr>
          <w:bCs/>
          <w:sz w:val="22"/>
          <w:szCs w:val="22"/>
        </w:rPr>
        <w:t xml:space="preserve"> </w:t>
      </w:r>
      <w:r w:rsidRPr="002E159B">
        <w:rPr>
          <w:bCs/>
          <w:sz w:val="22"/>
          <w:szCs w:val="22"/>
        </w:rPr>
        <w:t>v</w:t>
      </w:r>
      <w:r>
        <w:rPr>
          <w:bCs/>
          <w:sz w:val="22"/>
          <w:szCs w:val="22"/>
        </w:rPr>
        <w:t> </w:t>
      </w:r>
      <w:r w:rsidRPr="002E159B">
        <w:rPr>
          <w:bCs/>
          <w:sz w:val="22"/>
          <w:szCs w:val="22"/>
        </w:rPr>
        <w:t>řešené</w:t>
      </w:r>
      <w:r>
        <w:rPr>
          <w:bCs/>
          <w:sz w:val="22"/>
          <w:szCs w:val="22"/>
        </w:rPr>
        <w:t xml:space="preserve"> lokalitě výstavby</w:t>
      </w:r>
      <w:r w:rsidRPr="002E159B">
        <w:rPr>
          <w:bCs/>
          <w:sz w:val="22"/>
          <w:szCs w:val="22"/>
        </w:rPr>
        <w:t xml:space="preserve"> z betonové zámkové dlažby tloušťky 80 mm ve skladbě pro pojezd do lože kameniva drceného frakce 4-8 mm o síle vrstvy 40 mm s konstrukční vrstvou cementové stabilizace ŠCM se zaválcovaným kamenivem frakce 32-63 mm v tloušťce 200 mm a s podkladní drenážní vrstvou štěrkodrti zrnitosti 0-63 mm mocnosti 200 mm na hutněné pláni (</w:t>
      </w:r>
      <w:r>
        <w:rPr>
          <w:bCs/>
          <w:sz w:val="22"/>
          <w:szCs w:val="22"/>
        </w:rPr>
        <w:t xml:space="preserve">minimální </w:t>
      </w:r>
      <w:proofErr w:type="spellStart"/>
      <w:r w:rsidRPr="002E159B">
        <w:rPr>
          <w:bCs/>
          <w:sz w:val="22"/>
          <w:szCs w:val="22"/>
        </w:rPr>
        <w:t>Edef</w:t>
      </w:r>
      <w:proofErr w:type="spellEnd"/>
      <w:r w:rsidRPr="002E159B">
        <w:rPr>
          <w:bCs/>
          <w:sz w:val="22"/>
          <w:szCs w:val="22"/>
        </w:rPr>
        <w:t xml:space="preserve"> 45 </w:t>
      </w:r>
      <w:proofErr w:type="spellStart"/>
      <w:r w:rsidRPr="002E159B">
        <w:rPr>
          <w:bCs/>
          <w:sz w:val="22"/>
          <w:szCs w:val="22"/>
        </w:rPr>
        <w:t>MPa</w:t>
      </w:r>
      <w:proofErr w:type="spellEnd"/>
      <w:r w:rsidRPr="002E159B">
        <w:rPr>
          <w:bCs/>
          <w:sz w:val="22"/>
          <w:szCs w:val="22"/>
        </w:rPr>
        <w:t>),</w:t>
      </w:r>
      <w:r>
        <w:rPr>
          <w:bCs/>
          <w:sz w:val="22"/>
          <w:szCs w:val="22"/>
        </w:rPr>
        <w:t xml:space="preserve"> při celkové tloušťce konstrukce 520 mm,</w:t>
      </w:r>
      <w:r w:rsidRPr="002E159B">
        <w:rPr>
          <w:bCs/>
          <w:sz w:val="22"/>
          <w:szCs w:val="22"/>
        </w:rPr>
        <w:t xml:space="preserve"> s lemováním silničními obrubníky. Betonová zámková dlažba bude u vozovky </w:t>
      </w:r>
      <w:r>
        <w:rPr>
          <w:bCs/>
          <w:sz w:val="22"/>
          <w:szCs w:val="22"/>
        </w:rPr>
        <w:t>„zóny 30“</w:t>
      </w:r>
      <w:r w:rsidRPr="002E159B">
        <w:rPr>
          <w:bCs/>
          <w:sz w:val="22"/>
          <w:szCs w:val="22"/>
        </w:rPr>
        <w:t xml:space="preserve"> v barevném odstínu šedé, odstavná a parkovací stání, stejně jako vjezdy na stavební pozemky </w:t>
      </w:r>
      <w:r>
        <w:rPr>
          <w:bCs/>
          <w:sz w:val="22"/>
          <w:szCs w:val="22"/>
        </w:rPr>
        <w:t>rodinných domů</w:t>
      </w:r>
      <w:r w:rsidRPr="002E159B">
        <w:rPr>
          <w:bCs/>
          <w:sz w:val="22"/>
          <w:szCs w:val="22"/>
        </w:rPr>
        <w:t xml:space="preserve"> pak budou barevným provedením z betonové zámkové dlažby červené.</w:t>
      </w:r>
    </w:p>
    <w:p w14:paraId="7E3BB091" w14:textId="77777777" w:rsidR="00A22C9C" w:rsidRDefault="00A22C9C" w:rsidP="00A22C9C">
      <w:pPr>
        <w:tabs>
          <w:tab w:val="left" w:pos="567"/>
        </w:tabs>
        <w:autoSpaceDE w:val="0"/>
        <w:autoSpaceDN w:val="0"/>
        <w:adjustRightInd w:val="0"/>
        <w:jc w:val="both"/>
        <w:rPr>
          <w:bCs/>
          <w:sz w:val="22"/>
          <w:szCs w:val="22"/>
        </w:rPr>
      </w:pPr>
      <w:r>
        <w:rPr>
          <w:bCs/>
          <w:sz w:val="22"/>
          <w:szCs w:val="22"/>
        </w:rPr>
        <w:t xml:space="preserve">        </w:t>
      </w:r>
      <w:r w:rsidRPr="002E159B">
        <w:rPr>
          <w:bCs/>
          <w:sz w:val="22"/>
          <w:szCs w:val="22"/>
        </w:rPr>
        <w:t>Konstrukčně a materiálově je navr</w:t>
      </w:r>
      <w:r>
        <w:rPr>
          <w:bCs/>
          <w:sz w:val="22"/>
          <w:szCs w:val="22"/>
        </w:rPr>
        <w:t>žena</w:t>
      </w:r>
      <w:r w:rsidRPr="002E159B">
        <w:rPr>
          <w:bCs/>
          <w:sz w:val="22"/>
          <w:szCs w:val="22"/>
        </w:rPr>
        <w:t xml:space="preserve"> skladba </w:t>
      </w:r>
      <w:r>
        <w:rPr>
          <w:bCs/>
          <w:sz w:val="22"/>
          <w:szCs w:val="22"/>
        </w:rPr>
        <w:t xml:space="preserve">chodníků a pojížděného chodníku s pěším a cyklistickým provozem včetně odpočivného místa při cyklostezce </w:t>
      </w:r>
      <w:r w:rsidRPr="002E159B">
        <w:rPr>
          <w:bCs/>
          <w:sz w:val="22"/>
          <w:szCs w:val="22"/>
        </w:rPr>
        <w:t>v</w:t>
      </w:r>
      <w:r>
        <w:rPr>
          <w:bCs/>
          <w:sz w:val="22"/>
          <w:szCs w:val="22"/>
        </w:rPr>
        <w:t> </w:t>
      </w:r>
      <w:r w:rsidRPr="002E159B">
        <w:rPr>
          <w:bCs/>
          <w:sz w:val="22"/>
          <w:szCs w:val="22"/>
        </w:rPr>
        <w:t>řešené</w:t>
      </w:r>
      <w:r>
        <w:rPr>
          <w:bCs/>
          <w:sz w:val="22"/>
          <w:szCs w:val="22"/>
        </w:rPr>
        <w:t xml:space="preserve"> lokalitě výstavby</w:t>
      </w:r>
      <w:r w:rsidRPr="002E159B">
        <w:rPr>
          <w:bCs/>
          <w:sz w:val="22"/>
          <w:szCs w:val="22"/>
        </w:rPr>
        <w:t xml:space="preserve"> z betonové zámkové dlažby tloušťky </w:t>
      </w:r>
      <w:r>
        <w:rPr>
          <w:bCs/>
          <w:sz w:val="22"/>
          <w:szCs w:val="22"/>
        </w:rPr>
        <w:t>6</w:t>
      </w:r>
      <w:r w:rsidRPr="002E159B">
        <w:rPr>
          <w:bCs/>
          <w:sz w:val="22"/>
          <w:szCs w:val="22"/>
        </w:rPr>
        <w:t xml:space="preserve">0 mm ve skladbě pro </w:t>
      </w:r>
      <w:r>
        <w:rPr>
          <w:bCs/>
          <w:sz w:val="22"/>
          <w:szCs w:val="22"/>
        </w:rPr>
        <w:t>pěší provoz</w:t>
      </w:r>
      <w:r w:rsidRPr="002E159B">
        <w:rPr>
          <w:bCs/>
          <w:sz w:val="22"/>
          <w:szCs w:val="22"/>
        </w:rPr>
        <w:t xml:space="preserve"> do lože kameniva drceného frakce 4-8 mm o síle vrstvy 40 mm s konstrukční vrstvou zaválcovan</w:t>
      </w:r>
      <w:r>
        <w:rPr>
          <w:bCs/>
          <w:sz w:val="22"/>
          <w:szCs w:val="22"/>
        </w:rPr>
        <w:t>ého</w:t>
      </w:r>
      <w:r w:rsidRPr="002E159B">
        <w:rPr>
          <w:bCs/>
          <w:sz w:val="22"/>
          <w:szCs w:val="22"/>
        </w:rPr>
        <w:t xml:space="preserve"> kamenivem frakce </w:t>
      </w:r>
      <w:r>
        <w:rPr>
          <w:bCs/>
          <w:sz w:val="22"/>
          <w:szCs w:val="22"/>
        </w:rPr>
        <w:t>16-</w:t>
      </w:r>
      <w:r w:rsidRPr="002E159B">
        <w:rPr>
          <w:bCs/>
          <w:sz w:val="22"/>
          <w:szCs w:val="22"/>
        </w:rPr>
        <w:t xml:space="preserve">32 mm v tloušťce </w:t>
      </w:r>
      <w:r>
        <w:rPr>
          <w:bCs/>
          <w:sz w:val="22"/>
          <w:szCs w:val="22"/>
        </w:rPr>
        <w:t>150</w:t>
      </w:r>
      <w:r w:rsidRPr="002E159B">
        <w:rPr>
          <w:bCs/>
          <w:sz w:val="22"/>
          <w:szCs w:val="22"/>
        </w:rPr>
        <w:t xml:space="preserve"> mm a s podkladní drenážní vrstvou štěrkodrti zrnitosti 0-63 mm mocnosti 200 mm na hutněné pláni</w:t>
      </w:r>
      <w:r>
        <w:rPr>
          <w:bCs/>
          <w:sz w:val="22"/>
          <w:szCs w:val="22"/>
        </w:rPr>
        <w:t xml:space="preserve">, při celkové tloušťce konstrukce 450 mm, </w:t>
      </w:r>
      <w:r w:rsidRPr="002E159B">
        <w:rPr>
          <w:bCs/>
          <w:sz w:val="22"/>
          <w:szCs w:val="22"/>
        </w:rPr>
        <w:t xml:space="preserve"> s lemováním </w:t>
      </w:r>
      <w:r>
        <w:rPr>
          <w:bCs/>
          <w:sz w:val="22"/>
          <w:szCs w:val="22"/>
        </w:rPr>
        <w:t>chodníkovými</w:t>
      </w:r>
      <w:r w:rsidRPr="002E159B">
        <w:rPr>
          <w:bCs/>
          <w:sz w:val="22"/>
          <w:szCs w:val="22"/>
        </w:rPr>
        <w:t xml:space="preserve"> obrubníky.</w:t>
      </w:r>
      <w:r>
        <w:rPr>
          <w:bCs/>
          <w:sz w:val="22"/>
          <w:szCs w:val="22"/>
        </w:rPr>
        <w:t xml:space="preserve"> </w:t>
      </w:r>
      <w:r w:rsidRPr="002E159B">
        <w:rPr>
          <w:bCs/>
          <w:sz w:val="22"/>
          <w:szCs w:val="22"/>
        </w:rPr>
        <w:lastRenderedPageBreak/>
        <w:t>Betonová zámková dlažba bude u</w:t>
      </w:r>
      <w:r>
        <w:rPr>
          <w:bCs/>
          <w:sz w:val="22"/>
          <w:szCs w:val="22"/>
        </w:rPr>
        <w:t xml:space="preserve"> chodníků i u pojížděného chodníku a odpočivného místa při cyklostezce v barevném odstínu šedé s využitím u varovných a signálních pásů u vjezdů a na přechodech betonové zámkové dlažby s hmatovými prvky v červeném barevném provedení. </w:t>
      </w:r>
    </w:p>
    <w:p w14:paraId="52F19885" w14:textId="34DB2A5A" w:rsidR="00A22C9C" w:rsidRDefault="00A22C9C" w:rsidP="00A22C9C">
      <w:pPr>
        <w:tabs>
          <w:tab w:val="left" w:pos="567"/>
        </w:tabs>
        <w:autoSpaceDE w:val="0"/>
        <w:autoSpaceDN w:val="0"/>
        <w:adjustRightInd w:val="0"/>
        <w:jc w:val="both"/>
        <w:rPr>
          <w:bCs/>
          <w:sz w:val="22"/>
          <w:szCs w:val="22"/>
        </w:rPr>
      </w:pPr>
      <w:r>
        <w:rPr>
          <w:bCs/>
          <w:sz w:val="22"/>
          <w:szCs w:val="22"/>
        </w:rPr>
        <w:t xml:space="preserve">        </w:t>
      </w:r>
      <w:r w:rsidRPr="002E159B">
        <w:rPr>
          <w:bCs/>
          <w:sz w:val="22"/>
          <w:szCs w:val="22"/>
        </w:rPr>
        <w:t>Konstrukčně a materiálově je navr</w:t>
      </w:r>
      <w:r>
        <w:rPr>
          <w:bCs/>
          <w:sz w:val="22"/>
          <w:szCs w:val="22"/>
        </w:rPr>
        <w:t>žena</w:t>
      </w:r>
      <w:r w:rsidRPr="002E159B">
        <w:rPr>
          <w:bCs/>
          <w:sz w:val="22"/>
          <w:szCs w:val="22"/>
        </w:rPr>
        <w:t xml:space="preserve"> skladba </w:t>
      </w:r>
      <w:r>
        <w:rPr>
          <w:bCs/>
          <w:sz w:val="22"/>
          <w:szCs w:val="22"/>
        </w:rPr>
        <w:t xml:space="preserve">cyklostezky </w:t>
      </w:r>
      <w:r w:rsidRPr="002E159B">
        <w:rPr>
          <w:bCs/>
          <w:sz w:val="22"/>
          <w:szCs w:val="22"/>
        </w:rPr>
        <w:t>v</w:t>
      </w:r>
      <w:r>
        <w:rPr>
          <w:bCs/>
          <w:sz w:val="22"/>
          <w:szCs w:val="22"/>
        </w:rPr>
        <w:t> </w:t>
      </w:r>
      <w:r w:rsidRPr="002E159B">
        <w:rPr>
          <w:bCs/>
          <w:sz w:val="22"/>
          <w:szCs w:val="22"/>
        </w:rPr>
        <w:t>řešené</w:t>
      </w:r>
      <w:r>
        <w:rPr>
          <w:bCs/>
          <w:sz w:val="22"/>
          <w:szCs w:val="22"/>
        </w:rPr>
        <w:t xml:space="preserve"> lokalitě výstavby</w:t>
      </w:r>
      <w:r w:rsidRPr="002E159B">
        <w:rPr>
          <w:bCs/>
          <w:sz w:val="22"/>
          <w:szCs w:val="22"/>
        </w:rPr>
        <w:t xml:space="preserve"> z</w:t>
      </w:r>
      <w:r>
        <w:rPr>
          <w:bCs/>
          <w:sz w:val="22"/>
          <w:szCs w:val="22"/>
        </w:rPr>
        <w:t xml:space="preserve"> asfaltobetonu</w:t>
      </w:r>
      <w:r w:rsidRPr="002E159B">
        <w:rPr>
          <w:bCs/>
          <w:sz w:val="22"/>
          <w:szCs w:val="22"/>
        </w:rPr>
        <w:t xml:space="preserve"> tloušťky </w:t>
      </w:r>
      <w:r>
        <w:rPr>
          <w:bCs/>
          <w:sz w:val="22"/>
          <w:szCs w:val="22"/>
        </w:rPr>
        <w:t>5</w:t>
      </w:r>
      <w:r w:rsidRPr="002E159B">
        <w:rPr>
          <w:bCs/>
          <w:sz w:val="22"/>
          <w:szCs w:val="22"/>
        </w:rPr>
        <w:t xml:space="preserve">0 mm </w:t>
      </w:r>
      <w:r>
        <w:rPr>
          <w:bCs/>
          <w:sz w:val="22"/>
          <w:szCs w:val="22"/>
        </w:rPr>
        <w:t xml:space="preserve">s </w:t>
      </w:r>
      <w:r w:rsidRPr="002E159B">
        <w:rPr>
          <w:bCs/>
          <w:sz w:val="22"/>
          <w:szCs w:val="22"/>
        </w:rPr>
        <w:t>konstrukční vrstvou zaválcovan</w:t>
      </w:r>
      <w:r>
        <w:rPr>
          <w:bCs/>
          <w:sz w:val="22"/>
          <w:szCs w:val="22"/>
        </w:rPr>
        <w:t>ého</w:t>
      </w:r>
      <w:r w:rsidRPr="002E159B">
        <w:rPr>
          <w:bCs/>
          <w:sz w:val="22"/>
          <w:szCs w:val="22"/>
        </w:rPr>
        <w:t xml:space="preserve"> kamenivem frakce </w:t>
      </w:r>
      <w:r>
        <w:rPr>
          <w:bCs/>
          <w:sz w:val="22"/>
          <w:szCs w:val="22"/>
        </w:rPr>
        <w:t>16-</w:t>
      </w:r>
      <w:r w:rsidRPr="002E159B">
        <w:rPr>
          <w:bCs/>
          <w:sz w:val="22"/>
          <w:szCs w:val="22"/>
        </w:rPr>
        <w:t>32 mm</w:t>
      </w:r>
      <w:r>
        <w:rPr>
          <w:bCs/>
          <w:sz w:val="22"/>
          <w:szCs w:val="22"/>
        </w:rPr>
        <w:t xml:space="preserve"> prolitého cementem</w:t>
      </w:r>
      <w:r w:rsidRPr="002E159B">
        <w:rPr>
          <w:bCs/>
          <w:sz w:val="22"/>
          <w:szCs w:val="22"/>
        </w:rPr>
        <w:t xml:space="preserve"> v tloušťce </w:t>
      </w:r>
      <w:r>
        <w:rPr>
          <w:bCs/>
          <w:sz w:val="22"/>
          <w:szCs w:val="22"/>
        </w:rPr>
        <w:t>200</w:t>
      </w:r>
      <w:r w:rsidRPr="002E159B">
        <w:rPr>
          <w:bCs/>
          <w:sz w:val="22"/>
          <w:szCs w:val="22"/>
        </w:rPr>
        <w:t xml:space="preserve"> mm a s podkladní drenážní vrstvou štěrkodrti zrnitosti 0-63 mm mocnosti 200 mm na hutněné pláni</w:t>
      </w:r>
      <w:r>
        <w:rPr>
          <w:bCs/>
          <w:sz w:val="22"/>
          <w:szCs w:val="22"/>
        </w:rPr>
        <w:t>, při celkové tloušťce konstrukce 450 mm,</w:t>
      </w:r>
      <w:r w:rsidRPr="002E159B">
        <w:rPr>
          <w:bCs/>
          <w:sz w:val="22"/>
          <w:szCs w:val="22"/>
        </w:rPr>
        <w:t xml:space="preserve"> s</w:t>
      </w:r>
      <w:r>
        <w:rPr>
          <w:bCs/>
          <w:sz w:val="22"/>
          <w:szCs w:val="22"/>
        </w:rPr>
        <w:t> nezpevněnou krajnicí</w:t>
      </w:r>
      <w:r w:rsidRPr="002E159B">
        <w:rPr>
          <w:bCs/>
          <w:sz w:val="22"/>
          <w:szCs w:val="22"/>
        </w:rPr>
        <w:t>.</w:t>
      </w:r>
      <w:r>
        <w:rPr>
          <w:bCs/>
          <w:sz w:val="22"/>
          <w:szCs w:val="22"/>
        </w:rPr>
        <w:t xml:space="preserve"> </w:t>
      </w:r>
    </w:p>
    <w:p w14:paraId="56F4A08D" w14:textId="0D8EE406" w:rsidR="0093357A" w:rsidRPr="002E159B" w:rsidRDefault="0093357A" w:rsidP="00A22C9C">
      <w:pPr>
        <w:tabs>
          <w:tab w:val="left" w:pos="567"/>
        </w:tabs>
        <w:autoSpaceDE w:val="0"/>
        <w:autoSpaceDN w:val="0"/>
        <w:adjustRightInd w:val="0"/>
        <w:jc w:val="both"/>
        <w:rPr>
          <w:bCs/>
          <w:sz w:val="22"/>
          <w:szCs w:val="22"/>
        </w:rPr>
      </w:pPr>
      <w:r>
        <w:rPr>
          <w:bCs/>
          <w:sz w:val="22"/>
          <w:szCs w:val="22"/>
        </w:rPr>
        <w:t xml:space="preserve">        </w:t>
      </w:r>
      <w:bookmarkStart w:id="25" w:name="_Hlk67330343"/>
      <w:r>
        <w:rPr>
          <w:bCs/>
          <w:sz w:val="22"/>
          <w:szCs w:val="22"/>
        </w:rPr>
        <w:t xml:space="preserve">Konstrukčně materiálová skladba </w:t>
      </w:r>
      <w:r w:rsidR="0066453F">
        <w:rPr>
          <w:bCs/>
          <w:sz w:val="22"/>
          <w:szCs w:val="22"/>
        </w:rPr>
        <w:t xml:space="preserve">zatravněných </w:t>
      </w:r>
      <w:r w:rsidR="003B3C23">
        <w:rPr>
          <w:bCs/>
          <w:sz w:val="22"/>
          <w:szCs w:val="22"/>
        </w:rPr>
        <w:t>ploch jako zelených</w:t>
      </w:r>
      <w:r>
        <w:rPr>
          <w:bCs/>
          <w:sz w:val="22"/>
          <w:szCs w:val="22"/>
        </w:rPr>
        <w:t xml:space="preserve"> pásů</w:t>
      </w:r>
      <w:r w:rsidR="003B3C23">
        <w:rPr>
          <w:bCs/>
          <w:sz w:val="22"/>
          <w:szCs w:val="22"/>
        </w:rPr>
        <w:t xml:space="preserve"> okolo</w:t>
      </w:r>
      <w:r>
        <w:rPr>
          <w:bCs/>
          <w:sz w:val="22"/>
          <w:szCs w:val="22"/>
        </w:rPr>
        <w:t xml:space="preserve"> komunikací</w:t>
      </w:r>
      <w:r w:rsidR="003B3C23">
        <w:rPr>
          <w:bCs/>
          <w:sz w:val="22"/>
          <w:szCs w:val="22"/>
        </w:rPr>
        <w:t>, souvislých okrasných travnatých ploch</w:t>
      </w:r>
      <w:r w:rsidR="00AD0D2A">
        <w:rPr>
          <w:bCs/>
          <w:sz w:val="22"/>
          <w:szCs w:val="22"/>
        </w:rPr>
        <w:t xml:space="preserve"> včetně centrálního parku</w:t>
      </w:r>
      <w:r w:rsidR="003B3C23">
        <w:rPr>
          <w:bCs/>
          <w:sz w:val="22"/>
          <w:szCs w:val="22"/>
        </w:rPr>
        <w:t xml:space="preserve"> i ploch travnatých zátěžových</w:t>
      </w:r>
      <w:r>
        <w:rPr>
          <w:bCs/>
          <w:sz w:val="22"/>
          <w:szCs w:val="22"/>
        </w:rPr>
        <w:t xml:space="preserve"> je tvořena </w:t>
      </w:r>
      <w:r w:rsidR="0066453F">
        <w:rPr>
          <w:bCs/>
          <w:sz w:val="22"/>
          <w:szCs w:val="22"/>
        </w:rPr>
        <w:t>vegetační vrstvou ze směsi </w:t>
      </w:r>
      <w:proofErr w:type="spellStart"/>
      <w:r w:rsidR="0066453F">
        <w:rPr>
          <w:bCs/>
          <w:sz w:val="22"/>
          <w:szCs w:val="22"/>
        </w:rPr>
        <w:t>ohumusované</w:t>
      </w:r>
      <w:proofErr w:type="spellEnd"/>
      <w:r w:rsidR="0066453F">
        <w:rPr>
          <w:bCs/>
          <w:sz w:val="22"/>
          <w:szCs w:val="22"/>
        </w:rPr>
        <w:t xml:space="preserve"> </w:t>
      </w:r>
      <w:r w:rsidR="000C3F5F">
        <w:rPr>
          <w:bCs/>
          <w:sz w:val="22"/>
          <w:szCs w:val="22"/>
        </w:rPr>
        <w:t>zeminy</w:t>
      </w:r>
      <w:r w:rsidR="0066453F">
        <w:rPr>
          <w:bCs/>
          <w:sz w:val="22"/>
          <w:szCs w:val="22"/>
        </w:rPr>
        <w:t xml:space="preserve"> objemovým podílem </w:t>
      </w:r>
      <w:r w:rsidR="002B797C">
        <w:rPr>
          <w:bCs/>
          <w:sz w:val="22"/>
          <w:szCs w:val="22"/>
        </w:rPr>
        <w:t>1</w:t>
      </w:r>
      <w:r w:rsidR="0066453F">
        <w:rPr>
          <w:bCs/>
          <w:sz w:val="22"/>
          <w:szCs w:val="22"/>
        </w:rPr>
        <w:t>/3</w:t>
      </w:r>
      <w:r w:rsidR="002B797C">
        <w:rPr>
          <w:bCs/>
          <w:sz w:val="22"/>
          <w:szCs w:val="22"/>
        </w:rPr>
        <w:t xml:space="preserve"> prosátá ornice, 1/3 zahradnický substrát a 1/3</w:t>
      </w:r>
      <w:r w:rsidR="0066453F">
        <w:rPr>
          <w:bCs/>
          <w:sz w:val="22"/>
          <w:szCs w:val="22"/>
        </w:rPr>
        <w:t xml:space="preserve"> písku frakce 0-5 mm, mocnosti vrstvy 100 mm na</w:t>
      </w:r>
      <w:r w:rsidR="003B3C23">
        <w:rPr>
          <w:bCs/>
          <w:sz w:val="22"/>
          <w:szCs w:val="22"/>
        </w:rPr>
        <w:t xml:space="preserve"> mulčovací netkané textilii</w:t>
      </w:r>
      <w:r w:rsidR="0066453F">
        <w:rPr>
          <w:bCs/>
          <w:sz w:val="22"/>
          <w:szCs w:val="22"/>
        </w:rPr>
        <w:t xml:space="preserve"> proti plevelům s podkladní vrstvou směsi písku frakce 0-5 mm objemovým podílem 4/5 a perlitu objemovým podílem 1/5</w:t>
      </w:r>
      <w:r w:rsidR="002B797C">
        <w:rPr>
          <w:bCs/>
          <w:sz w:val="22"/>
          <w:szCs w:val="22"/>
        </w:rPr>
        <w:t>,</w:t>
      </w:r>
      <w:r w:rsidR="0066453F">
        <w:rPr>
          <w:bCs/>
          <w:sz w:val="22"/>
          <w:szCs w:val="22"/>
        </w:rPr>
        <w:t xml:space="preserve"> tloušťky vrstvy 50 mm volně položené na vrstvě prosáté </w:t>
      </w:r>
      <w:r w:rsidR="002B797C">
        <w:rPr>
          <w:bCs/>
          <w:sz w:val="22"/>
          <w:szCs w:val="22"/>
        </w:rPr>
        <w:t>ornice</w:t>
      </w:r>
      <w:r w:rsidR="0066453F">
        <w:rPr>
          <w:bCs/>
          <w:sz w:val="22"/>
          <w:szCs w:val="22"/>
        </w:rPr>
        <w:t xml:space="preserve"> maximálního oka </w:t>
      </w:r>
      <w:r w:rsidR="002B797C">
        <w:rPr>
          <w:bCs/>
          <w:sz w:val="22"/>
          <w:szCs w:val="22"/>
        </w:rPr>
        <w:t xml:space="preserve">na sítě </w:t>
      </w:r>
      <w:r w:rsidR="0066453F">
        <w:rPr>
          <w:bCs/>
          <w:sz w:val="22"/>
          <w:szCs w:val="22"/>
        </w:rPr>
        <w:t>16 mm</w:t>
      </w:r>
      <w:r w:rsidR="002B797C">
        <w:rPr>
          <w:bCs/>
          <w:sz w:val="22"/>
          <w:szCs w:val="22"/>
        </w:rPr>
        <w:t>,</w:t>
      </w:r>
      <w:r w:rsidR="0066453F">
        <w:rPr>
          <w:bCs/>
          <w:sz w:val="22"/>
          <w:szCs w:val="22"/>
        </w:rPr>
        <w:t xml:space="preserve"> mocnosti vrstvy 150 mm</w:t>
      </w:r>
      <w:r w:rsidR="003B3C23">
        <w:rPr>
          <w:bCs/>
          <w:sz w:val="22"/>
          <w:szCs w:val="22"/>
        </w:rPr>
        <w:t xml:space="preserve"> s travním semenem krajinného trávníku pro zelené pásy okolo komunikací</w:t>
      </w:r>
      <w:r w:rsidR="00B772CB">
        <w:rPr>
          <w:bCs/>
          <w:sz w:val="22"/>
          <w:szCs w:val="22"/>
        </w:rPr>
        <w:t xml:space="preserve"> s</w:t>
      </w:r>
      <w:r w:rsidR="004D7B99">
        <w:rPr>
          <w:bCs/>
          <w:sz w:val="22"/>
          <w:szCs w:val="22"/>
        </w:rPr>
        <w:t> </w:t>
      </w:r>
      <w:r w:rsidR="00B772CB">
        <w:rPr>
          <w:bCs/>
          <w:sz w:val="22"/>
          <w:szCs w:val="22"/>
        </w:rPr>
        <w:t>výsadbou</w:t>
      </w:r>
      <w:r w:rsidR="004D7B99">
        <w:rPr>
          <w:bCs/>
          <w:sz w:val="22"/>
          <w:szCs w:val="22"/>
        </w:rPr>
        <w:t xml:space="preserve"> plazivých nebo</w:t>
      </w:r>
      <w:r w:rsidR="00B772CB">
        <w:rPr>
          <w:bCs/>
          <w:sz w:val="22"/>
          <w:szCs w:val="22"/>
        </w:rPr>
        <w:t xml:space="preserve"> nízk</w:t>
      </w:r>
      <w:r w:rsidR="004D7B99">
        <w:rPr>
          <w:bCs/>
          <w:sz w:val="22"/>
          <w:szCs w:val="22"/>
        </w:rPr>
        <w:t>orostoucích</w:t>
      </w:r>
      <w:r w:rsidR="00B772CB">
        <w:rPr>
          <w:bCs/>
          <w:sz w:val="22"/>
          <w:szCs w:val="22"/>
        </w:rPr>
        <w:t xml:space="preserve"> </w:t>
      </w:r>
      <w:r w:rsidR="004D7B99">
        <w:rPr>
          <w:bCs/>
          <w:sz w:val="22"/>
          <w:szCs w:val="22"/>
        </w:rPr>
        <w:t xml:space="preserve">a mělce kořenících </w:t>
      </w:r>
      <w:r w:rsidR="00B772CB">
        <w:rPr>
          <w:bCs/>
          <w:sz w:val="22"/>
          <w:szCs w:val="22"/>
        </w:rPr>
        <w:t>keřů jehličnanů i stálezelených</w:t>
      </w:r>
      <w:r w:rsidR="004D7B99">
        <w:rPr>
          <w:bCs/>
          <w:sz w:val="22"/>
          <w:szCs w:val="22"/>
        </w:rPr>
        <w:t xml:space="preserve"> neopadavých</w:t>
      </w:r>
      <w:r w:rsidR="00B772CB">
        <w:rPr>
          <w:bCs/>
          <w:sz w:val="22"/>
          <w:szCs w:val="22"/>
        </w:rPr>
        <w:t xml:space="preserve"> listnáčů</w:t>
      </w:r>
      <w:r w:rsidR="004D7B99">
        <w:rPr>
          <w:bCs/>
          <w:sz w:val="22"/>
          <w:szCs w:val="22"/>
        </w:rPr>
        <w:t xml:space="preserve"> </w:t>
      </w:r>
      <w:r w:rsidR="00B772CB">
        <w:rPr>
          <w:bCs/>
          <w:sz w:val="22"/>
          <w:szCs w:val="22"/>
        </w:rPr>
        <w:t>s </w:t>
      </w:r>
      <w:proofErr w:type="spellStart"/>
      <w:r w:rsidR="00B772CB">
        <w:rPr>
          <w:bCs/>
          <w:sz w:val="22"/>
          <w:szCs w:val="22"/>
        </w:rPr>
        <w:t>podkůrováním</w:t>
      </w:r>
      <w:proofErr w:type="spellEnd"/>
      <w:r w:rsidR="00B772CB">
        <w:rPr>
          <w:bCs/>
          <w:sz w:val="22"/>
          <w:szCs w:val="22"/>
        </w:rPr>
        <w:t xml:space="preserve"> nebo pojednáním </w:t>
      </w:r>
      <w:r w:rsidR="004D7B99">
        <w:rPr>
          <w:bCs/>
          <w:sz w:val="22"/>
          <w:szCs w:val="22"/>
        </w:rPr>
        <w:t xml:space="preserve">pod nimi </w:t>
      </w:r>
      <w:r w:rsidR="00B772CB">
        <w:rPr>
          <w:bCs/>
          <w:sz w:val="22"/>
          <w:szCs w:val="22"/>
        </w:rPr>
        <w:t>barevnou štěpkou i ostrůvků praných různě barevných oblázků frakce 25 – 50 mm</w:t>
      </w:r>
      <w:r w:rsidR="004D7B99">
        <w:rPr>
          <w:bCs/>
          <w:sz w:val="22"/>
          <w:szCs w:val="22"/>
        </w:rPr>
        <w:t xml:space="preserve"> s trsy okrasných trav</w:t>
      </w:r>
      <w:r w:rsidR="003B3C23">
        <w:rPr>
          <w:bCs/>
          <w:sz w:val="22"/>
          <w:szCs w:val="22"/>
        </w:rPr>
        <w:t>, trávníku jako kvetoucí louka u souvislých okrasných kvetoucích zatravněných ploch, trávníku okrasného do such</w:t>
      </w:r>
      <w:r w:rsidR="002B797C">
        <w:rPr>
          <w:bCs/>
          <w:sz w:val="22"/>
          <w:szCs w:val="22"/>
        </w:rPr>
        <w:t>ého prostředí</w:t>
      </w:r>
      <w:r w:rsidR="003B3C23">
        <w:rPr>
          <w:bCs/>
          <w:sz w:val="22"/>
          <w:szCs w:val="22"/>
        </w:rPr>
        <w:t xml:space="preserve"> u souvislých okrasných trávníkových ploch s ostrůvky vyšších </w:t>
      </w:r>
      <w:r w:rsidR="000C3F5F">
        <w:rPr>
          <w:bCs/>
          <w:sz w:val="22"/>
          <w:szCs w:val="22"/>
        </w:rPr>
        <w:t xml:space="preserve">trsů </w:t>
      </w:r>
      <w:r w:rsidR="003B3C23">
        <w:rPr>
          <w:bCs/>
          <w:sz w:val="22"/>
          <w:szCs w:val="22"/>
        </w:rPr>
        <w:t>okrasných trav</w:t>
      </w:r>
      <w:r w:rsidR="00772BEE">
        <w:rPr>
          <w:bCs/>
          <w:sz w:val="22"/>
          <w:szCs w:val="22"/>
        </w:rPr>
        <w:t>in</w:t>
      </w:r>
      <w:r w:rsidR="003B3C23">
        <w:rPr>
          <w:bCs/>
          <w:sz w:val="22"/>
          <w:szCs w:val="22"/>
        </w:rPr>
        <w:t xml:space="preserve"> a solitérních </w:t>
      </w:r>
      <w:r w:rsidR="000C3F5F">
        <w:rPr>
          <w:bCs/>
          <w:sz w:val="22"/>
          <w:szCs w:val="22"/>
        </w:rPr>
        <w:t xml:space="preserve">větších lomových </w:t>
      </w:r>
      <w:r w:rsidR="003B3C23">
        <w:rPr>
          <w:bCs/>
          <w:sz w:val="22"/>
          <w:szCs w:val="22"/>
        </w:rPr>
        <w:t xml:space="preserve">kamenů a trávníku zátěžového </w:t>
      </w:r>
      <w:r w:rsidR="00B772CB">
        <w:rPr>
          <w:bCs/>
          <w:sz w:val="22"/>
          <w:szCs w:val="22"/>
        </w:rPr>
        <w:t>u nezpevněných ploch</w:t>
      </w:r>
      <w:r w:rsidR="003B3C23">
        <w:rPr>
          <w:bCs/>
          <w:sz w:val="22"/>
          <w:szCs w:val="22"/>
        </w:rPr>
        <w:t xml:space="preserve"> sportoviště</w:t>
      </w:r>
      <w:r w:rsidR="00B772CB">
        <w:rPr>
          <w:bCs/>
          <w:sz w:val="22"/>
          <w:szCs w:val="22"/>
        </w:rPr>
        <w:t xml:space="preserve"> a v okolí dětského hřiště. Na plochách s </w:t>
      </w:r>
      <w:proofErr w:type="spellStart"/>
      <w:r w:rsidR="00B772CB">
        <w:rPr>
          <w:bCs/>
          <w:sz w:val="22"/>
          <w:szCs w:val="22"/>
        </w:rPr>
        <w:t>podkůrováním</w:t>
      </w:r>
      <w:proofErr w:type="spellEnd"/>
      <w:r w:rsidR="00B772CB">
        <w:rPr>
          <w:bCs/>
          <w:sz w:val="22"/>
          <w:szCs w:val="22"/>
        </w:rPr>
        <w:t xml:space="preserve"> a barevnou štěpkou bude vrstva </w:t>
      </w:r>
      <w:proofErr w:type="spellStart"/>
      <w:r w:rsidR="00B772CB">
        <w:rPr>
          <w:bCs/>
          <w:sz w:val="22"/>
          <w:szCs w:val="22"/>
        </w:rPr>
        <w:t>ohumusované</w:t>
      </w:r>
      <w:proofErr w:type="spellEnd"/>
      <w:r w:rsidR="00B772CB">
        <w:rPr>
          <w:bCs/>
          <w:sz w:val="22"/>
          <w:szCs w:val="22"/>
        </w:rPr>
        <w:t xml:space="preserve"> </w:t>
      </w:r>
      <w:r w:rsidR="000C3F5F">
        <w:rPr>
          <w:bCs/>
          <w:sz w:val="22"/>
          <w:szCs w:val="22"/>
        </w:rPr>
        <w:t>zeminy</w:t>
      </w:r>
      <w:r w:rsidR="00B772CB">
        <w:rPr>
          <w:bCs/>
          <w:sz w:val="22"/>
          <w:szCs w:val="22"/>
        </w:rPr>
        <w:t xml:space="preserve"> nahrazena vrstvou </w:t>
      </w:r>
      <w:r w:rsidR="0097758E">
        <w:rPr>
          <w:bCs/>
          <w:sz w:val="22"/>
          <w:szCs w:val="22"/>
        </w:rPr>
        <w:t xml:space="preserve">tloušťky 50 mm </w:t>
      </w:r>
      <w:r w:rsidR="00B772CB">
        <w:rPr>
          <w:bCs/>
          <w:sz w:val="22"/>
          <w:szCs w:val="22"/>
        </w:rPr>
        <w:t xml:space="preserve">hrubozrnné kůry nebo barevné štěpky červené, žluté nebo oranžové. U ostrůvků oblázků místo vrstvy </w:t>
      </w:r>
      <w:proofErr w:type="spellStart"/>
      <w:r w:rsidR="00B772CB">
        <w:rPr>
          <w:bCs/>
          <w:sz w:val="22"/>
          <w:szCs w:val="22"/>
        </w:rPr>
        <w:t>ohumusované</w:t>
      </w:r>
      <w:proofErr w:type="spellEnd"/>
      <w:r w:rsidR="00B772CB">
        <w:rPr>
          <w:bCs/>
          <w:sz w:val="22"/>
          <w:szCs w:val="22"/>
        </w:rPr>
        <w:t xml:space="preserve"> </w:t>
      </w:r>
      <w:r w:rsidR="000C3F5F">
        <w:rPr>
          <w:bCs/>
          <w:sz w:val="22"/>
          <w:szCs w:val="22"/>
        </w:rPr>
        <w:t>zeminy</w:t>
      </w:r>
      <w:r w:rsidR="0097758E">
        <w:rPr>
          <w:bCs/>
          <w:sz w:val="22"/>
          <w:szCs w:val="22"/>
        </w:rPr>
        <w:t xml:space="preserve"> </w:t>
      </w:r>
      <w:r w:rsidR="000C3F5F">
        <w:rPr>
          <w:bCs/>
          <w:sz w:val="22"/>
          <w:szCs w:val="22"/>
        </w:rPr>
        <w:t xml:space="preserve">bude </w:t>
      </w:r>
      <w:r w:rsidR="0097758E">
        <w:rPr>
          <w:bCs/>
          <w:sz w:val="22"/>
          <w:szCs w:val="22"/>
        </w:rPr>
        <w:t>provedena vrstva oblázků mocnosti 50 mm.</w:t>
      </w:r>
      <w:r w:rsidR="003B3C23">
        <w:rPr>
          <w:bCs/>
          <w:sz w:val="22"/>
          <w:szCs w:val="22"/>
        </w:rPr>
        <w:t xml:space="preserve"> </w:t>
      </w:r>
      <w:r w:rsidR="0097758E">
        <w:rPr>
          <w:bCs/>
          <w:sz w:val="22"/>
          <w:szCs w:val="22"/>
        </w:rPr>
        <w:t>Plochy s </w:t>
      </w:r>
      <w:proofErr w:type="spellStart"/>
      <w:r w:rsidR="0097758E">
        <w:rPr>
          <w:bCs/>
          <w:sz w:val="22"/>
          <w:szCs w:val="22"/>
        </w:rPr>
        <w:t>podkůrováním</w:t>
      </w:r>
      <w:proofErr w:type="spellEnd"/>
      <w:r w:rsidR="0097758E">
        <w:rPr>
          <w:bCs/>
          <w:sz w:val="22"/>
          <w:szCs w:val="22"/>
        </w:rPr>
        <w:t xml:space="preserve"> a s barevnou štěpkou budou ohraničeny na okrajích plochým</w:t>
      </w:r>
      <w:r w:rsidR="000C3F5F">
        <w:rPr>
          <w:bCs/>
          <w:sz w:val="22"/>
          <w:szCs w:val="22"/>
        </w:rPr>
        <w:t xml:space="preserve"> nepravidelným</w:t>
      </w:r>
      <w:r w:rsidR="0097758E">
        <w:rPr>
          <w:bCs/>
          <w:sz w:val="22"/>
          <w:szCs w:val="22"/>
        </w:rPr>
        <w:t xml:space="preserve"> lomovým kamenem nejdelšího rozměru 120 – 150 mm a ostrůvky oblázků pak kamennými valouny nejdelšího rozměru 120 – 150 mm, obojí výškově +20 mm nad úrovní </w:t>
      </w:r>
      <w:r w:rsidR="004D7B99">
        <w:rPr>
          <w:bCs/>
          <w:sz w:val="22"/>
          <w:szCs w:val="22"/>
        </w:rPr>
        <w:t>ploch</w:t>
      </w:r>
      <w:r w:rsidR="000C3F5F">
        <w:rPr>
          <w:bCs/>
          <w:sz w:val="22"/>
          <w:szCs w:val="22"/>
        </w:rPr>
        <w:t>y</w:t>
      </w:r>
      <w:r w:rsidR="004D7B99">
        <w:rPr>
          <w:bCs/>
          <w:sz w:val="22"/>
          <w:szCs w:val="22"/>
        </w:rPr>
        <w:t xml:space="preserve"> </w:t>
      </w:r>
      <w:r w:rsidR="0097758E">
        <w:rPr>
          <w:bCs/>
          <w:sz w:val="22"/>
          <w:szCs w:val="22"/>
        </w:rPr>
        <w:t>trávníku</w:t>
      </w:r>
      <w:r w:rsidR="004D7B99">
        <w:rPr>
          <w:bCs/>
          <w:sz w:val="22"/>
          <w:szCs w:val="22"/>
        </w:rPr>
        <w:t>, když plocha trávníku bude 20 mm pod úrovní okolních zpevněných ploch</w:t>
      </w:r>
      <w:r w:rsidR="000C3F5F">
        <w:rPr>
          <w:bCs/>
          <w:sz w:val="22"/>
          <w:szCs w:val="22"/>
        </w:rPr>
        <w:t xml:space="preserve"> komunikace, chodníků nebo vjezdů.</w:t>
      </w:r>
      <w:r w:rsidR="0097758E">
        <w:rPr>
          <w:bCs/>
          <w:sz w:val="22"/>
          <w:szCs w:val="22"/>
        </w:rPr>
        <w:t xml:space="preserve"> </w:t>
      </w:r>
      <w:r w:rsidR="004D7B99">
        <w:rPr>
          <w:bCs/>
          <w:sz w:val="22"/>
          <w:szCs w:val="22"/>
        </w:rPr>
        <w:t>Maximální výška keřů či trsů okrasných trav u zelených pásů okolo komunikací může být 0,70 m nad okolní zpevněnou plochou vjezdů.</w:t>
      </w:r>
    </w:p>
    <w:bookmarkEnd w:id="25"/>
    <w:p w14:paraId="38984A75" w14:textId="279FC082" w:rsidR="007C6815" w:rsidRDefault="00985D91" w:rsidP="00985D91">
      <w:pPr>
        <w:tabs>
          <w:tab w:val="left" w:pos="567"/>
          <w:tab w:val="left" w:pos="8505"/>
        </w:tabs>
        <w:autoSpaceDE w:val="0"/>
        <w:autoSpaceDN w:val="0"/>
        <w:adjustRightInd w:val="0"/>
        <w:jc w:val="both"/>
        <w:rPr>
          <w:b/>
          <w:sz w:val="32"/>
          <w:szCs w:val="32"/>
        </w:rPr>
      </w:pPr>
      <w:r>
        <w:rPr>
          <w:bCs/>
          <w:sz w:val="22"/>
          <w:szCs w:val="22"/>
        </w:rPr>
        <w:t xml:space="preserve">        </w:t>
      </w:r>
      <w:r w:rsidR="00A22C9C" w:rsidRPr="002E159B">
        <w:rPr>
          <w:bCs/>
          <w:sz w:val="22"/>
          <w:szCs w:val="22"/>
        </w:rPr>
        <w:t xml:space="preserve">Návrh </w:t>
      </w:r>
      <w:r w:rsidR="00A22C9C">
        <w:rPr>
          <w:bCs/>
          <w:sz w:val="22"/>
          <w:szCs w:val="22"/>
        </w:rPr>
        <w:t>„</w:t>
      </w:r>
      <w:r w:rsidR="00A22C9C" w:rsidRPr="002E159B">
        <w:rPr>
          <w:bCs/>
          <w:sz w:val="22"/>
          <w:szCs w:val="22"/>
        </w:rPr>
        <w:t>zóny</w:t>
      </w:r>
      <w:r w:rsidR="00A22C9C">
        <w:rPr>
          <w:bCs/>
          <w:sz w:val="22"/>
          <w:szCs w:val="22"/>
        </w:rPr>
        <w:t xml:space="preserve"> 30“</w:t>
      </w:r>
      <w:r w:rsidR="00A22C9C" w:rsidRPr="002E159B">
        <w:rPr>
          <w:bCs/>
          <w:sz w:val="22"/>
          <w:szCs w:val="22"/>
        </w:rPr>
        <w:t xml:space="preserve"> je proveden v souladu s ČSN 73 6110 Projektování místních komunikací, TP 103</w:t>
      </w:r>
      <w:r>
        <w:rPr>
          <w:bCs/>
          <w:sz w:val="22"/>
          <w:szCs w:val="22"/>
        </w:rPr>
        <w:t xml:space="preserve"> </w:t>
      </w:r>
      <w:r w:rsidR="00A22C9C" w:rsidRPr="002E159B">
        <w:rPr>
          <w:bCs/>
          <w:sz w:val="22"/>
          <w:szCs w:val="22"/>
        </w:rPr>
        <w:t>Navrhování obytných a pěších zón, ČSN 73 6101 Projektování silnic a dálnic a veřejně přístupných účelových komunikací ve volné krajině, ČSN 73 6102 Projektování křižovatek na místních komunikacích, ČSN 73 6056 Odstavné a parkovací plochy silničních vozidel, ČSN EN 13201-1-4 Osvětlení pozemních komunikací i ČSN 73 6005 Prostorové uspořádání sítí technického vybavení a TP 65 Zásady pro dopravní značení na pozemních komunikacích, TP 85 Zpomalovací prahy, TP 99 Vysazování a ošetřování  silniční vegetace, TP 100 Zásady pro orientační dopravní značení na pozemních komunikacích, TP 132 Zásady návrhu dopravního zklidňování na místních komunikacích, TP 133 Zásady pro vodorovné dopravní značení na pozemních komunikacích, TP 170 Navrhování vozovek pozemních komunikací, TP 171 Vlečné křivky pro ověřování průjezdnosti směrových prvků pozemních komunikací, TP 192 Dlažby pro konstrukce pozemních komunikací a respektuje zákon číslo 13/1997 Sb. o pozemních komunikacích i zákon číslo 361/2000 Sb. o provozu na pozemních komunikacích a zákon číslo 398/2009 Sb. o obecných technických požadavcích zabezpečujících bezbariérové užívání staveb včetně Vyhlášky MDS číslo 30/2001 S., kterou se provádějí pravidla provozu na pozemních komunikacích a řízení provozu na pozemních komunikacích, Vyhlášky MMR číslo 369/2001 Sb. o obecných technických požadavcích zabezpečujících užívání staveb osobami s omezenou schopností pohybu a orientace, Vyhlášky MMR číslo 501/2006 Sb., o obecných požadavcích na využívání území a vyhlášky MDS číslo 104/1997 Sb. ,kterou se provádí zákon o pozemních komunikacích.</w:t>
      </w:r>
      <w:r w:rsidR="006620EE">
        <w:rPr>
          <w:bCs/>
          <w:sz w:val="22"/>
          <w:szCs w:val="22"/>
        </w:rPr>
        <w:t xml:space="preserve"> </w:t>
      </w:r>
    </w:p>
    <w:p w14:paraId="71308EBE" w14:textId="77777777" w:rsidR="00A031C4" w:rsidRPr="006620EE" w:rsidRDefault="00A031C4" w:rsidP="00A031C4">
      <w:pPr>
        <w:tabs>
          <w:tab w:val="left" w:pos="567"/>
        </w:tabs>
        <w:autoSpaceDE w:val="0"/>
        <w:autoSpaceDN w:val="0"/>
        <w:adjustRightInd w:val="0"/>
        <w:jc w:val="both"/>
        <w:rPr>
          <w:b/>
          <w:i/>
          <w:iCs/>
          <w:sz w:val="16"/>
          <w:szCs w:val="16"/>
        </w:rPr>
      </w:pPr>
    </w:p>
    <w:p w14:paraId="6EE10FAC" w14:textId="471DCEA7" w:rsidR="00A031C4" w:rsidRPr="006620EE" w:rsidRDefault="00A031C4" w:rsidP="00A031C4">
      <w:pPr>
        <w:tabs>
          <w:tab w:val="left" w:pos="567"/>
        </w:tabs>
        <w:autoSpaceDE w:val="0"/>
        <w:autoSpaceDN w:val="0"/>
        <w:adjustRightInd w:val="0"/>
        <w:jc w:val="both"/>
        <w:rPr>
          <w:bCs/>
          <w:sz w:val="32"/>
          <w:szCs w:val="32"/>
        </w:rPr>
      </w:pPr>
      <w:r w:rsidRPr="006620EE">
        <w:rPr>
          <w:b/>
          <w:i/>
          <w:iCs/>
          <w:sz w:val="32"/>
          <w:szCs w:val="32"/>
        </w:rPr>
        <w:t>3.</w:t>
      </w:r>
      <w:r w:rsidR="000312C0">
        <w:rPr>
          <w:b/>
          <w:i/>
          <w:iCs/>
          <w:sz w:val="32"/>
          <w:szCs w:val="32"/>
        </w:rPr>
        <w:t>e</w:t>
      </w:r>
      <w:r w:rsidRPr="006620EE">
        <w:rPr>
          <w:b/>
          <w:i/>
          <w:iCs/>
          <w:sz w:val="32"/>
          <w:szCs w:val="32"/>
        </w:rPr>
        <w:t xml:space="preserve">) </w:t>
      </w:r>
      <w:r>
        <w:rPr>
          <w:b/>
          <w:i/>
          <w:iCs/>
          <w:sz w:val="32"/>
          <w:szCs w:val="32"/>
        </w:rPr>
        <w:t>Technická infrastruktura</w:t>
      </w:r>
      <w:r w:rsidRPr="006620EE">
        <w:rPr>
          <w:bCs/>
          <w:sz w:val="32"/>
          <w:szCs w:val="32"/>
        </w:rPr>
        <w:t xml:space="preserve"> </w:t>
      </w:r>
    </w:p>
    <w:p w14:paraId="4B23350A" w14:textId="77777777" w:rsidR="00A031C4" w:rsidRPr="001E79BF" w:rsidRDefault="00A031C4" w:rsidP="00A031C4">
      <w:pPr>
        <w:tabs>
          <w:tab w:val="left" w:pos="567"/>
          <w:tab w:val="left" w:pos="8505"/>
        </w:tabs>
        <w:autoSpaceDE w:val="0"/>
        <w:autoSpaceDN w:val="0"/>
        <w:adjustRightInd w:val="0"/>
        <w:jc w:val="both"/>
        <w:rPr>
          <w:b/>
          <w:sz w:val="16"/>
          <w:szCs w:val="16"/>
        </w:rPr>
      </w:pPr>
    </w:p>
    <w:p w14:paraId="79B88955" w14:textId="3DCE8495" w:rsidR="00F155E2" w:rsidRDefault="00A031C4" w:rsidP="00153163">
      <w:pPr>
        <w:tabs>
          <w:tab w:val="left" w:pos="567"/>
        </w:tabs>
        <w:autoSpaceDE w:val="0"/>
        <w:autoSpaceDN w:val="0"/>
        <w:adjustRightInd w:val="0"/>
        <w:jc w:val="both"/>
        <w:rPr>
          <w:bCs/>
          <w:sz w:val="22"/>
          <w:szCs w:val="22"/>
        </w:rPr>
      </w:pPr>
      <w:bookmarkStart w:id="26" w:name="_Hlk64131739"/>
      <w:r>
        <w:rPr>
          <w:bCs/>
          <w:sz w:val="22"/>
          <w:szCs w:val="22"/>
        </w:rPr>
        <w:t xml:space="preserve">        </w:t>
      </w:r>
      <w:r w:rsidRPr="00A031C4">
        <w:rPr>
          <w:bCs/>
          <w:sz w:val="22"/>
          <w:szCs w:val="22"/>
        </w:rPr>
        <w:t>T</w:t>
      </w:r>
      <w:r>
        <w:rPr>
          <w:bCs/>
          <w:sz w:val="22"/>
          <w:szCs w:val="22"/>
        </w:rPr>
        <w:t>echnická infrastruktura řešené lokality výstavby „Pod tratí</w:t>
      </w:r>
      <w:r w:rsidR="00F155E2">
        <w:rPr>
          <w:bCs/>
          <w:sz w:val="22"/>
          <w:szCs w:val="22"/>
        </w:rPr>
        <w:t>“</w:t>
      </w:r>
      <w:r>
        <w:rPr>
          <w:bCs/>
          <w:sz w:val="22"/>
          <w:szCs w:val="22"/>
        </w:rPr>
        <w:t xml:space="preserve"> v Újezdě u Brna</w:t>
      </w:r>
      <w:r w:rsidR="00A24257">
        <w:rPr>
          <w:bCs/>
          <w:sz w:val="22"/>
          <w:szCs w:val="22"/>
        </w:rPr>
        <w:t xml:space="preserve"> </w:t>
      </w:r>
      <w:r w:rsidR="00AF66EA">
        <w:rPr>
          <w:bCs/>
          <w:sz w:val="22"/>
          <w:szCs w:val="22"/>
        </w:rPr>
        <w:t xml:space="preserve"> k zasíťování 90 rodinných domů </w:t>
      </w:r>
      <w:r w:rsidR="00A24257">
        <w:rPr>
          <w:bCs/>
          <w:sz w:val="22"/>
          <w:szCs w:val="22"/>
        </w:rPr>
        <w:t>je zastoupena v rámci vodního hospodářství uličním vodovodem</w:t>
      </w:r>
      <w:r w:rsidR="004330D9">
        <w:rPr>
          <w:bCs/>
          <w:sz w:val="22"/>
          <w:szCs w:val="22"/>
        </w:rPr>
        <w:t xml:space="preserve"> s </w:t>
      </w:r>
      <w:r w:rsidR="00E23075">
        <w:rPr>
          <w:bCs/>
          <w:sz w:val="22"/>
          <w:szCs w:val="22"/>
        </w:rPr>
        <w:t>devíti</w:t>
      </w:r>
      <w:r w:rsidR="004330D9">
        <w:rPr>
          <w:bCs/>
          <w:sz w:val="22"/>
          <w:szCs w:val="22"/>
        </w:rPr>
        <w:t xml:space="preserve"> větvemi v souladu s komunikačními větvemi – „a“ příjezdovou, „b“ pravou propojující, „c“ dolní obslužnou, „d“ horní obslužnou, </w:t>
      </w:r>
      <w:r w:rsidR="00E23075">
        <w:rPr>
          <w:bCs/>
          <w:sz w:val="22"/>
          <w:szCs w:val="22"/>
        </w:rPr>
        <w:t>„e“ levou propojující, „f“ pravou u parku, „g“ levou u parku, „i“ dolní slepou a „j“ horní slepou,</w:t>
      </w:r>
      <w:r w:rsidR="004330D9">
        <w:rPr>
          <w:bCs/>
          <w:sz w:val="22"/>
          <w:szCs w:val="22"/>
        </w:rPr>
        <w:t xml:space="preserve"> </w:t>
      </w:r>
      <w:r w:rsidR="001F3B61">
        <w:rPr>
          <w:bCs/>
          <w:sz w:val="22"/>
          <w:szCs w:val="22"/>
        </w:rPr>
        <w:t xml:space="preserve">se </w:t>
      </w:r>
      <w:proofErr w:type="spellStart"/>
      <w:r w:rsidR="001F3B61">
        <w:rPr>
          <w:bCs/>
          <w:sz w:val="22"/>
          <w:szCs w:val="22"/>
        </w:rPr>
        <w:t>zaokruhováním</w:t>
      </w:r>
      <w:proofErr w:type="spellEnd"/>
      <w:r w:rsidR="001F3B61">
        <w:rPr>
          <w:bCs/>
          <w:sz w:val="22"/>
          <w:szCs w:val="22"/>
        </w:rPr>
        <w:t xml:space="preserve"> se stávající vodovodní sítí města</w:t>
      </w:r>
      <w:r w:rsidR="004330D9">
        <w:rPr>
          <w:bCs/>
          <w:sz w:val="22"/>
          <w:szCs w:val="22"/>
        </w:rPr>
        <w:t>,</w:t>
      </w:r>
      <w:r w:rsidR="00F15D0A">
        <w:rPr>
          <w:bCs/>
          <w:sz w:val="22"/>
          <w:szCs w:val="22"/>
        </w:rPr>
        <w:t xml:space="preserve"> včetně zčásti přeložené</w:t>
      </w:r>
      <w:r w:rsidR="004330D9">
        <w:rPr>
          <w:bCs/>
          <w:sz w:val="22"/>
          <w:szCs w:val="22"/>
        </w:rPr>
        <w:t>,</w:t>
      </w:r>
      <w:r w:rsidR="00A24257">
        <w:rPr>
          <w:bCs/>
          <w:sz w:val="22"/>
          <w:szCs w:val="22"/>
        </w:rPr>
        <w:t xml:space="preserve"> </w:t>
      </w:r>
      <w:r w:rsidR="00A24257">
        <w:rPr>
          <w:bCs/>
          <w:sz w:val="22"/>
          <w:szCs w:val="22"/>
        </w:rPr>
        <w:lastRenderedPageBreak/>
        <w:t>k zásobení rodinných domů pitnou vodou</w:t>
      </w:r>
      <w:r w:rsidR="00AF66EA">
        <w:rPr>
          <w:bCs/>
          <w:sz w:val="22"/>
          <w:szCs w:val="22"/>
        </w:rPr>
        <w:t xml:space="preserve"> přes vodopřípojky do vodoměrné šachty na stavebním pozemku</w:t>
      </w:r>
      <w:r w:rsidR="00A24257">
        <w:rPr>
          <w:bCs/>
          <w:sz w:val="22"/>
          <w:szCs w:val="22"/>
        </w:rPr>
        <w:t>,</w:t>
      </w:r>
      <w:r w:rsidR="007F08C5">
        <w:rPr>
          <w:bCs/>
          <w:sz w:val="22"/>
          <w:szCs w:val="22"/>
        </w:rPr>
        <w:t xml:space="preserve"> osazené hlavním uzávěrem vody HUV, vodoměrem, zpětným ventilem a uzávěrem vody za vodoměrem ve vazbě na domovní vodoinstalaci,</w:t>
      </w:r>
      <w:r w:rsidR="00A24257">
        <w:rPr>
          <w:bCs/>
          <w:sz w:val="22"/>
          <w:szCs w:val="22"/>
        </w:rPr>
        <w:t xml:space="preserve"> dále kanalizací splaškovou</w:t>
      </w:r>
      <w:r w:rsidR="00E23075">
        <w:rPr>
          <w:bCs/>
          <w:sz w:val="22"/>
          <w:szCs w:val="22"/>
        </w:rPr>
        <w:t xml:space="preserve"> s devíti větvemi v souladu s komunikačními větvemi – „a“ příjezdovou, „b“ pravou propojující, „c“ dolní obslužnou, „d“ horní obslužnou, „e“ levou propojující, „f“ pravou u parku, „g“ levou u parku, „i“ dolní slepou a „j“ horní slepou, </w:t>
      </w:r>
      <w:r w:rsidR="00A24257">
        <w:rPr>
          <w:bCs/>
          <w:sz w:val="22"/>
          <w:szCs w:val="22"/>
        </w:rPr>
        <w:t>k odkanalizování odpadních vod od zařizovacích předmětů zdravotechniky domácností rodinných domů</w:t>
      </w:r>
      <w:r w:rsidR="00F01B23">
        <w:rPr>
          <w:bCs/>
          <w:sz w:val="22"/>
          <w:szCs w:val="22"/>
        </w:rPr>
        <w:t xml:space="preserve"> kanalizační splaškovou přípojkou zaústěnou </w:t>
      </w:r>
      <w:r w:rsidR="007F08C5">
        <w:rPr>
          <w:bCs/>
          <w:sz w:val="22"/>
          <w:szCs w:val="22"/>
        </w:rPr>
        <w:t>přes</w:t>
      </w:r>
      <w:r w:rsidR="00AF66EA">
        <w:rPr>
          <w:bCs/>
          <w:sz w:val="22"/>
          <w:szCs w:val="22"/>
        </w:rPr>
        <w:t xml:space="preserve"> revizní šacht</w:t>
      </w:r>
      <w:r w:rsidR="007F08C5">
        <w:rPr>
          <w:bCs/>
          <w:sz w:val="22"/>
          <w:szCs w:val="22"/>
        </w:rPr>
        <w:t>u</w:t>
      </w:r>
      <w:r w:rsidR="00AF66EA">
        <w:rPr>
          <w:bCs/>
          <w:sz w:val="22"/>
          <w:szCs w:val="22"/>
        </w:rPr>
        <w:t xml:space="preserve"> splaškové kanalizace na stavebním pozemku </w:t>
      </w:r>
      <w:r w:rsidR="00F01B23">
        <w:rPr>
          <w:bCs/>
          <w:sz w:val="22"/>
          <w:szCs w:val="22"/>
        </w:rPr>
        <w:t xml:space="preserve">do uliční splaškové stoky k propojení přes stávající systém odkanalizování v </w:t>
      </w:r>
      <w:r w:rsidR="00411832">
        <w:rPr>
          <w:bCs/>
          <w:sz w:val="22"/>
          <w:szCs w:val="22"/>
        </w:rPr>
        <w:t>městě</w:t>
      </w:r>
      <w:r w:rsidR="00F01B23">
        <w:rPr>
          <w:bCs/>
          <w:sz w:val="22"/>
          <w:szCs w:val="22"/>
        </w:rPr>
        <w:t xml:space="preserve"> na čistírnu odpadních vod</w:t>
      </w:r>
      <w:r w:rsidR="00A24257">
        <w:rPr>
          <w:bCs/>
          <w:sz w:val="22"/>
          <w:szCs w:val="22"/>
        </w:rPr>
        <w:t xml:space="preserve"> a kanalizací dešťovou</w:t>
      </w:r>
      <w:r w:rsidR="00E23075">
        <w:rPr>
          <w:bCs/>
          <w:sz w:val="22"/>
          <w:szCs w:val="22"/>
        </w:rPr>
        <w:t xml:space="preserve"> s desíti větvemi v souladu s komunikačními větvemi – „a“ příjezdovou, „b“ pravou propojující, „c“ dolní obslužnou, „d“ horní obslužnou, „e“ levou propojující, „f“ pravou u parku, „g“ levou u parku, „h“ ke garážím, „i“ dolní slepou a „j“ horní slepou,</w:t>
      </w:r>
      <w:r w:rsidR="00A24257">
        <w:rPr>
          <w:bCs/>
          <w:sz w:val="22"/>
          <w:szCs w:val="22"/>
        </w:rPr>
        <w:t xml:space="preserve"> k likvidaci srážkových vod z ploch veřejného prostranství</w:t>
      </w:r>
      <w:r w:rsidR="00F01B23">
        <w:rPr>
          <w:bCs/>
          <w:sz w:val="22"/>
          <w:szCs w:val="22"/>
        </w:rPr>
        <w:t xml:space="preserve"> prostřednictvím uličních vpustí zaústěných do uliční dešťové stoky</w:t>
      </w:r>
      <w:r w:rsidR="00A24257">
        <w:rPr>
          <w:bCs/>
          <w:sz w:val="22"/>
          <w:szCs w:val="22"/>
        </w:rPr>
        <w:t xml:space="preserve"> </w:t>
      </w:r>
      <w:r w:rsidR="00F01B23">
        <w:rPr>
          <w:bCs/>
          <w:sz w:val="22"/>
          <w:szCs w:val="22"/>
        </w:rPr>
        <w:t>odvodem</w:t>
      </w:r>
      <w:r w:rsidR="007F08C5">
        <w:rPr>
          <w:bCs/>
          <w:sz w:val="22"/>
          <w:szCs w:val="22"/>
        </w:rPr>
        <w:t xml:space="preserve"> přes usazovací šachtu</w:t>
      </w:r>
      <w:r w:rsidR="00F01B23">
        <w:rPr>
          <w:bCs/>
          <w:sz w:val="22"/>
          <w:szCs w:val="22"/>
        </w:rPr>
        <w:t xml:space="preserve"> k</w:t>
      </w:r>
      <w:r w:rsidR="00AF66EA">
        <w:rPr>
          <w:bCs/>
          <w:sz w:val="22"/>
          <w:szCs w:val="22"/>
        </w:rPr>
        <w:t xml:space="preserve"> několika stupňové </w:t>
      </w:r>
      <w:r w:rsidR="00A24257">
        <w:rPr>
          <w:bCs/>
          <w:sz w:val="22"/>
          <w:szCs w:val="22"/>
        </w:rPr>
        <w:t>retenc</w:t>
      </w:r>
      <w:r w:rsidR="00F01B23">
        <w:rPr>
          <w:bCs/>
          <w:sz w:val="22"/>
          <w:szCs w:val="22"/>
        </w:rPr>
        <w:t>i</w:t>
      </w:r>
      <w:r w:rsidR="00A24257">
        <w:rPr>
          <w:bCs/>
          <w:sz w:val="22"/>
          <w:szCs w:val="22"/>
        </w:rPr>
        <w:t xml:space="preserve"> s funkcí zdrže </w:t>
      </w:r>
      <w:r w:rsidR="00F01B23">
        <w:rPr>
          <w:bCs/>
          <w:sz w:val="22"/>
          <w:szCs w:val="22"/>
        </w:rPr>
        <w:t>s redukovaným odtokem</w:t>
      </w:r>
      <w:r w:rsidR="00AF66EA">
        <w:rPr>
          <w:bCs/>
          <w:sz w:val="22"/>
          <w:szCs w:val="22"/>
        </w:rPr>
        <w:t xml:space="preserve"> včetně přepadu</w:t>
      </w:r>
      <w:r w:rsidR="00F01B23">
        <w:rPr>
          <w:bCs/>
          <w:sz w:val="22"/>
          <w:szCs w:val="22"/>
        </w:rPr>
        <w:t xml:space="preserve"> ke</w:t>
      </w:r>
      <w:r w:rsidR="00A24257">
        <w:rPr>
          <w:bCs/>
          <w:sz w:val="22"/>
          <w:szCs w:val="22"/>
        </w:rPr>
        <w:t xml:space="preserve"> vsakováním </w:t>
      </w:r>
      <w:r w:rsidR="00F01B23">
        <w:rPr>
          <w:bCs/>
          <w:sz w:val="22"/>
          <w:szCs w:val="22"/>
        </w:rPr>
        <w:t>ve</w:t>
      </w:r>
      <w:r w:rsidR="00A24257">
        <w:rPr>
          <w:bCs/>
          <w:sz w:val="22"/>
          <w:szCs w:val="22"/>
        </w:rPr>
        <w:t xml:space="preserve"> vsakovacích krecht</w:t>
      </w:r>
      <w:r w:rsidR="00AF66EA">
        <w:rPr>
          <w:bCs/>
          <w:sz w:val="22"/>
          <w:szCs w:val="22"/>
        </w:rPr>
        <w:t>ech</w:t>
      </w:r>
      <w:r w:rsidR="00A24257">
        <w:rPr>
          <w:bCs/>
          <w:sz w:val="22"/>
          <w:szCs w:val="22"/>
        </w:rPr>
        <w:t xml:space="preserve"> a vrstv</w:t>
      </w:r>
      <w:r w:rsidR="00AF66EA">
        <w:rPr>
          <w:bCs/>
          <w:sz w:val="22"/>
          <w:szCs w:val="22"/>
        </w:rPr>
        <w:t>ě</w:t>
      </w:r>
      <w:r w:rsidR="00A24257">
        <w:rPr>
          <w:bCs/>
          <w:sz w:val="22"/>
          <w:szCs w:val="22"/>
        </w:rPr>
        <w:t xml:space="preserve"> kamenné drti</w:t>
      </w:r>
      <w:r w:rsidR="00F01B23">
        <w:rPr>
          <w:bCs/>
          <w:sz w:val="22"/>
          <w:szCs w:val="22"/>
        </w:rPr>
        <w:t>,</w:t>
      </w:r>
      <w:r w:rsidR="00A24257">
        <w:rPr>
          <w:bCs/>
          <w:sz w:val="22"/>
          <w:szCs w:val="22"/>
        </w:rPr>
        <w:t xml:space="preserve"> když ze zastřešení rodinných domů a okolních zpevněných ploch je likvidace srážkových vod řešena systémem složeným z</w:t>
      </w:r>
      <w:r w:rsidR="007F08C5">
        <w:rPr>
          <w:bCs/>
          <w:sz w:val="22"/>
          <w:szCs w:val="22"/>
        </w:rPr>
        <w:t xml:space="preserve"> usazovací šachty, </w:t>
      </w:r>
      <w:r w:rsidR="00A24257">
        <w:rPr>
          <w:bCs/>
          <w:sz w:val="22"/>
          <w:szCs w:val="22"/>
        </w:rPr>
        <w:t xml:space="preserve">retenční nádrže s funkcí zdrže </w:t>
      </w:r>
      <w:r w:rsidR="00F01B23">
        <w:rPr>
          <w:bCs/>
          <w:sz w:val="22"/>
          <w:szCs w:val="22"/>
        </w:rPr>
        <w:t>s</w:t>
      </w:r>
      <w:r w:rsidR="00AF66EA">
        <w:rPr>
          <w:bCs/>
          <w:sz w:val="22"/>
          <w:szCs w:val="22"/>
        </w:rPr>
        <w:t xml:space="preserve"> redukovaným odtokem s </w:t>
      </w:r>
      <w:r w:rsidR="00F01B23">
        <w:rPr>
          <w:bCs/>
          <w:sz w:val="22"/>
          <w:szCs w:val="22"/>
        </w:rPr>
        <w:t>přepadem do</w:t>
      </w:r>
      <w:r w:rsidR="00A24257">
        <w:rPr>
          <w:bCs/>
          <w:sz w:val="22"/>
          <w:szCs w:val="22"/>
        </w:rPr>
        <w:t xml:space="preserve"> vsakovací</w:t>
      </w:r>
      <w:r w:rsidR="00F01B23">
        <w:rPr>
          <w:bCs/>
          <w:sz w:val="22"/>
          <w:szCs w:val="22"/>
        </w:rPr>
        <w:t>ho zařízení</w:t>
      </w:r>
      <w:r w:rsidR="00A24257">
        <w:rPr>
          <w:bCs/>
          <w:sz w:val="22"/>
          <w:szCs w:val="22"/>
        </w:rPr>
        <w:t>,</w:t>
      </w:r>
      <w:r w:rsidR="00F01B23">
        <w:rPr>
          <w:bCs/>
          <w:sz w:val="22"/>
          <w:szCs w:val="22"/>
        </w:rPr>
        <w:t xml:space="preserve"> s využitím dešťové vody především k zálivce okolní zeleně</w:t>
      </w:r>
      <w:r w:rsidR="00AF66EA">
        <w:rPr>
          <w:bCs/>
          <w:sz w:val="22"/>
          <w:szCs w:val="22"/>
        </w:rPr>
        <w:t xml:space="preserve"> na stavebních pozemcích rodinných domů</w:t>
      </w:r>
      <w:r w:rsidR="00F01B23">
        <w:rPr>
          <w:bCs/>
          <w:sz w:val="22"/>
          <w:szCs w:val="22"/>
        </w:rPr>
        <w:t>, obou systémů</w:t>
      </w:r>
      <w:r w:rsidR="00AF66EA">
        <w:rPr>
          <w:bCs/>
          <w:sz w:val="22"/>
          <w:szCs w:val="22"/>
        </w:rPr>
        <w:t xml:space="preserve"> likvidace srážkových vod</w:t>
      </w:r>
      <w:r w:rsidR="00F01B23">
        <w:rPr>
          <w:bCs/>
          <w:sz w:val="22"/>
          <w:szCs w:val="22"/>
        </w:rPr>
        <w:t xml:space="preserve"> bez nároku na odvod z území kanalizací</w:t>
      </w:r>
      <w:r w:rsidR="00AF66EA">
        <w:rPr>
          <w:bCs/>
          <w:sz w:val="22"/>
          <w:szCs w:val="22"/>
        </w:rPr>
        <w:t>, dále v rámci energetiky uličním středotlakým plynovodem</w:t>
      </w:r>
      <w:r w:rsidR="00E23075">
        <w:rPr>
          <w:bCs/>
          <w:sz w:val="22"/>
          <w:szCs w:val="22"/>
        </w:rPr>
        <w:t xml:space="preserve"> s devíti větvemi v souladu s komunikačními větvemi – „a“ příjezdovou, „b“ pravou propojující, „c“ dolní obslužnou, „d“ horní obslužnou, „e“ levou propojující, „f“ pravou u parku, „g“ levou u parku, „i“ dolní slepou a „j“ horní slepou, </w:t>
      </w:r>
      <w:r w:rsidR="007F08C5">
        <w:rPr>
          <w:bCs/>
          <w:sz w:val="22"/>
          <w:szCs w:val="22"/>
        </w:rPr>
        <w:t xml:space="preserve">v napojení na </w:t>
      </w:r>
      <w:r w:rsidR="00411832">
        <w:rPr>
          <w:bCs/>
          <w:sz w:val="22"/>
          <w:szCs w:val="22"/>
        </w:rPr>
        <w:t xml:space="preserve">stávající </w:t>
      </w:r>
      <w:r w:rsidR="007F08C5">
        <w:rPr>
          <w:bCs/>
          <w:sz w:val="22"/>
          <w:szCs w:val="22"/>
        </w:rPr>
        <w:t>plynovou regulační stanici VTL/STL</w:t>
      </w:r>
      <w:r w:rsidR="00AF66EA">
        <w:rPr>
          <w:bCs/>
          <w:sz w:val="22"/>
          <w:szCs w:val="22"/>
        </w:rPr>
        <w:t xml:space="preserve"> k zásobení rodinných domů zemním plynem </w:t>
      </w:r>
      <w:proofErr w:type="spellStart"/>
      <w:r w:rsidR="00AF66EA">
        <w:rPr>
          <w:bCs/>
          <w:sz w:val="22"/>
          <w:szCs w:val="22"/>
        </w:rPr>
        <w:t>plynopřípojkami</w:t>
      </w:r>
      <w:proofErr w:type="spellEnd"/>
      <w:r w:rsidR="00AF66EA">
        <w:rPr>
          <w:bCs/>
          <w:sz w:val="22"/>
          <w:szCs w:val="22"/>
        </w:rPr>
        <w:t xml:space="preserve"> do nik plynoměru v oplocení předzahrádky na hranici stavebních pozemků rodinných domů s veřejným prostranstvím,</w:t>
      </w:r>
      <w:r w:rsidR="007F08C5">
        <w:rPr>
          <w:bCs/>
          <w:sz w:val="22"/>
          <w:szCs w:val="22"/>
        </w:rPr>
        <w:t xml:space="preserve"> osazených hlavním uzávěrem plynu HUP, regulátorem plynu</w:t>
      </w:r>
      <w:r w:rsidR="00411832">
        <w:rPr>
          <w:bCs/>
          <w:sz w:val="22"/>
          <w:szCs w:val="22"/>
        </w:rPr>
        <w:t xml:space="preserve"> STL/NTL</w:t>
      </w:r>
      <w:r w:rsidR="007F08C5">
        <w:rPr>
          <w:bCs/>
          <w:sz w:val="22"/>
          <w:szCs w:val="22"/>
        </w:rPr>
        <w:t xml:space="preserve">, plynoměrem a uzávěrem plynu za plynoměrem ve vazbě na domovní plynoinstalaci, dále </w:t>
      </w:r>
      <w:r w:rsidR="001F3B61">
        <w:rPr>
          <w:bCs/>
          <w:sz w:val="22"/>
          <w:szCs w:val="22"/>
        </w:rPr>
        <w:t>k zásobení rodinných domů elektrickou energií podzemní</w:t>
      </w:r>
      <w:r w:rsidR="00C20D4F">
        <w:rPr>
          <w:bCs/>
          <w:sz w:val="22"/>
          <w:szCs w:val="22"/>
        </w:rPr>
        <w:t xml:space="preserve"> kabelovou</w:t>
      </w:r>
      <w:r w:rsidR="001F3B61">
        <w:rPr>
          <w:bCs/>
          <w:sz w:val="22"/>
          <w:szCs w:val="22"/>
        </w:rPr>
        <w:t xml:space="preserve"> distribuční</w:t>
      </w:r>
      <w:r w:rsidR="00411832">
        <w:rPr>
          <w:bCs/>
          <w:sz w:val="22"/>
          <w:szCs w:val="22"/>
        </w:rPr>
        <w:t xml:space="preserve"> soustav</w:t>
      </w:r>
      <w:r w:rsidR="00C20D4F">
        <w:rPr>
          <w:bCs/>
          <w:sz w:val="22"/>
          <w:szCs w:val="22"/>
        </w:rPr>
        <w:t>ou</w:t>
      </w:r>
      <w:r w:rsidR="00411832">
        <w:rPr>
          <w:bCs/>
          <w:sz w:val="22"/>
          <w:szCs w:val="22"/>
        </w:rPr>
        <w:t xml:space="preserve"> elektro NN</w:t>
      </w:r>
      <w:r w:rsidR="00E23075" w:rsidRPr="00E23075">
        <w:rPr>
          <w:bCs/>
          <w:sz w:val="22"/>
          <w:szCs w:val="22"/>
        </w:rPr>
        <w:t xml:space="preserve"> </w:t>
      </w:r>
      <w:r w:rsidR="00E23075">
        <w:rPr>
          <w:bCs/>
          <w:sz w:val="22"/>
          <w:szCs w:val="22"/>
        </w:rPr>
        <w:t>s de</w:t>
      </w:r>
      <w:r w:rsidR="00127395">
        <w:rPr>
          <w:bCs/>
          <w:sz w:val="22"/>
          <w:szCs w:val="22"/>
        </w:rPr>
        <w:t>s</w:t>
      </w:r>
      <w:r w:rsidR="00E23075">
        <w:rPr>
          <w:bCs/>
          <w:sz w:val="22"/>
          <w:szCs w:val="22"/>
        </w:rPr>
        <w:t xml:space="preserve">íti větvemi v souladu s komunikačními větvemi – „a“ příjezdovou, „b“ pravou propojující, „c“ dolní obslužnou, „d“ horní obslužnou, „e“ levou propojující, „f“ pravou u parku, „g“ levou u parku, </w:t>
      </w:r>
      <w:r w:rsidR="00127395">
        <w:rPr>
          <w:bCs/>
          <w:sz w:val="22"/>
          <w:szCs w:val="22"/>
        </w:rPr>
        <w:t xml:space="preserve">„h“ ke garážím, </w:t>
      </w:r>
      <w:r w:rsidR="00E23075">
        <w:rPr>
          <w:bCs/>
          <w:sz w:val="22"/>
          <w:szCs w:val="22"/>
        </w:rPr>
        <w:t>„i“ dolní slepou a „j“ horní slepou,</w:t>
      </w:r>
      <w:r w:rsidR="00127395">
        <w:rPr>
          <w:bCs/>
          <w:sz w:val="22"/>
          <w:szCs w:val="22"/>
        </w:rPr>
        <w:t xml:space="preserve"> </w:t>
      </w:r>
      <w:r w:rsidR="00411832">
        <w:rPr>
          <w:bCs/>
          <w:sz w:val="22"/>
          <w:szCs w:val="22"/>
        </w:rPr>
        <w:t>v napojení na novou kioskovou trafostanici smyčkováním přes přípojkové skříně se sadou pojistek s elektropřípojkou do niky elektroměru v oplocení předzahrádky na rozhraní stavebního pozemku rodinného domu s veřejným prostranstvím osazené hlavním jističem HJ a elektroměrem s vazbou na domovní elektroinstalaci k hlavnímu domovnímu elektrorozvaděči s proudovým chráničem a jističi domovních okruhů světelného i zásuvkových třífázového i jednofázových a v neposlední řadě veřejným osvětlením</w:t>
      </w:r>
      <w:r w:rsidR="00127395" w:rsidRPr="00127395">
        <w:rPr>
          <w:bCs/>
          <w:sz w:val="22"/>
          <w:szCs w:val="22"/>
        </w:rPr>
        <w:t xml:space="preserve"> </w:t>
      </w:r>
      <w:r w:rsidR="00127395">
        <w:rPr>
          <w:bCs/>
          <w:sz w:val="22"/>
          <w:szCs w:val="22"/>
        </w:rPr>
        <w:t>s desíti větvemi v souladu s komunikačními větvemi – „a“ příjezdovou, „b“ pravou propojující, „c“ dolní obslužnou, „d“ horní obslužnou, „e“ levou propojující, „f“ pravou u parku, „g“ levou u parku, „h“ ke garážím, „i“ dolní slepou a „j“ horní slepou,</w:t>
      </w:r>
      <w:r w:rsidR="00411832">
        <w:rPr>
          <w:bCs/>
          <w:sz w:val="22"/>
          <w:szCs w:val="22"/>
        </w:rPr>
        <w:t xml:space="preserve"> podzemním kabelovým rozvodem s</w:t>
      </w:r>
      <w:r w:rsidR="00F155E2">
        <w:rPr>
          <w:bCs/>
          <w:sz w:val="22"/>
          <w:szCs w:val="22"/>
        </w:rPr>
        <w:t xml:space="preserve"> pouličními </w:t>
      </w:r>
      <w:r w:rsidR="00411832">
        <w:rPr>
          <w:bCs/>
          <w:sz w:val="22"/>
          <w:szCs w:val="22"/>
        </w:rPr>
        <w:t>lampami</w:t>
      </w:r>
      <w:r w:rsidR="00F155E2">
        <w:rPr>
          <w:bCs/>
          <w:sz w:val="22"/>
          <w:szCs w:val="22"/>
        </w:rPr>
        <w:t xml:space="preserve"> a</w:t>
      </w:r>
      <w:r w:rsidR="00411832">
        <w:rPr>
          <w:bCs/>
          <w:sz w:val="22"/>
          <w:szCs w:val="22"/>
        </w:rPr>
        <w:t xml:space="preserve"> propojením s veřejným osvětlením města</w:t>
      </w:r>
      <w:r w:rsidR="00F155E2">
        <w:rPr>
          <w:bCs/>
          <w:sz w:val="22"/>
          <w:szCs w:val="22"/>
        </w:rPr>
        <w:t>, dále v oblasti telekomunikačních spojů s přípravou chrániček pro</w:t>
      </w:r>
      <w:r w:rsidR="00FE6D37">
        <w:rPr>
          <w:bCs/>
          <w:sz w:val="22"/>
          <w:szCs w:val="22"/>
        </w:rPr>
        <w:t xml:space="preserve"> podzemní kabelové vedení</w:t>
      </w:r>
      <w:r w:rsidR="00F155E2">
        <w:rPr>
          <w:bCs/>
          <w:sz w:val="22"/>
          <w:szCs w:val="22"/>
        </w:rPr>
        <w:t xml:space="preserve"> telefon</w:t>
      </w:r>
      <w:r w:rsidR="00FE6D37">
        <w:rPr>
          <w:bCs/>
          <w:sz w:val="22"/>
          <w:szCs w:val="22"/>
        </w:rPr>
        <w:t>u</w:t>
      </w:r>
      <w:r w:rsidR="00F155E2">
        <w:rPr>
          <w:bCs/>
          <w:sz w:val="22"/>
          <w:szCs w:val="22"/>
        </w:rPr>
        <w:t xml:space="preserve"> s internetem a pro kabelovou televizi</w:t>
      </w:r>
      <w:r w:rsidR="00127395" w:rsidRPr="00127395">
        <w:rPr>
          <w:bCs/>
          <w:sz w:val="22"/>
          <w:szCs w:val="22"/>
        </w:rPr>
        <w:t xml:space="preserve"> </w:t>
      </w:r>
      <w:r w:rsidR="00127395">
        <w:rPr>
          <w:bCs/>
          <w:sz w:val="22"/>
          <w:szCs w:val="22"/>
        </w:rPr>
        <w:t xml:space="preserve">s devíti větvemi v souladu s komunikačními větvemi – „a“ příjezdovou, „b“ pravou propojující, „c“ dolní obslužnou, „d“ horní obslužnou, „e“ levou propojující, „f“ pravou u parku, „g“ levou u parku, „i“ dolní slepou a „j“ horní slepou, </w:t>
      </w:r>
      <w:r w:rsidR="00F155E2">
        <w:rPr>
          <w:bCs/>
          <w:sz w:val="22"/>
          <w:szCs w:val="22"/>
        </w:rPr>
        <w:t>s napojením na přípojky slaboproudu do přípojkových krabiček telefonu s internetem a kabelové televize v oplocení předzahrádky na rozhraní stavebních pozemků rodinných domů s veřejným prostranstvím ve vazbě na domovní slaboproudé rozvody</w:t>
      </w:r>
      <w:r w:rsidR="00A24257">
        <w:rPr>
          <w:bCs/>
          <w:sz w:val="22"/>
          <w:szCs w:val="22"/>
        </w:rPr>
        <w:t xml:space="preserve"> </w:t>
      </w:r>
      <w:r w:rsidR="00551621">
        <w:rPr>
          <w:bCs/>
          <w:sz w:val="22"/>
          <w:szCs w:val="22"/>
        </w:rPr>
        <w:t xml:space="preserve">telefonu, internetu i kabelové televize </w:t>
      </w:r>
      <w:r w:rsidR="00F155E2">
        <w:rPr>
          <w:bCs/>
          <w:sz w:val="22"/>
          <w:szCs w:val="22"/>
        </w:rPr>
        <w:t>ve výčtu:</w:t>
      </w:r>
      <w:bookmarkEnd w:id="26"/>
    </w:p>
    <w:p w14:paraId="76D1945E" w14:textId="69C7415E" w:rsidR="002C0B7A" w:rsidRDefault="002C0B7A" w:rsidP="00127395">
      <w:pPr>
        <w:tabs>
          <w:tab w:val="left" w:pos="567"/>
        </w:tabs>
        <w:autoSpaceDE w:val="0"/>
        <w:autoSpaceDN w:val="0"/>
        <w:adjustRightInd w:val="0"/>
        <w:jc w:val="both"/>
        <w:rPr>
          <w:b/>
          <w:sz w:val="8"/>
          <w:szCs w:val="8"/>
        </w:rPr>
      </w:pPr>
      <w:bookmarkStart w:id="27" w:name="_Hlk67575645"/>
    </w:p>
    <w:p w14:paraId="1C23A378" w14:textId="77777777" w:rsidR="001E68EB" w:rsidRPr="002C0B7A" w:rsidRDefault="001E68EB" w:rsidP="00127395">
      <w:pPr>
        <w:tabs>
          <w:tab w:val="left" w:pos="567"/>
        </w:tabs>
        <w:autoSpaceDE w:val="0"/>
        <w:autoSpaceDN w:val="0"/>
        <w:adjustRightInd w:val="0"/>
        <w:jc w:val="both"/>
        <w:rPr>
          <w:b/>
          <w:sz w:val="8"/>
          <w:szCs w:val="8"/>
        </w:rPr>
      </w:pPr>
    </w:p>
    <w:p w14:paraId="1C45880B" w14:textId="3696E78A" w:rsidR="00557897" w:rsidRPr="001E68EB" w:rsidRDefault="001E68EB" w:rsidP="001E68EB">
      <w:pPr>
        <w:tabs>
          <w:tab w:val="left" w:pos="567"/>
        </w:tabs>
        <w:autoSpaceDE w:val="0"/>
        <w:autoSpaceDN w:val="0"/>
        <w:adjustRightInd w:val="0"/>
        <w:jc w:val="both"/>
        <w:rPr>
          <w:b/>
          <w:sz w:val="26"/>
          <w:szCs w:val="26"/>
        </w:rPr>
      </w:pPr>
      <w:r w:rsidRPr="001E68EB">
        <w:rPr>
          <w:b/>
          <w:sz w:val="26"/>
          <w:szCs w:val="26"/>
        </w:rPr>
        <w:t>-</w:t>
      </w:r>
      <w:r w:rsidR="00557897" w:rsidRPr="001E68EB">
        <w:rPr>
          <w:b/>
          <w:sz w:val="26"/>
          <w:szCs w:val="26"/>
        </w:rPr>
        <w:t xml:space="preserve"> </w:t>
      </w:r>
      <w:r w:rsidRPr="001E68EB">
        <w:rPr>
          <w:b/>
          <w:sz w:val="26"/>
          <w:szCs w:val="26"/>
        </w:rPr>
        <w:t>VODNÍ HOSPODÁŘSTVÍ - VODOVOD</w:t>
      </w:r>
    </w:p>
    <w:p w14:paraId="7DFBE624" w14:textId="77777777" w:rsidR="001E68EB" w:rsidRPr="001E68EB" w:rsidRDefault="001E68EB" w:rsidP="001E68EB">
      <w:pPr>
        <w:pStyle w:val="Odstavecseseznamem"/>
        <w:numPr>
          <w:ilvl w:val="0"/>
          <w:numId w:val="35"/>
        </w:numPr>
        <w:tabs>
          <w:tab w:val="left" w:pos="567"/>
        </w:tabs>
        <w:autoSpaceDE w:val="0"/>
        <w:autoSpaceDN w:val="0"/>
        <w:adjustRightInd w:val="0"/>
        <w:jc w:val="both"/>
        <w:rPr>
          <w:b/>
          <w:sz w:val="8"/>
          <w:szCs w:val="8"/>
        </w:rPr>
      </w:pPr>
    </w:p>
    <w:p w14:paraId="119D0BE0" w14:textId="66BCF0ED" w:rsidR="0089638F" w:rsidRDefault="00127395" w:rsidP="000C1FBB">
      <w:pPr>
        <w:tabs>
          <w:tab w:val="left" w:pos="567"/>
        </w:tabs>
        <w:autoSpaceDE w:val="0"/>
        <w:autoSpaceDN w:val="0"/>
        <w:adjustRightInd w:val="0"/>
        <w:jc w:val="both"/>
        <w:rPr>
          <w:sz w:val="22"/>
          <w:szCs w:val="22"/>
        </w:rPr>
      </w:pPr>
      <w:bookmarkStart w:id="28" w:name="_Hlk67575727"/>
      <w:bookmarkEnd w:id="27"/>
      <w:r w:rsidRPr="0089638F">
        <w:rPr>
          <w:b/>
          <w:sz w:val="22"/>
          <w:szCs w:val="22"/>
        </w:rPr>
        <w:t>* Uliční vodovod</w:t>
      </w:r>
      <w:r w:rsidR="00A24257" w:rsidRPr="0089638F">
        <w:rPr>
          <w:bCs/>
          <w:sz w:val="22"/>
          <w:szCs w:val="22"/>
        </w:rPr>
        <w:t xml:space="preserve"> </w:t>
      </w:r>
      <w:r w:rsidR="00927F38">
        <w:rPr>
          <w:bCs/>
          <w:sz w:val="22"/>
          <w:szCs w:val="22"/>
        </w:rPr>
        <w:t xml:space="preserve">je navržen </w:t>
      </w:r>
      <w:r w:rsidR="0089638F">
        <w:rPr>
          <w:bCs/>
          <w:sz w:val="22"/>
          <w:szCs w:val="22"/>
        </w:rPr>
        <w:t>m</w:t>
      </w:r>
      <w:r w:rsidR="0089638F" w:rsidRPr="0089638F">
        <w:rPr>
          <w:sz w:val="22"/>
          <w:szCs w:val="22"/>
        </w:rPr>
        <w:t>ateriálově z tlakového potravinářského poly</w:t>
      </w:r>
      <w:r w:rsidR="001D1CA0">
        <w:rPr>
          <w:sz w:val="22"/>
          <w:szCs w:val="22"/>
        </w:rPr>
        <w:t xml:space="preserve">vinylchloridu </w:t>
      </w:r>
      <w:bookmarkStart w:id="29" w:name="_Hlk67664444"/>
      <w:r w:rsidR="001D1CA0">
        <w:rPr>
          <w:sz w:val="22"/>
          <w:szCs w:val="22"/>
        </w:rPr>
        <w:t>DN 80 -</w:t>
      </w:r>
      <w:r w:rsidR="00C97886">
        <w:rPr>
          <w:sz w:val="22"/>
          <w:szCs w:val="22"/>
        </w:rPr>
        <w:t xml:space="preserve"> </w:t>
      </w:r>
      <w:r w:rsidR="001D1CA0" w:rsidRPr="004D2CCF">
        <w:rPr>
          <w:bCs/>
          <w:sz w:val="22"/>
          <w:szCs w:val="22"/>
        </w:rPr>
        <w:t>PVC-U 90/4,3 PN 10</w:t>
      </w:r>
      <w:bookmarkEnd w:id="29"/>
      <w:r w:rsidR="00C97886">
        <w:rPr>
          <w:sz w:val="22"/>
          <w:szCs w:val="22"/>
        </w:rPr>
        <w:t xml:space="preserve"> t</w:t>
      </w:r>
      <w:r w:rsidR="0089638F" w:rsidRPr="0089638F">
        <w:rPr>
          <w:sz w:val="22"/>
          <w:szCs w:val="22"/>
        </w:rPr>
        <w:t>yčové</w:t>
      </w:r>
      <w:r w:rsidR="000C1FBB">
        <w:rPr>
          <w:sz w:val="22"/>
          <w:szCs w:val="22"/>
        </w:rPr>
        <w:t>ho</w:t>
      </w:r>
      <w:r w:rsidR="00C97886">
        <w:rPr>
          <w:sz w:val="22"/>
          <w:szCs w:val="22"/>
        </w:rPr>
        <w:t xml:space="preserve"> </w:t>
      </w:r>
      <w:r w:rsidR="0089638F" w:rsidRPr="0089638F">
        <w:rPr>
          <w:sz w:val="22"/>
          <w:szCs w:val="22"/>
        </w:rPr>
        <w:t xml:space="preserve">s lomy ve spojích svařováním natupo </w:t>
      </w:r>
      <w:proofErr w:type="spellStart"/>
      <w:r w:rsidR="0089638F" w:rsidRPr="0089638F">
        <w:rPr>
          <w:sz w:val="22"/>
          <w:szCs w:val="22"/>
        </w:rPr>
        <w:t>elektrotvarovkami</w:t>
      </w:r>
      <w:proofErr w:type="spellEnd"/>
      <w:r w:rsidR="0089638F" w:rsidRPr="0089638F">
        <w:rPr>
          <w:sz w:val="22"/>
          <w:szCs w:val="22"/>
        </w:rPr>
        <w:t xml:space="preserve"> (</w:t>
      </w:r>
      <w:proofErr w:type="spellStart"/>
      <w:r w:rsidR="0089638F" w:rsidRPr="0089638F">
        <w:rPr>
          <w:sz w:val="22"/>
          <w:szCs w:val="22"/>
        </w:rPr>
        <w:t>elektrospojkami</w:t>
      </w:r>
      <w:proofErr w:type="spellEnd"/>
      <w:r w:rsidR="0089638F" w:rsidRPr="0089638F">
        <w:rPr>
          <w:sz w:val="22"/>
          <w:szCs w:val="22"/>
        </w:rPr>
        <w:t>)</w:t>
      </w:r>
      <w:r w:rsidR="000C1FBB">
        <w:rPr>
          <w:sz w:val="22"/>
          <w:szCs w:val="22"/>
        </w:rPr>
        <w:t xml:space="preserve"> s dvouvrstvými trubkami,</w:t>
      </w:r>
      <w:r w:rsidR="0089638F" w:rsidRPr="0089638F">
        <w:rPr>
          <w:sz w:val="22"/>
          <w:szCs w:val="22"/>
        </w:rPr>
        <w:t xml:space="preserve"> s vnější vrstvou (10 % jmenovité tloušťky stěny) modré barvy</w:t>
      </w:r>
      <w:r w:rsidR="000C1FBB">
        <w:rPr>
          <w:sz w:val="22"/>
          <w:szCs w:val="22"/>
        </w:rPr>
        <w:t xml:space="preserve"> a</w:t>
      </w:r>
      <w:r w:rsidR="0089638F" w:rsidRPr="0089638F">
        <w:rPr>
          <w:sz w:val="22"/>
          <w:szCs w:val="22"/>
        </w:rPr>
        <w:t xml:space="preserve"> vnitřní </w:t>
      </w:r>
      <w:proofErr w:type="spellStart"/>
      <w:r w:rsidR="0089638F" w:rsidRPr="0089638F">
        <w:rPr>
          <w:sz w:val="22"/>
          <w:szCs w:val="22"/>
        </w:rPr>
        <w:t>koextrudovan</w:t>
      </w:r>
      <w:r w:rsidR="000C1FBB">
        <w:rPr>
          <w:sz w:val="22"/>
          <w:szCs w:val="22"/>
        </w:rPr>
        <w:t>ou</w:t>
      </w:r>
      <w:proofErr w:type="spellEnd"/>
      <w:r w:rsidR="0089638F" w:rsidRPr="0089638F">
        <w:rPr>
          <w:sz w:val="22"/>
          <w:szCs w:val="22"/>
        </w:rPr>
        <w:t xml:space="preserve"> vrstv</w:t>
      </w:r>
      <w:r w:rsidR="000C1FBB">
        <w:rPr>
          <w:sz w:val="22"/>
          <w:szCs w:val="22"/>
        </w:rPr>
        <w:t>ou</w:t>
      </w:r>
      <w:r w:rsidR="0089638F" w:rsidRPr="0089638F">
        <w:rPr>
          <w:sz w:val="22"/>
          <w:szCs w:val="22"/>
        </w:rPr>
        <w:t xml:space="preserve"> (90 % jmenovité tloušťky stěny) černé barvy</w:t>
      </w:r>
      <w:r w:rsidR="000C1FBB">
        <w:rPr>
          <w:sz w:val="22"/>
          <w:szCs w:val="22"/>
        </w:rPr>
        <w:t xml:space="preserve"> s v</w:t>
      </w:r>
      <w:r w:rsidR="0089638F" w:rsidRPr="0089638F">
        <w:rPr>
          <w:sz w:val="22"/>
          <w:szCs w:val="22"/>
        </w:rPr>
        <w:t>odovodní</w:t>
      </w:r>
      <w:r w:rsidR="000C1FBB">
        <w:rPr>
          <w:sz w:val="22"/>
          <w:szCs w:val="22"/>
        </w:rPr>
        <w:t>mi</w:t>
      </w:r>
      <w:r w:rsidR="0089638F" w:rsidRPr="0089638F">
        <w:rPr>
          <w:sz w:val="22"/>
          <w:szCs w:val="22"/>
        </w:rPr>
        <w:t xml:space="preserve"> armatur</w:t>
      </w:r>
      <w:r w:rsidR="000C1FBB">
        <w:rPr>
          <w:sz w:val="22"/>
          <w:szCs w:val="22"/>
        </w:rPr>
        <w:t>ami</w:t>
      </w:r>
      <w:r w:rsidR="0089638F" w:rsidRPr="0089638F">
        <w:rPr>
          <w:sz w:val="22"/>
          <w:szCs w:val="22"/>
        </w:rPr>
        <w:t xml:space="preserve"> z tvárné litiny opatřen</w:t>
      </w:r>
      <w:r w:rsidR="000C1FBB">
        <w:rPr>
          <w:sz w:val="22"/>
          <w:szCs w:val="22"/>
        </w:rPr>
        <w:t>ými</w:t>
      </w:r>
      <w:r w:rsidR="0089638F" w:rsidRPr="0089638F">
        <w:rPr>
          <w:sz w:val="22"/>
          <w:szCs w:val="22"/>
        </w:rPr>
        <w:t xml:space="preserve"> </w:t>
      </w:r>
      <w:r w:rsidR="000C1FBB">
        <w:rPr>
          <w:sz w:val="22"/>
          <w:szCs w:val="22"/>
        </w:rPr>
        <w:t>proti</w:t>
      </w:r>
      <w:r w:rsidR="0089638F" w:rsidRPr="0089638F">
        <w:rPr>
          <w:sz w:val="22"/>
          <w:szCs w:val="22"/>
        </w:rPr>
        <w:t>korozní ochranou a s</w:t>
      </w:r>
      <w:r w:rsidR="000C1FBB">
        <w:rPr>
          <w:sz w:val="22"/>
          <w:szCs w:val="22"/>
        </w:rPr>
        <w:t> </w:t>
      </w:r>
      <w:r w:rsidR="0089638F" w:rsidRPr="0089638F">
        <w:rPr>
          <w:sz w:val="22"/>
          <w:szCs w:val="22"/>
        </w:rPr>
        <w:t>vnitřní</w:t>
      </w:r>
      <w:r w:rsidR="000C1FBB">
        <w:rPr>
          <w:sz w:val="22"/>
          <w:szCs w:val="22"/>
        </w:rPr>
        <w:t xml:space="preserve"> vrstvou</w:t>
      </w:r>
      <w:r w:rsidR="0089638F" w:rsidRPr="0089638F">
        <w:rPr>
          <w:sz w:val="22"/>
          <w:szCs w:val="22"/>
        </w:rPr>
        <w:t xml:space="preserve"> ochrannou. Pro označení osy potrubí, lomů a polohy armatur je třeba použít orientační tabulky, nejvhodněji umístěním na oplocení. </w:t>
      </w:r>
      <w:bookmarkStart w:id="30" w:name="_Hlk67646676"/>
      <w:r w:rsidR="0089638F" w:rsidRPr="0089638F">
        <w:rPr>
          <w:sz w:val="22"/>
          <w:szCs w:val="22"/>
        </w:rPr>
        <w:t xml:space="preserve">Na potrubí je třeba </w:t>
      </w:r>
      <w:r w:rsidR="00530A5C">
        <w:rPr>
          <w:sz w:val="22"/>
          <w:szCs w:val="22"/>
        </w:rPr>
        <w:t>upevnit</w:t>
      </w:r>
      <w:r w:rsidR="0089638F" w:rsidRPr="0089638F">
        <w:rPr>
          <w:sz w:val="22"/>
          <w:szCs w:val="22"/>
        </w:rPr>
        <w:t xml:space="preserve"> identifikační měděný izolovaný vodič s dvojitou izolací CYY o průřezu minimálně 6 mm2</w:t>
      </w:r>
      <w:r w:rsidR="000C1FBB">
        <w:rPr>
          <w:sz w:val="22"/>
          <w:szCs w:val="22"/>
        </w:rPr>
        <w:t>.</w:t>
      </w:r>
      <w:r w:rsidR="0089638F" w:rsidRPr="0089638F">
        <w:rPr>
          <w:sz w:val="22"/>
          <w:szCs w:val="22"/>
        </w:rPr>
        <w:t xml:space="preserve"> Před záhozem musí být provedena tlaková zkouška i proplach a desinfekce potrubí včetně geodetického zaměření.</w:t>
      </w:r>
      <w:r w:rsidR="000C1FBB">
        <w:rPr>
          <w:sz w:val="22"/>
          <w:szCs w:val="22"/>
        </w:rPr>
        <w:t xml:space="preserve"> </w:t>
      </w:r>
      <w:r w:rsidR="0089638F" w:rsidRPr="0089638F">
        <w:rPr>
          <w:sz w:val="22"/>
          <w:szCs w:val="22"/>
        </w:rPr>
        <w:t xml:space="preserve">Potrubí vodovodu bude uloženo do pískového lože </w:t>
      </w:r>
      <w:r w:rsidR="0089638F" w:rsidRPr="0089638F">
        <w:rPr>
          <w:sz w:val="22"/>
          <w:szCs w:val="22"/>
        </w:rPr>
        <w:lastRenderedPageBreak/>
        <w:t>zrnitosti 0-5 mm tloušťky 100 mm včetně obsypu a zásypu potrubí tímto materiálem ve stejné tloušťce do výšky 400 mm s položenou výstražnou fólií</w:t>
      </w:r>
      <w:r w:rsidR="00530A5C">
        <w:rPr>
          <w:sz w:val="22"/>
          <w:szCs w:val="22"/>
        </w:rPr>
        <w:t xml:space="preserve"> modrou</w:t>
      </w:r>
      <w:r w:rsidR="0089638F" w:rsidRPr="0089638F">
        <w:rPr>
          <w:sz w:val="22"/>
          <w:szCs w:val="22"/>
        </w:rPr>
        <w:t xml:space="preserve"> a signalizačním kabelem s dalším zásypem nad výstražnou membránou prohozenou sypaninou z vykopané zeminy a s příslušnou konstrukcí ve skladbě upraveného terénu nad vodovodním potrubím</w:t>
      </w:r>
      <w:r w:rsidR="00A5738B">
        <w:rPr>
          <w:sz w:val="22"/>
          <w:szCs w:val="22"/>
        </w:rPr>
        <w:t xml:space="preserve"> </w:t>
      </w:r>
      <w:r w:rsidR="00A5738B" w:rsidRPr="001B0F11">
        <w:rPr>
          <w:sz w:val="22"/>
          <w:szCs w:val="22"/>
        </w:rPr>
        <w:t>s</w:t>
      </w:r>
      <w:r w:rsidR="00A5738B">
        <w:rPr>
          <w:sz w:val="22"/>
          <w:szCs w:val="22"/>
        </w:rPr>
        <w:t> </w:t>
      </w:r>
      <w:r w:rsidR="00A5738B" w:rsidRPr="001B0F11">
        <w:rPr>
          <w:sz w:val="22"/>
          <w:szCs w:val="22"/>
        </w:rPr>
        <w:t>hloubkou</w:t>
      </w:r>
      <w:r w:rsidR="00A5738B">
        <w:rPr>
          <w:sz w:val="22"/>
          <w:szCs w:val="22"/>
        </w:rPr>
        <w:t xml:space="preserve"> uložení ve výkopu splňující předepsané normové krytí</w:t>
      </w:r>
      <w:bookmarkEnd w:id="30"/>
      <w:r w:rsidR="000C1FBB">
        <w:rPr>
          <w:sz w:val="22"/>
          <w:szCs w:val="22"/>
        </w:rPr>
        <w:t>.</w:t>
      </w:r>
    </w:p>
    <w:p w14:paraId="40873C9B" w14:textId="77777777" w:rsidR="000741DC" w:rsidRPr="000741DC" w:rsidRDefault="000741DC" w:rsidP="000C1FBB">
      <w:pPr>
        <w:tabs>
          <w:tab w:val="left" w:pos="567"/>
        </w:tabs>
        <w:autoSpaceDE w:val="0"/>
        <w:autoSpaceDN w:val="0"/>
        <w:adjustRightInd w:val="0"/>
        <w:jc w:val="both"/>
        <w:rPr>
          <w:bCs/>
          <w:sz w:val="8"/>
          <w:szCs w:val="8"/>
        </w:rPr>
      </w:pPr>
    </w:p>
    <w:p w14:paraId="3A299B68" w14:textId="261B9BD3" w:rsidR="001B0F11" w:rsidRPr="001B0F11" w:rsidRDefault="000741DC" w:rsidP="001B0F11">
      <w:pPr>
        <w:pStyle w:val="Zkladntext3"/>
        <w:jc w:val="both"/>
        <w:rPr>
          <w:sz w:val="22"/>
          <w:szCs w:val="22"/>
        </w:rPr>
      </w:pPr>
      <w:r>
        <w:rPr>
          <w:sz w:val="22"/>
          <w:szCs w:val="22"/>
        </w:rPr>
        <w:t xml:space="preserve">       </w:t>
      </w:r>
      <w:r w:rsidR="00927F38">
        <w:rPr>
          <w:sz w:val="22"/>
          <w:szCs w:val="22"/>
        </w:rPr>
        <w:t>V</w:t>
      </w:r>
      <w:r w:rsidR="001B0F11" w:rsidRPr="001B0F11">
        <w:rPr>
          <w:sz w:val="22"/>
          <w:szCs w:val="22"/>
        </w:rPr>
        <w:t>odovodní přípojky</w:t>
      </w:r>
      <w:r w:rsidR="00927F38">
        <w:rPr>
          <w:sz w:val="22"/>
          <w:szCs w:val="22"/>
        </w:rPr>
        <w:t xml:space="preserve"> jsou navrženy materiálově</w:t>
      </w:r>
      <w:r w:rsidR="001B0F11" w:rsidRPr="001B0F11">
        <w:rPr>
          <w:sz w:val="22"/>
          <w:szCs w:val="22"/>
        </w:rPr>
        <w:t xml:space="preserve"> zhotoven</w:t>
      </w:r>
      <w:r w:rsidR="00927F38">
        <w:rPr>
          <w:sz w:val="22"/>
          <w:szCs w:val="22"/>
        </w:rPr>
        <w:t>ím</w:t>
      </w:r>
      <w:r w:rsidR="001B0F11" w:rsidRPr="001B0F11">
        <w:rPr>
          <w:sz w:val="22"/>
          <w:szCs w:val="22"/>
        </w:rPr>
        <w:t xml:space="preserve"> z vysokohustotního potravinářského polyetylénu DN</w:t>
      </w:r>
      <w:r w:rsidR="00694995">
        <w:rPr>
          <w:sz w:val="22"/>
          <w:szCs w:val="22"/>
        </w:rPr>
        <w:t xml:space="preserve"> </w:t>
      </w:r>
      <w:r w:rsidR="001B0F11" w:rsidRPr="001B0F11">
        <w:rPr>
          <w:sz w:val="22"/>
          <w:szCs w:val="22"/>
        </w:rPr>
        <w:t>32</w:t>
      </w:r>
      <w:r w:rsidR="006F38D6">
        <w:rPr>
          <w:sz w:val="22"/>
          <w:szCs w:val="22"/>
        </w:rPr>
        <w:t xml:space="preserve"> </w:t>
      </w:r>
      <w:r w:rsidR="001B0F11" w:rsidRPr="001B0F11">
        <w:rPr>
          <w:sz w:val="22"/>
          <w:szCs w:val="22"/>
        </w:rPr>
        <w:t>x</w:t>
      </w:r>
      <w:r w:rsidR="006F38D6">
        <w:rPr>
          <w:sz w:val="22"/>
          <w:szCs w:val="22"/>
        </w:rPr>
        <w:t xml:space="preserve"> </w:t>
      </w:r>
      <w:r w:rsidR="001B0F11" w:rsidRPr="001B0F11">
        <w:rPr>
          <w:sz w:val="22"/>
          <w:szCs w:val="22"/>
        </w:rPr>
        <w:t xml:space="preserve">3.0 SDR11, napojení na uliční vodovodní řad </w:t>
      </w:r>
      <w:r w:rsidR="006F38D6">
        <w:rPr>
          <w:sz w:val="22"/>
          <w:szCs w:val="22"/>
        </w:rPr>
        <w:t xml:space="preserve">příslušné </w:t>
      </w:r>
      <w:r w:rsidR="006F38D6" w:rsidRPr="001B0F11">
        <w:rPr>
          <w:sz w:val="22"/>
          <w:szCs w:val="22"/>
        </w:rPr>
        <w:t xml:space="preserve">větve </w:t>
      </w:r>
      <w:r w:rsidR="006F38D6">
        <w:rPr>
          <w:sz w:val="22"/>
          <w:szCs w:val="22"/>
        </w:rPr>
        <w:t>DN 80 – PVC-U 90/4,3 PN 10</w:t>
      </w:r>
      <w:r w:rsidR="001B0F11" w:rsidRPr="001B0F11">
        <w:rPr>
          <w:sz w:val="22"/>
          <w:szCs w:val="22"/>
        </w:rPr>
        <w:t xml:space="preserve"> bude </w:t>
      </w:r>
      <w:proofErr w:type="spellStart"/>
      <w:r w:rsidR="001B0F11" w:rsidRPr="001B0F11">
        <w:rPr>
          <w:sz w:val="22"/>
          <w:szCs w:val="22"/>
        </w:rPr>
        <w:t>elektrotvarovkou</w:t>
      </w:r>
      <w:proofErr w:type="spellEnd"/>
      <w:r w:rsidR="001B0F11" w:rsidRPr="001B0F11">
        <w:rPr>
          <w:sz w:val="22"/>
          <w:szCs w:val="22"/>
        </w:rPr>
        <w:t xml:space="preserve"> s uzávěrem domovní přípojky a zemní teleskopickou soupravou vřetene délky do 1,8 m s chráničkou a poklopem ventilovým 4510 s napojením na potrubí domovní přípojky přechodovou spojkou Isiflo T 110. </w:t>
      </w:r>
    </w:p>
    <w:p w14:paraId="693BBE05" w14:textId="711F38B0" w:rsidR="001B0F11" w:rsidRDefault="000741DC" w:rsidP="001B0F11">
      <w:pPr>
        <w:pStyle w:val="Zkladntext3"/>
        <w:jc w:val="both"/>
        <w:rPr>
          <w:sz w:val="22"/>
          <w:szCs w:val="22"/>
        </w:rPr>
      </w:pPr>
      <w:r>
        <w:rPr>
          <w:sz w:val="22"/>
          <w:szCs w:val="22"/>
        </w:rPr>
        <w:t xml:space="preserve">       </w:t>
      </w:r>
      <w:r w:rsidR="001B0F11" w:rsidRPr="001B0F11">
        <w:rPr>
          <w:sz w:val="22"/>
          <w:szCs w:val="22"/>
        </w:rPr>
        <w:t xml:space="preserve">Potrubí z polyetylénových trub </w:t>
      </w:r>
      <w:proofErr w:type="spellStart"/>
      <w:r w:rsidR="001B0F11" w:rsidRPr="001B0F11">
        <w:rPr>
          <w:sz w:val="22"/>
          <w:szCs w:val="22"/>
        </w:rPr>
        <w:t>vodopřípojek</w:t>
      </w:r>
      <w:proofErr w:type="spellEnd"/>
      <w:r w:rsidR="001B0F11" w:rsidRPr="001B0F11">
        <w:rPr>
          <w:sz w:val="22"/>
          <w:szCs w:val="22"/>
        </w:rPr>
        <w:t xml:space="preserve"> pitné vody bude uloženo do pískového lože zrnitosti 0 – 5 mm s obsypem 10 cm tloušťky okolo potrubí i zásypem stejné tloušťky a na něm pak položenou reflexní polyetylénovou signalizační fólií šířky 30 cm modré barvy, zbytek výkopu nad reflexní fólií bude prohozenou sypaninou s předepsanou mírou hutnění minimálně 95 % a s konstrukčními vrstvami pod finálním povrchem nad </w:t>
      </w:r>
      <w:proofErr w:type="spellStart"/>
      <w:r w:rsidR="001B0F11" w:rsidRPr="001B0F11">
        <w:rPr>
          <w:sz w:val="22"/>
          <w:szCs w:val="22"/>
        </w:rPr>
        <w:t>vodopřípojkami</w:t>
      </w:r>
      <w:proofErr w:type="spellEnd"/>
      <w:r w:rsidR="001B0F11" w:rsidRPr="001B0F11">
        <w:rPr>
          <w:sz w:val="22"/>
          <w:szCs w:val="22"/>
        </w:rPr>
        <w:t xml:space="preserve"> </w:t>
      </w:r>
      <w:r w:rsidR="00A5738B" w:rsidRPr="001B0F11">
        <w:rPr>
          <w:sz w:val="22"/>
          <w:szCs w:val="22"/>
        </w:rPr>
        <w:t>s</w:t>
      </w:r>
      <w:r w:rsidR="00A5738B">
        <w:rPr>
          <w:sz w:val="22"/>
          <w:szCs w:val="22"/>
        </w:rPr>
        <w:t> </w:t>
      </w:r>
      <w:r w:rsidR="00A5738B" w:rsidRPr="001B0F11">
        <w:rPr>
          <w:sz w:val="22"/>
          <w:szCs w:val="22"/>
        </w:rPr>
        <w:t>hloubkou</w:t>
      </w:r>
      <w:r w:rsidR="00A5738B">
        <w:rPr>
          <w:sz w:val="22"/>
          <w:szCs w:val="22"/>
        </w:rPr>
        <w:t xml:space="preserve"> uložení ve výkopu splňující předepsané normové krytí</w:t>
      </w:r>
      <w:r w:rsidR="001B0F11" w:rsidRPr="001B0F11">
        <w:rPr>
          <w:sz w:val="22"/>
          <w:szCs w:val="22"/>
        </w:rPr>
        <w:t xml:space="preserve">. </w:t>
      </w:r>
    </w:p>
    <w:p w14:paraId="7555DC03" w14:textId="029FE5F5" w:rsidR="007D7DA5" w:rsidRPr="001B0F11" w:rsidRDefault="007D7DA5" w:rsidP="007D7DA5">
      <w:pPr>
        <w:pStyle w:val="Zkladntext3"/>
        <w:jc w:val="both"/>
        <w:rPr>
          <w:sz w:val="22"/>
          <w:szCs w:val="22"/>
        </w:rPr>
      </w:pPr>
      <w:r>
        <w:rPr>
          <w:bCs/>
          <w:sz w:val="22"/>
          <w:szCs w:val="22"/>
        </w:rPr>
        <w:t xml:space="preserve">Podzemní požární hydranty, k zjištění požární vody pro případ možného vedení požárního zásahu, budou umístěny na vodovodních větvích </w:t>
      </w:r>
      <w:r w:rsidR="00A35933">
        <w:rPr>
          <w:bCs/>
          <w:sz w:val="22"/>
          <w:szCs w:val="22"/>
        </w:rPr>
        <w:t>„c“ a „d“</w:t>
      </w:r>
      <w:r>
        <w:rPr>
          <w:bCs/>
          <w:sz w:val="22"/>
          <w:szCs w:val="22"/>
        </w:rPr>
        <w:t>, když vzdálenost mezi nimi nesmí v řešené lokalitě přesáhnout 200 m, na slepých vodovodních větvích „i“ dolní slepé a „j“ horní slepé včetně koncových části vodovodní větve „e“ levé propojující budou podzemní hydranty koncové pro možnost odvzdušnění uličního vodovodu v území.</w:t>
      </w:r>
    </w:p>
    <w:p w14:paraId="33F5AC78" w14:textId="695D466C" w:rsidR="001B0F11" w:rsidRPr="001B0F11" w:rsidRDefault="000741DC" w:rsidP="001B0F11">
      <w:pPr>
        <w:pStyle w:val="Zkladntext3"/>
        <w:jc w:val="both"/>
        <w:rPr>
          <w:sz w:val="22"/>
          <w:szCs w:val="22"/>
        </w:rPr>
      </w:pPr>
      <w:r>
        <w:rPr>
          <w:sz w:val="22"/>
          <w:szCs w:val="22"/>
        </w:rPr>
        <w:t xml:space="preserve">       </w:t>
      </w:r>
      <w:r w:rsidR="001B0F11" w:rsidRPr="001B0F11">
        <w:rPr>
          <w:sz w:val="22"/>
          <w:szCs w:val="22"/>
        </w:rPr>
        <w:t xml:space="preserve">Vodoměrná sestava </w:t>
      </w:r>
      <w:r w:rsidR="00927F38">
        <w:rPr>
          <w:sz w:val="22"/>
          <w:szCs w:val="22"/>
        </w:rPr>
        <w:t>všech</w:t>
      </w:r>
      <w:r w:rsidR="001B0F11" w:rsidRPr="001B0F11">
        <w:rPr>
          <w:sz w:val="22"/>
          <w:szCs w:val="22"/>
        </w:rPr>
        <w:t xml:space="preserve"> </w:t>
      </w:r>
      <w:proofErr w:type="spellStart"/>
      <w:r w:rsidR="001B0F11" w:rsidRPr="001B0F11">
        <w:rPr>
          <w:sz w:val="22"/>
          <w:szCs w:val="22"/>
        </w:rPr>
        <w:t>vodopřípojek</w:t>
      </w:r>
      <w:proofErr w:type="spellEnd"/>
      <w:r w:rsidR="001B0F11" w:rsidRPr="001B0F11">
        <w:rPr>
          <w:sz w:val="22"/>
          <w:szCs w:val="22"/>
        </w:rPr>
        <w:t xml:space="preserve"> </w:t>
      </w:r>
      <w:r w:rsidR="00927F38">
        <w:rPr>
          <w:sz w:val="22"/>
          <w:szCs w:val="22"/>
        </w:rPr>
        <w:t>bude</w:t>
      </w:r>
      <w:r w:rsidR="001B0F11" w:rsidRPr="001B0F11">
        <w:rPr>
          <w:sz w:val="22"/>
          <w:szCs w:val="22"/>
        </w:rPr>
        <w:t xml:space="preserve"> umístěním v typizované kruhové vodoměrné šachtě průměru 1,20 m </w:t>
      </w:r>
      <w:r w:rsidR="006F38D6">
        <w:rPr>
          <w:sz w:val="22"/>
          <w:szCs w:val="22"/>
        </w:rPr>
        <w:t xml:space="preserve">nebo šachtě obdélníkové vnitřních půdorysných rozměrů 1200 x 800 mm, </w:t>
      </w:r>
      <w:r w:rsidR="001B0F11" w:rsidRPr="001B0F11">
        <w:rPr>
          <w:sz w:val="22"/>
          <w:szCs w:val="22"/>
        </w:rPr>
        <w:t>s hloubkou 1,</w:t>
      </w:r>
      <w:r w:rsidR="006F38D6">
        <w:rPr>
          <w:sz w:val="22"/>
          <w:szCs w:val="22"/>
        </w:rPr>
        <w:t>6</w:t>
      </w:r>
      <w:r w:rsidR="001B0F11" w:rsidRPr="001B0F11">
        <w:rPr>
          <w:sz w:val="22"/>
          <w:szCs w:val="22"/>
        </w:rPr>
        <w:t xml:space="preserve">0 m, materiálově plast nebo beton, </w:t>
      </w:r>
      <w:r w:rsidR="004D55F5">
        <w:rPr>
          <w:sz w:val="22"/>
          <w:szCs w:val="22"/>
        </w:rPr>
        <w:t xml:space="preserve">s tepelně izolačním poklopem, </w:t>
      </w:r>
      <w:r w:rsidR="001B0F11" w:rsidRPr="001B0F11">
        <w:rPr>
          <w:sz w:val="22"/>
          <w:szCs w:val="22"/>
        </w:rPr>
        <w:t>polohou cca 1,00 m za hranicí stavební</w:t>
      </w:r>
      <w:r w:rsidR="00927F38">
        <w:rPr>
          <w:sz w:val="22"/>
          <w:szCs w:val="22"/>
        </w:rPr>
        <w:t>c</w:t>
      </w:r>
      <w:r w:rsidR="001B0F11" w:rsidRPr="001B0F11">
        <w:rPr>
          <w:sz w:val="22"/>
          <w:szCs w:val="22"/>
        </w:rPr>
        <w:t>h pozemk</w:t>
      </w:r>
      <w:r w:rsidR="00927F38">
        <w:rPr>
          <w:sz w:val="22"/>
          <w:szCs w:val="22"/>
        </w:rPr>
        <w:t>ů</w:t>
      </w:r>
      <w:r w:rsidR="001B0F11" w:rsidRPr="001B0F11">
        <w:rPr>
          <w:sz w:val="22"/>
          <w:szCs w:val="22"/>
        </w:rPr>
        <w:t xml:space="preserve"> s pozemkem veřejného prostranství</w:t>
      </w:r>
      <w:r w:rsidR="00927F38">
        <w:rPr>
          <w:sz w:val="22"/>
          <w:szCs w:val="22"/>
        </w:rPr>
        <w:t xml:space="preserve"> a</w:t>
      </w:r>
      <w:r w:rsidR="001B0F11" w:rsidRPr="001B0F11">
        <w:rPr>
          <w:sz w:val="22"/>
          <w:szCs w:val="22"/>
        </w:rPr>
        <w:t xml:space="preserve"> bude osazena na připojovacím potrubí HDPE 40 přechodkou Isiflo T 110 plast – ocel v propojení na kulový uzávěr </w:t>
      </w:r>
      <w:proofErr w:type="spellStart"/>
      <w:r w:rsidR="001B0F11" w:rsidRPr="001B0F11">
        <w:rPr>
          <w:sz w:val="22"/>
          <w:szCs w:val="22"/>
        </w:rPr>
        <w:t>Cimembrio</w:t>
      </w:r>
      <w:proofErr w:type="spellEnd"/>
      <w:r w:rsidR="001B0F11" w:rsidRPr="001B0F11">
        <w:rPr>
          <w:sz w:val="22"/>
          <w:szCs w:val="22"/>
        </w:rPr>
        <w:t xml:space="preserve"> KK DN 32 jako hlavní uzávěr vody HUV a přes redukce DN 32/20 mm a uklidňovací kus DN 20 délky 120 mm před vodoměrem do vlastního vodoměru DN 20 a návazně pak přes uklidňovací kus DN 20 délky 120 mm za vodoměrem a redukci DN 20/32 mm na kulový uzávěr </w:t>
      </w:r>
      <w:proofErr w:type="spellStart"/>
      <w:r w:rsidR="001B0F11" w:rsidRPr="001B0F11">
        <w:rPr>
          <w:sz w:val="22"/>
          <w:szCs w:val="22"/>
        </w:rPr>
        <w:t>Cimembrio</w:t>
      </w:r>
      <w:proofErr w:type="spellEnd"/>
      <w:r w:rsidR="001B0F11" w:rsidRPr="001B0F11">
        <w:rPr>
          <w:sz w:val="22"/>
          <w:szCs w:val="22"/>
        </w:rPr>
        <w:t xml:space="preserve"> KK DN 32 s odvodněním za vodoměrem a za ním montovanou zpětnou klapkou VE 3030 DN 32 a přes spojku Isiflo T 110 ocel – plast na domovní část vodopřípojky  z potrubí HDPE 40 pro konkrétní rodinný dům</w:t>
      </w:r>
      <w:r w:rsidR="00927F38">
        <w:rPr>
          <w:sz w:val="22"/>
          <w:szCs w:val="22"/>
        </w:rPr>
        <w:t>,</w:t>
      </w:r>
      <w:r w:rsidR="001B0F11" w:rsidRPr="001B0F11">
        <w:rPr>
          <w:sz w:val="22"/>
          <w:szCs w:val="22"/>
        </w:rPr>
        <w:t xml:space="preserve"> s ukončením v rodinných domech domovním uzávěrem vody DUV KK DN 25 před rozvody vnitřní vodoinstalace. </w:t>
      </w:r>
    </w:p>
    <w:p w14:paraId="234C95BF" w14:textId="6D0A6859" w:rsidR="00127395" w:rsidRDefault="000741DC" w:rsidP="00127395">
      <w:pPr>
        <w:tabs>
          <w:tab w:val="left" w:pos="567"/>
        </w:tabs>
        <w:autoSpaceDE w:val="0"/>
        <w:autoSpaceDN w:val="0"/>
        <w:adjustRightInd w:val="0"/>
        <w:jc w:val="both"/>
        <w:rPr>
          <w:bCs/>
          <w:sz w:val="22"/>
          <w:szCs w:val="22"/>
        </w:rPr>
      </w:pPr>
      <w:r>
        <w:rPr>
          <w:bCs/>
          <w:sz w:val="22"/>
          <w:szCs w:val="22"/>
        </w:rPr>
        <w:t xml:space="preserve">       </w:t>
      </w:r>
      <w:r w:rsidR="00927F38">
        <w:rPr>
          <w:bCs/>
          <w:sz w:val="22"/>
          <w:szCs w:val="22"/>
        </w:rPr>
        <w:t xml:space="preserve">Vodovodní řad lokality výstavby „Pod tratí“ </w:t>
      </w:r>
      <w:r w:rsidR="002C0B7A">
        <w:rPr>
          <w:bCs/>
          <w:sz w:val="22"/>
          <w:szCs w:val="22"/>
        </w:rPr>
        <w:t>z</w:t>
      </w:r>
      <w:r w:rsidR="001562EF">
        <w:rPr>
          <w:bCs/>
          <w:sz w:val="22"/>
          <w:szCs w:val="22"/>
        </w:rPr>
        <w:t xml:space="preserve"> potravinářského plastového vodovodního </w:t>
      </w:r>
      <w:r w:rsidR="002C0B7A">
        <w:rPr>
          <w:bCs/>
          <w:sz w:val="22"/>
          <w:szCs w:val="22"/>
        </w:rPr>
        <w:t xml:space="preserve">potrubí </w:t>
      </w:r>
      <w:r w:rsidR="00A7188A">
        <w:rPr>
          <w:bCs/>
          <w:sz w:val="22"/>
          <w:szCs w:val="22"/>
        </w:rPr>
        <w:t>HDPE</w:t>
      </w:r>
      <w:r w:rsidR="008B408C">
        <w:rPr>
          <w:bCs/>
          <w:sz w:val="22"/>
          <w:szCs w:val="22"/>
        </w:rPr>
        <w:t xml:space="preserve"> DN </w:t>
      </w:r>
      <w:r w:rsidR="00927F38">
        <w:rPr>
          <w:bCs/>
          <w:sz w:val="22"/>
          <w:szCs w:val="22"/>
        </w:rPr>
        <w:t>8</w:t>
      </w:r>
      <w:r w:rsidR="008B408C">
        <w:rPr>
          <w:bCs/>
          <w:sz w:val="22"/>
          <w:szCs w:val="22"/>
        </w:rPr>
        <w:t xml:space="preserve">0 </w:t>
      </w:r>
      <w:r w:rsidR="00127395">
        <w:rPr>
          <w:bCs/>
          <w:sz w:val="22"/>
          <w:szCs w:val="22"/>
        </w:rPr>
        <w:t>k zásobení rodinných domů pitnou vodou přes vodopřípojky</w:t>
      </w:r>
      <w:r w:rsidR="004679EB">
        <w:rPr>
          <w:bCs/>
          <w:sz w:val="22"/>
          <w:szCs w:val="22"/>
        </w:rPr>
        <w:t xml:space="preserve"> z potravinářského polyetylénu HDPE 40</w:t>
      </w:r>
      <w:r w:rsidR="00927F38">
        <w:rPr>
          <w:bCs/>
          <w:sz w:val="22"/>
          <w:szCs w:val="22"/>
        </w:rPr>
        <w:t xml:space="preserve"> je navržen</w:t>
      </w:r>
      <w:r w:rsidR="00127395">
        <w:rPr>
          <w:bCs/>
          <w:sz w:val="22"/>
          <w:szCs w:val="22"/>
        </w:rPr>
        <w:t xml:space="preserve"> s devíti </w:t>
      </w:r>
      <w:r w:rsidR="004A4F01">
        <w:rPr>
          <w:bCs/>
          <w:sz w:val="22"/>
          <w:szCs w:val="22"/>
        </w:rPr>
        <w:t xml:space="preserve">vodovodními </w:t>
      </w:r>
      <w:r w:rsidR="00127395">
        <w:rPr>
          <w:bCs/>
          <w:sz w:val="22"/>
          <w:szCs w:val="22"/>
        </w:rPr>
        <w:t>větvemi v souladu s komunikačními větvemi</w:t>
      </w:r>
      <w:r w:rsidR="00654EC4">
        <w:rPr>
          <w:bCs/>
          <w:sz w:val="22"/>
          <w:szCs w:val="22"/>
        </w:rPr>
        <w:t xml:space="preserve"> ve výčtu</w:t>
      </w:r>
      <w:r w:rsidR="00127395">
        <w:rPr>
          <w:bCs/>
          <w:sz w:val="22"/>
          <w:szCs w:val="22"/>
        </w:rPr>
        <w:t xml:space="preserve">: </w:t>
      </w:r>
    </w:p>
    <w:p w14:paraId="4518E8AD" w14:textId="77777777" w:rsidR="002C0B7A" w:rsidRPr="002C0B7A" w:rsidRDefault="002C0B7A" w:rsidP="00127395">
      <w:pPr>
        <w:tabs>
          <w:tab w:val="left" w:pos="567"/>
        </w:tabs>
        <w:autoSpaceDE w:val="0"/>
        <w:autoSpaceDN w:val="0"/>
        <w:adjustRightInd w:val="0"/>
        <w:jc w:val="both"/>
        <w:rPr>
          <w:b/>
          <w:sz w:val="4"/>
          <w:szCs w:val="4"/>
        </w:rPr>
      </w:pPr>
    </w:p>
    <w:p w14:paraId="3342E2C5" w14:textId="6F106A6F" w:rsidR="00127395" w:rsidRDefault="00127395" w:rsidP="00127395">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sidR="00C911E5">
        <w:rPr>
          <w:b/>
          <w:sz w:val="22"/>
          <w:szCs w:val="22"/>
        </w:rPr>
        <w:t xml:space="preserve"> vodovodní</w:t>
      </w:r>
      <w:r w:rsidRPr="000B7C2C">
        <w:rPr>
          <w:b/>
          <w:sz w:val="22"/>
          <w:szCs w:val="22"/>
        </w:rPr>
        <w:t xml:space="preserve"> </w:t>
      </w:r>
      <w:r w:rsidR="008B408C" w:rsidRPr="000B7C2C">
        <w:rPr>
          <w:b/>
          <w:sz w:val="22"/>
          <w:szCs w:val="22"/>
        </w:rPr>
        <w:t xml:space="preserve">větev </w:t>
      </w:r>
      <w:r w:rsidRPr="000B7C2C">
        <w:rPr>
          <w:b/>
          <w:sz w:val="22"/>
          <w:szCs w:val="22"/>
        </w:rPr>
        <w:t>příjezdov</w:t>
      </w:r>
      <w:r w:rsidR="002B369D">
        <w:rPr>
          <w:b/>
          <w:sz w:val="22"/>
          <w:szCs w:val="22"/>
        </w:rPr>
        <w:t>á</w:t>
      </w:r>
      <w:r>
        <w:rPr>
          <w:bCs/>
          <w:sz w:val="22"/>
          <w:szCs w:val="22"/>
        </w:rPr>
        <w:t xml:space="preserve">, </w:t>
      </w:r>
      <w:r w:rsidR="008B408C">
        <w:rPr>
          <w:bCs/>
          <w:sz w:val="22"/>
          <w:szCs w:val="22"/>
        </w:rPr>
        <w:t xml:space="preserve">v části trasy </w:t>
      </w:r>
      <w:r w:rsidR="00B74D1E">
        <w:rPr>
          <w:bCs/>
          <w:sz w:val="22"/>
          <w:szCs w:val="22"/>
        </w:rPr>
        <w:t>201,80</w:t>
      </w:r>
      <w:r w:rsidR="008B408C">
        <w:rPr>
          <w:bCs/>
          <w:sz w:val="22"/>
          <w:szCs w:val="22"/>
        </w:rPr>
        <w:t xml:space="preserve"> m </w:t>
      </w:r>
      <w:r w:rsidR="00D72CA7">
        <w:rPr>
          <w:bCs/>
          <w:sz w:val="22"/>
          <w:szCs w:val="22"/>
        </w:rPr>
        <w:t xml:space="preserve">jako přeložka stávající </w:t>
      </w:r>
      <w:bookmarkStart w:id="31" w:name="_Hlk67664649"/>
      <w:r w:rsidR="00D72CA7">
        <w:rPr>
          <w:bCs/>
          <w:sz w:val="22"/>
          <w:szCs w:val="22"/>
        </w:rPr>
        <w:t xml:space="preserve">vodovodní sítě </w:t>
      </w:r>
      <w:r w:rsidR="00EC7643">
        <w:rPr>
          <w:bCs/>
          <w:sz w:val="22"/>
          <w:szCs w:val="22"/>
        </w:rPr>
        <w:t xml:space="preserve">PVC DN </w:t>
      </w:r>
      <w:r w:rsidR="00B74D1E">
        <w:rPr>
          <w:bCs/>
          <w:sz w:val="22"/>
          <w:szCs w:val="22"/>
        </w:rPr>
        <w:t>9</w:t>
      </w:r>
      <w:r w:rsidR="00EC7643">
        <w:rPr>
          <w:bCs/>
          <w:sz w:val="22"/>
          <w:szCs w:val="22"/>
        </w:rPr>
        <w:t>0</w:t>
      </w:r>
      <w:bookmarkEnd w:id="31"/>
      <w:r w:rsidR="008B408C">
        <w:rPr>
          <w:bCs/>
          <w:sz w:val="22"/>
          <w:szCs w:val="22"/>
        </w:rPr>
        <w:t xml:space="preserve">, celkové </w:t>
      </w:r>
      <w:r w:rsidR="00FE27CC">
        <w:rPr>
          <w:bCs/>
          <w:sz w:val="22"/>
          <w:szCs w:val="22"/>
        </w:rPr>
        <w:t xml:space="preserve">délky </w:t>
      </w:r>
      <w:r w:rsidR="00B74D1E">
        <w:rPr>
          <w:bCs/>
          <w:sz w:val="22"/>
          <w:szCs w:val="22"/>
        </w:rPr>
        <w:t>41,30</w:t>
      </w:r>
      <w:r w:rsidR="00FE27CC">
        <w:rPr>
          <w:bCs/>
          <w:sz w:val="22"/>
          <w:szCs w:val="22"/>
        </w:rPr>
        <w:t xml:space="preserve"> m,</w:t>
      </w:r>
      <w:r w:rsidR="006D419E">
        <w:rPr>
          <w:bCs/>
          <w:sz w:val="22"/>
          <w:szCs w:val="22"/>
        </w:rPr>
        <w:t xml:space="preserve"> s </w:t>
      </w:r>
      <w:r w:rsidR="008B408C">
        <w:rPr>
          <w:bCs/>
          <w:sz w:val="22"/>
          <w:szCs w:val="22"/>
        </w:rPr>
        <w:t>6</w:t>
      </w:r>
      <w:r w:rsidR="006D419E">
        <w:rPr>
          <w:bCs/>
          <w:sz w:val="22"/>
          <w:szCs w:val="22"/>
        </w:rPr>
        <w:t xml:space="preserve"> </w:t>
      </w:r>
      <w:proofErr w:type="spellStart"/>
      <w:r w:rsidR="006D419E">
        <w:rPr>
          <w:bCs/>
          <w:sz w:val="22"/>
          <w:szCs w:val="22"/>
        </w:rPr>
        <w:t>vodopřípojkami</w:t>
      </w:r>
      <w:proofErr w:type="spellEnd"/>
      <w:r w:rsidR="006D419E">
        <w:rPr>
          <w:bCs/>
          <w:sz w:val="22"/>
          <w:szCs w:val="22"/>
        </w:rPr>
        <w:t xml:space="preserve"> pro rodinné domy</w:t>
      </w:r>
      <w:r w:rsidR="008B408C">
        <w:rPr>
          <w:bCs/>
          <w:sz w:val="22"/>
          <w:szCs w:val="22"/>
        </w:rPr>
        <w:t xml:space="preserve"> „RD 01“ – „RD 06“</w:t>
      </w:r>
      <w:r w:rsidR="00D72CA7">
        <w:rPr>
          <w:bCs/>
          <w:sz w:val="22"/>
          <w:szCs w:val="22"/>
        </w:rPr>
        <w:t xml:space="preserve"> a</w:t>
      </w:r>
      <w:r w:rsidR="00140752">
        <w:rPr>
          <w:bCs/>
          <w:sz w:val="22"/>
          <w:szCs w:val="22"/>
        </w:rPr>
        <w:t xml:space="preserve"> s</w:t>
      </w:r>
      <w:r w:rsidR="00D72CA7">
        <w:rPr>
          <w:bCs/>
          <w:sz w:val="22"/>
          <w:szCs w:val="22"/>
        </w:rPr>
        <w:t xml:space="preserve"> jedním podzemním požárním hydrantem,</w:t>
      </w:r>
      <w:r w:rsidR="008B408C">
        <w:rPr>
          <w:bCs/>
          <w:sz w:val="22"/>
          <w:szCs w:val="22"/>
        </w:rPr>
        <w:t xml:space="preserve"> </w:t>
      </w:r>
      <w:bookmarkStart w:id="32" w:name="_Hlk67664732"/>
      <w:r w:rsidR="008B408C">
        <w:rPr>
          <w:bCs/>
          <w:sz w:val="22"/>
          <w:szCs w:val="22"/>
        </w:rPr>
        <w:t>napojen</w:t>
      </w:r>
      <w:r w:rsidR="00990A6C">
        <w:rPr>
          <w:bCs/>
          <w:sz w:val="22"/>
          <w:szCs w:val="22"/>
        </w:rPr>
        <w:t>á</w:t>
      </w:r>
      <w:r w:rsidR="008B408C">
        <w:rPr>
          <w:bCs/>
          <w:sz w:val="22"/>
          <w:szCs w:val="22"/>
        </w:rPr>
        <w:t xml:space="preserve"> na stávající uliční vodovod v prodloužení ulice 9. května</w:t>
      </w:r>
      <w:bookmarkEnd w:id="32"/>
      <w:r w:rsidR="008B408C">
        <w:rPr>
          <w:bCs/>
          <w:sz w:val="22"/>
          <w:szCs w:val="22"/>
        </w:rPr>
        <w:t xml:space="preserve"> s propojením do </w:t>
      </w:r>
      <w:r w:rsidR="00EC7643">
        <w:rPr>
          <w:bCs/>
          <w:sz w:val="22"/>
          <w:szCs w:val="22"/>
        </w:rPr>
        <w:t xml:space="preserve">vodovodní </w:t>
      </w:r>
      <w:r w:rsidR="008B408C">
        <w:rPr>
          <w:bCs/>
          <w:sz w:val="22"/>
          <w:szCs w:val="22"/>
        </w:rPr>
        <w:t>větve „b“ pravé propojující</w:t>
      </w:r>
      <w:r w:rsidR="00D72CA7">
        <w:rPr>
          <w:bCs/>
          <w:sz w:val="22"/>
          <w:szCs w:val="22"/>
        </w:rPr>
        <w:t xml:space="preserve"> </w:t>
      </w:r>
      <w:r w:rsidR="004E0A60">
        <w:rPr>
          <w:bCs/>
          <w:sz w:val="22"/>
          <w:szCs w:val="22"/>
        </w:rPr>
        <w:t xml:space="preserve">v </w:t>
      </w:r>
      <w:r w:rsidR="00D72CA7">
        <w:rPr>
          <w:bCs/>
          <w:sz w:val="22"/>
          <w:szCs w:val="22"/>
        </w:rPr>
        <w:t>řešené lokalit</w:t>
      </w:r>
      <w:r w:rsidR="004E0A60">
        <w:rPr>
          <w:bCs/>
          <w:sz w:val="22"/>
          <w:szCs w:val="22"/>
        </w:rPr>
        <w:t>ě</w:t>
      </w:r>
      <w:r w:rsidR="00D72CA7">
        <w:rPr>
          <w:bCs/>
          <w:sz w:val="22"/>
          <w:szCs w:val="22"/>
        </w:rPr>
        <w:t xml:space="preserve"> výstavby</w:t>
      </w:r>
      <w:r w:rsidR="008B408C">
        <w:rPr>
          <w:bCs/>
          <w:sz w:val="22"/>
          <w:szCs w:val="22"/>
        </w:rPr>
        <w:t xml:space="preserve"> </w:t>
      </w:r>
      <w:r w:rsidR="00D72CA7">
        <w:rPr>
          <w:bCs/>
          <w:sz w:val="22"/>
          <w:szCs w:val="22"/>
        </w:rPr>
        <w:t>včetně propojení do lokality výstavby „Za ulicí 9. května“</w:t>
      </w:r>
      <w:r w:rsidR="009A4F65">
        <w:rPr>
          <w:bCs/>
          <w:sz w:val="22"/>
          <w:szCs w:val="22"/>
        </w:rPr>
        <w:t xml:space="preserve"> a v rámci ní pak </w:t>
      </w:r>
      <w:proofErr w:type="spellStart"/>
      <w:r w:rsidR="009A4F65">
        <w:rPr>
          <w:bCs/>
          <w:sz w:val="22"/>
          <w:szCs w:val="22"/>
        </w:rPr>
        <w:t>zaokruhováním</w:t>
      </w:r>
      <w:proofErr w:type="spellEnd"/>
      <w:r w:rsidR="009A4F65">
        <w:rPr>
          <w:bCs/>
          <w:sz w:val="22"/>
          <w:szCs w:val="22"/>
        </w:rPr>
        <w:t xml:space="preserve"> se stávajícím uličním vodovodem</w:t>
      </w:r>
      <w:r w:rsidR="00EC7643">
        <w:rPr>
          <w:bCs/>
          <w:sz w:val="22"/>
          <w:szCs w:val="22"/>
        </w:rPr>
        <w:t xml:space="preserve"> </w:t>
      </w:r>
      <w:r w:rsidR="00B74D1E">
        <w:rPr>
          <w:bCs/>
          <w:sz w:val="22"/>
          <w:szCs w:val="22"/>
        </w:rPr>
        <w:t>PVC DN 100</w:t>
      </w:r>
      <w:r w:rsidR="009A4F65">
        <w:rPr>
          <w:bCs/>
          <w:sz w:val="22"/>
          <w:szCs w:val="22"/>
        </w:rPr>
        <w:t xml:space="preserve"> ulic 9. května a </w:t>
      </w:r>
      <w:proofErr w:type="spellStart"/>
      <w:r w:rsidR="009A4F65">
        <w:rPr>
          <w:bCs/>
          <w:sz w:val="22"/>
          <w:szCs w:val="22"/>
        </w:rPr>
        <w:t>Rozprýmova</w:t>
      </w:r>
      <w:proofErr w:type="spellEnd"/>
      <w:r w:rsidR="009A4F65">
        <w:rPr>
          <w:bCs/>
          <w:sz w:val="22"/>
          <w:szCs w:val="22"/>
        </w:rPr>
        <w:t>,</w:t>
      </w:r>
    </w:p>
    <w:p w14:paraId="5693F14A" w14:textId="77777777" w:rsidR="002C0B7A" w:rsidRPr="002C0B7A" w:rsidRDefault="002C0B7A" w:rsidP="00127395">
      <w:pPr>
        <w:tabs>
          <w:tab w:val="left" w:pos="567"/>
        </w:tabs>
        <w:autoSpaceDE w:val="0"/>
        <w:autoSpaceDN w:val="0"/>
        <w:adjustRightInd w:val="0"/>
        <w:jc w:val="both"/>
        <w:rPr>
          <w:b/>
          <w:sz w:val="4"/>
          <w:szCs w:val="4"/>
        </w:rPr>
      </w:pPr>
    </w:p>
    <w:p w14:paraId="77243A2E" w14:textId="255F8A35" w:rsidR="00127395" w:rsidRDefault="00127395" w:rsidP="00127395">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sidR="00C911E5">
        <w:rPr>
          <w:b/>
          <w:sz w:val="22"/>
          <w:szCs w:val="22"/>
        </w:rPr>
        <w:t xml:space="preserve"> vodovodní</w:t>
      </w:r>
      <w:r w:rsidRPr="000B7C2C">
        <w:rPr>
          <w:b/>
          <w:sz w:val="22"/>
          <w:szCs w:val="22"/>
        </w:rPr>
        <w:t xml:space="preserve"> </w:t>
      </w:r>
      <w:r w:rsidR="008B408C" w:rsidRPr="000B7C2C">
        <w:rPr>
          <w:b/>
          <w:sz w:val="22"/>
          <w:szCs w:val="22"/>
        </w:rPr>
        <w:t xml:space="preserve">větev </w:t>
      </w:r>
      <w:r w:rsidRPr="000B7C2C">
        <w:rPr>
          <w:b/>
          <w:sz w:val="22"/>
          <w:szCs w:val="22"/>
        </w:rPr>
        <w:t>prav</w:t>
      </w:r>
      <w:r w:rsidR="002B369D">
        <w:rPr>
          <w:b/>
          <w:sz w:val="22"/>
          <w:szCs w:val="22"/>
        </w:rPr>
        <w:t>á</w:t>
      </w:r>
      <w:r w:rsidRPr="000B7C2C">
        <w:rPr>
          <w:b/>
          <w:sz w:val="22"/>
          <w:szCs w:val="22"/>
        </w:rPr>
        <w:t xml:space="preserve"> propojující</w:t>
      </w:r>
      <w:r w:rsidR="008B408C">
        <w:rPr>
          <w:bCs/>
          <w:sz w:val="22"/>
          <w:szCs w:val="22"/>
        </w:rPr>
        <w:t>,</w:t>
      </w:r>
      <w:r w:rsidR="000B7C2C">
        <w:rPr>
          <w:bCs/>
          <w:sz w:val="22"/>
          <w:szCs w:val="22"/>
        </w:rPr>
        <w:t xml:space="preserve"> délky </w:t>
      </w:r>
      <w:r w:rsidR="00B74D1E">
        <w:rPr>
          <w:bCs/>
          <w:sz w:val="22"/>
          <w:szCs w:val="22"/>
        </w:rPr>
        <w:t>161,00</w:t>
      </w:r>
      <w:r w:rsidR="000B7C2C">
        <w:rPr>
          <w:bCs/>
          <w:sz w:val="22"/>
          <w:szCs w:val="22"/>
        </w:rPr>
        <w:t xml:space="preserve"> m,</w:t>
      </w:r>
      <w:r w:rsidR="00142D08">
        <w:rPr>
          <w:bCs/>
          <w:sz w:val="22"/>
          <w:szCs w:val="22"/>
        </w:rPr>
        <w:t xml:space="preserve"> </w:t>
      </w:r>
      <w:r w:rsidR="008B408C">
        <w:rPr>
          <w:bCs/>
          <w:sz w:val="22"/>
          <w:szCs w:val="22"/>
        </w:rPr>
        <w:t>napojen</w:t>
      </w:r>
      <w:r w:rsidR="00990A6C">
        <w:rPr>
          <w:bCs/>
          <w:sz w:val="22"/>
          <w:szCs w:val="22"/>
        </w:rPr>
        <w:t>á</w:t>
      </w:r>
      <w:r w:rsidR="000B7C2C">
        <w:rPr>
          <w:bCs/>
          <w:sz w:val="22"/>
          <w:szCs w:val="22"/>
        </w:rPr>
        <w:t xml:space="preserve"> pravým odbočením</w:t>
      </w:r>
      <w:r w:rsidR="008B408C">
        <w:rPr>
          <w:bCs/>
          <w:sz w:val="22"/>
          <w:szCs w:val="22"/>
        </w:rPr>
        <w:t xml:space="preserve"> na přeložený úsek </w:t>
      </w:r>
      <w:r w:rsidR="00EC7643">
        <w:rPr>
          <w:bCs/>
          <w:sz w:val="22"/>
          <w:szCs w:val="22"/>
        </w:rPr>
        <w:t xml:space="preserve">vodovodní </w:t>
      </w:r>
      <w:r w:rsidR="008B408C">
        <w:rPr>
          <w:bCs/>
          <w:sz w:val="22"/>
          <w:szCs w:val="22"/>
        </w:rPr>
        <w:t>větve „a“</w:t>
      </w:r>
      <w:r w:rsidR="00D72CA7">
        <w:rPr>
          <w:bCs/>
          <w:sz w:val="22"/>
          <w:szCs w:val="22"/>
        </w:rPr>
        <w:t xml:space="preserve"> příjezdové</w:t>
      </w:r>
      <w:r>
        <w:rPr>
          <w:bCs/>
          <w:sz w:val="22"/>
          <w:szCs w:val="22"/>
        </w:rPr>
        <w:t>,</w:t>
      </w:r>
      <w:r w:rsidR="008B408C">
        <w:rPr>
          <w:bCs/>
          <w:sz w:val="22"/>
          <w:szCs w:val="22"/>
        </w:rPr>
        <w:t xml:space="preserve"> v celé trase jako přeložka stávající vodovodní sítě </w:t>
      </w:r>
      <w:r w:rsidR="00D72CA7">
        <w:rPr>
          <w:bCs/>
          <w:sz w:val="22"/>
          <w:szCs w:val="22"/>
        </w:rPr>
        <w:t>PVC DN 90</w:t>
      </w:r>
      <w:r w:rsidR="009A4F65">
        <w:rPr>
          <w:bCs/>
          <w:sz w:val="22"/>
          <w:szCs w:val="22"/>
        </w:rPr>
        <w:t xml:space="preserve"> v propojení na stávající vodovodní síť </w:t>
      </w:r>
      <w:r w:rsidR="009A4F65" w:rsidRPr="00B74D1E">
        <w:rPr>
          <w:bCs/>
          <w:sz w:val="22"/>
          <w:szCs w:val="22"/>
        </w:rPr>
        <w:t>PVC DN 90</w:t>
      </w:r>
      <w:r w:rsidR="009A4F65">
        <w:rPr>
          <w:bCs/>
          <w:sz w:val="22"/>
          <w:szCs w:val="22"/>
        </w:rPr>
        <w:t xml:space="preserve"> stávající zástavby v odbočení z ulice Nádražní za přejezdem</w:t>
      </w:r>
      <w:r w:rsidR="00140752">
        <w:rPr>
          <w:bCs/>
          <w:sz w:val="22"/>
          <w:szCs w:val="22"/>
        </w:rPr>
        <w:t xml:space="preserve"> a</w:t>
      </w:r>
      <w:r w:rsidR="004169B8">
        <w:rPr>
          <w:bCs/>
          <w:sz w:val="22"/>
          <w:szCs w:val="22"/>
        </w:rPr>
        <w:t xml:space="preserve"> s jedním podzemním požárním hydrantem</w:t>
      </w:r>
      <w:r w:rsidR="009A4F65">
        <w:rPr>
          <w:bCs/>
          <w:sz w:val="22"/>
          <w:szCs w:val="22"/>
        </w:rPr>
        <w:t xml:space="preserve"> a</w:t>
      </w:r>
      <w:r w:rsidR="00D72CA7">
        <w:rPr>
          <w:bCs/>
          <w:sz w:val="22"/>
          <w:szCs w:val="22"/>
        </w:rPr>
        <w:t xml:space="preserve"> </w:t>
      </w:r>
      <w:r w:rsidR="008B408C">
        <w:rPr>
          <w:bCs/>
          <w:sz w:val="22"/>
          <w:szCs w:val="22"/>
        </w:rPr>
        <w:t>zásobující</w:t>
      </w:r>
      <w:r w:rsidR="00EC7643" w:rsidRPr="00EC7643">
        <w:rPr>
          <w:bCs/>
          <w:sz w:val="22"/>
          <w:szCs w:val="22"/>
        </w:rPr>
        <w:t xml:space="preserve"> </w:t>
      </w:r>
      <w:r w:rsidR="00EC7643">
        <w:rPr>
          <w:bCs/>
          <w:sz w:val="22"/>
          <w:szCs w:val="22"/>
        </w:rPr>
        <w:t>vodovodní</w:t>
      </w:r>
      <w:r w:rsidR="008B408C">
        <w:rPr>
          <w:bCs/>
          <w:sz w:val="22"/>
          <w:szCs w:val="22"/>
        </w:rPr>
        <w:t xml:space="preserve"> větve</w:t>
      </w:r>
      <w:r w:rsidR="00D72CA7">
        <w:rPr>
          <w:bCs/>
          <w:sz w:val="22"/>
          <w:szCs w:val="22"/>
        </w:rPr>
        <w:t xml:space="preserve"> vlevo „c“ dolní obslužnou i „d“ horní obslužnou a vpravo „i“ dolní slepou a „j“ horní slepou </w:t>
      </w:r>
      <w:r w:rsidR="004E0A60">
        <w:rPr>
          <w:bCs/>
          <w:sz w:val="22"/>
          <w:szCs w:val="22"/>
        </w:rPr>
        <w:t xml:space="preserve">v </w:t>
      </w:r>
      <w:r w:rsidR="00D72CA7">
        <w:rPr>
          <w:bCs/>
          <w:sz w:val="22"/>
          <w:szCs w:val="22"/>
        </w:rPr>
        <w:t>řešené lokalit</w:t>
      </w:r>
      <w:r w:rsidR="004E0A60">
        <w:rPr>
          <w:bCs/>
          <w:sz w:val="22"/>
          <w:szCs w:val="22"/>
        </w:rPr>
        <w:t>ě</w:t>
      </w:r>
      <w:r w:rsidR="00D72CA7">
        <w:rPr>
          <w:bCs/>
          <w:sz w:val="22"/>
          <w:szCs w:val="22"/>
        </w:rPr>
        <w:t xml:space="preserve"> výstavby</w:t>
      </w:r>
      <w:r w:rsidR="000B7C2C">
        <w:rPr>
          <w:bCs/>
          <w:sz w:val="22"/>
          <w:szCs w:val="22"/>
        </w:rPr>
        <w:t>,</w:t>
      </w:r>
      <w:r w:rsidR="00EC7643">
        <w:rPr>
          <w:bCs/>
          <w:sz w:val="22"/>
          <w:szCs w:val="22"/>
        </w:rPr>
        <w:t xml:space="preserve"> </w:t>
      </w:r>
    </w:p>
    <w:p w14:paraId="7681A091" w14:textId="77777777" w:rsidR="002C0B7A" w:rsidRPr="002C0B7A" w:rsidRDefault="002C0B7A" w:rsidP="00127395">
      <w:pPr>
        <w:tabs>
          <w:tab w:val="left" w:pos="567"/>
        </w:tabs>
        <w:autoSpaceDE w:val="0"/>
        <w:autoSpaceDN w:val="0"/>
        <w:adjustRightInd w:val="0"/>
        <w:jc w:val="both"/>
        <w:rPr>
          <w:b/>
          <w:sz w:val="4"/>
          <w:szCs w:val="4"/>
        </w:rPr>
      </w:pPr>
    </w:p>
    <w:p w14:paraId="41B260E8" w14:textId="3AE00C01" w:rsidR="00127395" w:rsidRDefault="00127395" w:rsidP="00127395">
      <w:pPr>
        <w:tabs>
          <w:tab w:val="left" w:pos="567"/>
        </w:tabs>
        <w:autoSpaceDE w:val="0"/>
        <w:autoSpaceDN w:val="0"/>
        <w:adjustRightInd w:val="0"/>
        <w:jc w:val="both"/>
        <w:rPr>
          <w:bCs/>
          <w:sz w:val="22"/>
          <w:szCs w:val="22"/>
        </w:rPr>
      </w:pPr>
      <w:r w:rsidRPr="000B7C2C">
        <w:rPr>
          <w:b/>
          <w:sz w:val="22"/>
          <w:szCs w:val="22"/>
        </w:rPr>
        <w:t>- „c“</w:t>
      </w:r>
      <w:r w:rsidR="00C911E5">
        <w:rPr>
          <w:b/>
          <w:sz w:val="22"/>
          <w:szCs w:val="22"/>
        </w:rPr>
        <w:t xml:space="preserve"> vodovodní</w:t>
      </w:r>
      <w:r w:rsidRPr="000B7C2C">
        <w:rPr>
          <w:b/>
          <w:sz w:val="22"/>
          <w:szCs w:val="22"/>
        </w:rPr>
        <w:t xml:space="preserve"> </w:t>
      </w:r>
      <w:r w:rsidR="008B408C" w:rsidRPr="000B7C2C">
        <w:rPr>
          <w:b/>
          <w:sz w:val="22"/>
          <w:szCs w:val="22"/>
        </w:rPr>
        <w:t xml:space="preserve">větev </w:t>
      </w:r>
      <w:r w:rsidRPr="000B7C2C">
        <w:rPr>
          <w:b/>
          <w:sz w:val="22"/>
          <w:szCs w:val="22"/>
        </w:rPr>
        <w:t>dolní obslužn</w:t>
      </w:r>
      <w:r w:rsidR="002B369D">
        <w:rPr>
          <w:b/>
          <w:sz w:val="22"/>
          <w:szCs w:val="22"/>
        </w:rPr>
        <w:t>á</w:t>
      </w:r>
      <w:r>
        <w:rPr>
          <w:bCs/>
          <w:sz w:val="22"/>
          <w:szCs w:val="22"/>
        </w:rPr>
        <w:t>,</w:t>
      </w:r>
      <w:r w:rsidR="00142D08">
        <w:rPr>
          <w:bCs/>
          <w:sz w:val="22"/>
          <w:szCs w:val="22"/>
        </w:rPr>
        <w:t xml:space="preserve"> délky </w:t>
      </w:r>
      <w:r w:rsidR="00B74D1E">
        <w:rPr>
          <w:bCs/>
          <w:sz w:val="22"/>
          <w:szCs w:val="22"/>
        </w:rPr>
        <w:t>174,7</w:t>
      </w:r>
      <w:r w:rsidR="00142D08">
        <w:rPr>
          <w:bCs/>
          <w:sz w:val="22"/>
          <w:szCs w:val="22"/>
        </w:rPr>
        <w:t xml:space="preserve"> m,</w:t>
      </w:r>
      <w:r w:rsidR="000B7C2C">
        <w:rPr>
          <w:bCs/>
          <w:sz w:val="22"/>
          <w:szCs w:val="22"/>
        </w:rPr>
        <w:t xml:space="preserve"> napojen</w:t>
      </w:r>
      <w:r w:rsidR="00990A6C">
        <w:rPr>
          <w:bCs/>
          <w:sz w:val="22"/>
          <w:szCs w:val="22"/>
        </w:rPr>
        <w:t>á</w:t>
      </w:r>
      <w:r w:rsidR="000B7C2C">
        <w:rPr>
          <w:bCs/>
          <w:sz w:val="22"/>
          <w:szCs w:val="22"/>
        </w:rPr>
        <w:t xml:space="preserve"> levým odbočením z</w:t>
      </w:r>
      <w:r w:rsidR="00EC7643" w:rsidRPr="00EC7643">
        <w:rPr>
          <w:bCs/>
          <w:sz w:val="22"/>
          <w:szCs w:val="22"/>
        </w:rPr>
        <w:t xml:space="preserve"> </w:t>
      </w:r>
      <w:r w:rsidR="00EC7643">
        <w:rPr>
          <w:bCs/>
          <w:sz w:val="22"/>
          <w:szCs w:val="22"/>
        </w:rPr>
        <w:t>vodovodní</w:t>
      </w:r>
      <w:r w:rsidR="000B7C2C">
        <w:rPr>
          <w:bCs/>
          <w:sz w:val="22"/>
          <w:szCs w:val="22"/>
        </w:rPr>
        <w:t xml:space="preserve"> větve „b“ pravé propojující, </w:t>
      </w:r>
      <w:r w:rsidR="00142D08">
        <w:rPr>
          <w:bCs/>
          <w:sz w:val="22"/>
          <w:szCs w:val="22"/>
        </w:rPr>
        <w:t>s</w:t>
      </w:r>
      <w:r w:rsidR="000B7C2C">
        <w:rPr>
          <w:bCs/>
          <w:sz w:val="22"/>
          <w:szCs w:val="22"/>
        </w:rPr>
        <w:t> </w:t>
      </w:r>
      <w:r w:rsidR="001B7E46">
        <w:rPr>
          <w:bCs/>
          <w:sz w:val="22"/>
          <w:szCs w:val="22"/>
        </w:rPr>
        <w:t>12</w:t>
      </w:r>
      <w:r w:rsidR="000B7C2C">
        <w:rPr>
          <w:bCs/>
          <w:sz w:val="22"/>
          <w:szCs w:val="22"/>
        </w:rPr>
        <w:t xml:space="preserve"> </w:t>
      </w:r>
      <w:proofErr w:type="spellStart"/>
      <w:r w:rsidR="000B7C2C">
        <w:rPr>
          <w:bCs/>
          <w:sz w:val="22"/>
          <w:szCs w:val="22"/>
        </w:rPr>
        <w:t>vodopřípojkami</w:t>
      </w:r>
      <w:proofErr w:type="spellEnd"/>
      <w:r w:rsidR="000B7C2C">
        <w:rPr>
          <w:bCs/>
          <w:sz w:val="22"/>
          <w:szCs w:val="22"/>
        </w:rPr>
        <w:t xml:space="preserve"> pro rodinné domy „RD 59“ – „RD 70“ </w:t>
      </w:r>
      <w:r w:rsidR="00BE5EB8">
        <w:rPr>
          <w:bCs/>
          <w:sz w:val="22"/>
          <w:szCs w:val="22"/>
        </w:rPr>
        <w:t>a</w:t>
      </w:r>
      <w:r w:rsidR="00140752">
        <w:rPr>
          <w:bCs/>
          <w:sz w:val="22"/>
          <w:szCs w:val="22"/>
        </w:rPr>
        <w:t xml:space="preserve"> s</w:t>
      </w:r>
      <w:r w:rsidR="000B7C2C">
        <w:rPr>
          <w:bCs/>
          <w:sz w:val="22"/>
          <w:szCs w:val="22"/>
        </w:rPr>
        <w:t> jedním podzemním požárním hydrantem</w:t>
      </w:r>
      <w:r w:rsidR="009A4F65">
        <w:rPr>
          <w:bCs/>
          <w:sz w:val="22"/>
          <w:szCs w:val="22"/>
        </w:rPr>
        <w:t xml:space="preserve"> a </w:t>
      </w:r>
      <w:r w:rsidR="000B7C2C">
        <w:rPr>
          <w:bCs/>
          <w:sz w:val="22"/>
          <w:szCs w:val="22"/>
        </w:rPr>
        <w:t>s propojením oboustranně do</w:t>
      </w:r>
      <w:r w:rsidR="00EC7643" w:rsidRPr="00EC7643">
        <w:rPr>
          <w:bCs/>
          <w:sz w:val="22"/>
          <w:szCs w:val="22"/>
        </w:rPr>
        <w:t xml:space="preserve"> </w:t>
      </w:r>
      <w:r w:rsidR="00EC7643">
        <w:rPr>
          <w:bCs/>
          <w:sz w:val="22"/>
          <w:szCs w:val="22"/>
        </w:rPr>
        <w:t>vodovodní</w:t>
      </w:r>
      <w:r w:rsidR="000B7C2C">
        <w:rPr>
          <w:bCs/>
          <w:sz w:val="22"/>
          <w:szCs w:val="22"/>
        </w:rPr>
        <w:t xml:space="preserve"> větve „e“ levé propojující</w:t>
      </w:r>
      <w:r w:rsidR="004E0A60">
        <w:rPr>
          <w:bCs/>
          <w:sz w:val="22"/>
          <w:szCs w:val="22"/>
        </w:rPr>
        <w:t xml:space="preserve"> v</w:t>
      </w:r>
      <w:r w:rsidR="000B7C2C">
        <w:rPr>
          <w:bCs/>
          <w:sz w:val="22"/>
          <w:szCs w:val="22"/>
        </w:rPr>
        <w:t xml:space="preserve"> řešené lokalit</w:t>
      </w:r>
      <w:r w:rsidR="004E0A60">
        <w:rPr>
          <w:bCs/>
          <w:sz w:val="22"/>
          <w:szCs w:val="22"/>
        </w:rPr>
        <w:t>ě</w:t>
      </w:r>
      <w:r w:rsidR="000B7C2C">
        <w:rPr>
          <w:bCs/>
          <w:sz w:val="22"/>
          <w:szCs w:val="22"/>
        </w:rPr>
        <w:t xml:space="preserve"> výstavby, </w:t>
      </w:r>
      <w:r w:rsidR="00EC7643">
        <w:rPr>
          <w:bCs/>
          <w:sz w:val="22"/>
          <w:szCs w:val="22"/>
        </w:rPr>
        <w:t xml:space="preserve"> </w:t>
      </w:r>
    </w:p>
    <w:p w14:paraId="39273712" w14:textId="77777777" w:rsidR="002C0B7A" w:rsidRPr="002C0B7A" w:rsidRDefault="002C0B7A" w:rsidP="00127395">
      <w:pPr>
        <w:tabs>
          <w:tab w:val="left" w:pos="567"/>
        </w:tabs>
        <w:autoSpaceDE w:val="0"/>
        <w:autoSpaceDN w:val="0"/>
        <w:adjustRightInd w:val="0"/>
        <w:jc w:val="both"/>
        <w:rPr>
          <w:b/>
          <w:sz w:val="4"/>
          <w:szCs w:val="4"/>
        </w:rPr>
      </w:pPr>
    </w:p>
    <w:p w14:paraId="13DEF8AE" w14:textId="2BB61F01" w:rsidR="00127395" w:rsidRDefault="00127395" w:rsidP="00127395">
      <w:pPr>
        <w:tabs>
          <w:tab w:val="left" w:pos="567"/>
        </w:tabs>
        <w:autoSpaceDE w:val="0"/>
        <w:autoSpaceDN w:val="0"/>
        <w:adjustRightInd w:val="0"/>
        <w:jc w:val="both"/>
        <w:rPr>
          <w:bCs/>
          <w:sz w:val="22"/>
          <w:szCs w:val="22"/>
        </w:rPr>
      </w:pPr>
      <w:r w:rsidRPr="00142D08">
        <w:rPr>
          <w:b/>
          <w:sz w:val="22"/>
          <w:szCs w:val="22"/>
        </w:rPr>
        <w:lastRenderedPageBreak/>
        <w:t>- „d“</w:t>
      </w:r>
      <w:r w:rsidR="00C911E5">
        <w:rPr>
          <w:b/>
          <w:sz w:val="22"/>
          <w:szCs w:val="22"/>
        </w:rPr>
        <w:t xml:space="preserve"> vodovodní</w:t>
      </w:r>
      <w:r w:rsidRPr="00142D08">
        <w:rPr>
          <w:b/>
          <w:sz w:val="22"/>
          <w:szCs w:val="22"/>
        </w:rPr>
        <w:t xml:space="preserve"> </w:t>
      </w:r>
      <w:r w:rsidR="008B408C" w:rsidRPr="00142D08">
        <w:rPr>
          <w:b/>
          <w:sz w:val="22"/>
          <w:szCs w:val="22"/>
        </w:rPr>
        <w:t xml:space="preserve">větev </w:t>
      </w:r>
      <w:r w:rsidRPr="00142D08">
        <w:rPr>
          <w:b/>
          <w:sz w:val="22"/>
          <w:szCs w:val="22"/>
        </w:rPr>
        <w:t>horní obslužn</w:t>
      </w:r>
      <w:r w:rsidR="002B369D">
        <w:rPr>
          <w:b/>
          <w:sz w:val="22"/>
          <w:szCs w:val="22"/>
        </w:rPr>
        <w:t>á</w:t>
      </w:r>
      <w:r>
        <w:rPr>
          <w:bCs/>
          <w:sz w:val="22"/>
          <w:szCs w:val="22"/>
        </w:rPr>
        <w:t>,</w:t>
      </w:r>
      <w:r w:rsidR="00142D08">
        <w:rPr>
          <w:bCs/>
          <w:sz w:val="22"/>
          <w:szCs w:val="22"/>
        </w:rPr>
        <w:t xml:space="preserve"> délky </w:t>
      </w:r>
      <w:r w:rsidR="00B74D1E">
        <w:rPr>
          <w:bCs/>
          <w:sz w:val="22"/>
          <w:szCs w:val="22"/>
        </w:rPr>
        <w:t>174,7</w:t>
      </w:r>
      <w:r w:rsidR="00142D08">
        <w:rPr>
          <w:bCs/>
          <w:sz w:val="22"/>
          <w:szCs w:val="22"/>
        </w:rPr>
        <w:t xml:space="preserve"> m,</w:t>
      </w:r>
      <w:r w:rsidR="000B7C2C">
        <w:rPr>
          <w:bCs/>
          <w:sz w:val="22"/>
          <w:szCs w:val="22"/>
        </w:rPr>
        <w:t xml:space="preserve"> napojen</w:t>
      </w:r>
      <w:r w:rsidR="00990A6C">
        <w:rPr>
          <w:bCs/>
          <w:sz w:val="22"/>
          <w:szCs w:val="22"/>
        </w:rPr>
        <w:t>á</w:t>
      </w:r>
      <w:r w:rsidR="000B7C2C">
        <w:rPr>
          <w:bCs/>
          <w:sz w:val="22"/>
          <w:szCs w:val="22"/>
        </w:rPr>
        <w:t xml:space="preserve"> levým odbočením z</w:t>
      </w:r>
      <w:r w:rsidR="00EC7643" w:rsidRPr="00EC7643">
        <w:rPr>
          <w:bCs/>
          <w:sz w:val="22"/>
          <w:szCs w:val="22"/>
        </w:rPr>
        <w:t xml:space="preserve"> </w:t>
      </w:r>
      <w:r w:rsidR="00EC7643">
        <w:rPr>
          <w:bCs/>
          <w:sz w:val="22"/>
          <w:szCs w:val="22"/>
        </w:rPr>
        <w:t>vodovodní</w:t>
      </w:r>
      <w:r w:rsidR="000B7C2C">
        <w:rPr>
          <w:bCs/>
          <w:sz w:val="22"/>
          <w:szCs w:val="22"/>
        </w:rPr>
        <w:t> větve „b“ pravé propojující</w:t>
      </w:r>
      <w:r w:rsidR="00142D08">
        <w:rPr>
          <w:bCs/>
          <w:sz w:val="22"/>
          <w:szCs w:val="22"/>
        </w:rPr>
        <w:t>, s </w:t>
      </w:r>
      <w:r w:rsidR="001B7E46">
        <w:rPr>
          <w:bCs/>
          <w:sz w:val="22"/>
          <w:szCs w:val="22"/>
        </w:rPr>
        <w:t>14</w:t>
      </w:r>
      <w:r w:rsidR="00142D08">
        <w:rPr>
          <w:bCs/>
          <w:sz w:val="22"/>
          <w:szCs w:val="22"/>
        </w:rPr>
        <w:t xml:space="preserve"> </w:t>
      </w:r>
      <w:proofErr w:type="spellStart"/>
      <w:r w:rsidR="00142D08">
        <w:rPr>
          <w:bCs/>
          <w:sz w:val="22"/>
          <w:szCs w:val="22"/>
        </w:rPr>
        <w:t>vodopřípojkami</w:t>
      </w:r>
      <w:proofErr w:type="spellEnd"/>
      <w:r w:rsidR="00142D08">
        <w:rPr>
          <w:bCs/>
          <w:sz w:val="22"/>
          <w:szCs w:val="22"/>
        </w:rPr>
        <w:t xml:space="preserve"> pro rodinné domy „RD 25“ – „RD 38“ </w:t>
      </w:r>
      <w:r w:rsidR="00140752">
        <w:rPr>
          <w:bCs/>
          <w:sz w:val="22"/>
          <w:szCs w:val="22"/>
        </w:rPr>
        <w:t>a s</w:t>
      </w:r>
      <w:r w:rsidR="00142D08">
        <w:rPr>
          <w:bCs/>
          <w:sz w:val="22"/>
          <w:szCs w:val="22"/>
        </w:rPr>
        <w:t> jedním podzemním požárním hydrantem</w:t>
      </w:r>
      <w:r w:rsidR="009A4F65">
        <w:rPr>
          <w:bCs/>
          <w:sz w:val="22"/>
          <w:szCs w:val="22"/>
        </w:rPr>
        <w:t xml:space="preserve"> a</w:t>
      </w:r>
      <w:r w:rsidR="00142D08">
        <w:rPr>
          <w:bCs/>
          <w:sz w:val="22"/>
          <w:szCs w:val="22"/>
        </w:rPr>
        <w:t xml:space="preserve"> s propojením oboustranně do</w:t>
      </w:r>
      <w:r w:rsidR="00EC7643" w:rsidRPr="00EC7643">
        <w:rPr>
          <w:bCs/>
          <w:sz w:val="22"/>
          <w:szCs w:val="22"/>
        </w:rPr>
        <w:t xml:space="preserve"> </w:t>
      </w:r>
      <w:r w:rsidR="00EC7643">
        <w:rPr>
          <w:bCs/>
          <w:sz w:val="22"/>
          <w:szCs w:val="22"/>
        </w:rPr>
        <w:t>vodovodní</w:t>
      </w:r>
      <w:r w:rsidR="00142D08">
        <w:rPr>
          <w:bCs/>
          <w:sz w:val="22"/>
          <w:szCs w:val="22"/>
        </w:rPr>
        <w:t xml:space="preserve"> větve „e“ levé propojující </w:t>
      </w:r>
      <w:r w:rsidR="004E0A60">
        <w:rPr>
          <w:bCs/>
          <w:sz w:val="22"/>
          <w:szCs w:val="22"/>
        </w:rPr>
        <w:t xml:space="preserve">v </w:t>
      </w:r>
      <w:r w:rsidR="00142D08">
        <w:rPr>
          <w:bCs/>
          <w:sz w:val="22"/>
          <w:szCs w:val="22"/>
        </w:rPr>
        <w:t>řešené lokalit</w:t>
      </w:r>
      <w:r w:rsidR="004E0A60">
        <w:rPr>
          <w:bCs/>
          <w:sz w:val="22"/>
          <w:szCs w:val="22"/>
        </w:rPr>
        <w:t>ě</w:t>
      </w:r>
      <w:r w:rsidR="00142D08">
        <w:rPr>
          <w:bCs/>
          <w:sz w:val="22"/>
          <w:szCs w:val="22"/>
        </w:rPr>
        <w:t xml:space="preserve"> výstavby, </w:t>
      </w:r>
      <w:r w:rsidR="000B7C2C">
        <w:rPr>
          <w:bCs/>
          <w:sz w:val="22"/>
          <w:szCs w:val="22"/>
        </w:rPr>
        <w:t xml:space="preserve"> </w:t>
      </w:r>
    </w:p>
    <w:p w14:paraId="2D5BDCCE" w14:textId="77777777" w:rsidR="002C0B7A" w:rsidRPr="002C0B7A" w:rsidRDefault="002C0B7A" w:rsidP="00127395">
      <w:pPr>
        <w:tabs>
          <w:tab w:val="left" w:pos="567"/>
        </w:tabs>
        <w:autoSpaceDE w:val="0"/>
        <w:autoSpaceDN w:val="0"/>
        <w:adjustRightInd w:val="0"/>
        <w:jc w:val="both"/>
        <w:rPr>
          <w:b/>
          <w:sz w:val="4"/>
          <w:szCs w:val="4"/>
        </w:rPr>
      </w:pPr>
    </w:p>
    <w:p w14:paraId="3AB21D49" w14:textId="73C2722C" w:rsidR="00127395" w:rsidRDefault="00127395" w:rsidP="00127395">
      <w:pPr>
        <w:tabs>
          <w:tab w:val="left" w:pos="567"/>
        </w:tabs>
        <w:autoSpaceDE w:val="0"/>
        <w:autoSpaceDN w:val="0"/>
        <w:adjustRightInd w:val="0"/>
        <w:jc w:val="both"/>
        <w:rPr>
          <w:bCs/>
          <w:sz w:val="22"/>
          <w:szCs w:val="22"/>
        </w:rPr>
      </w:pPr>
      <w:r w:rsidRPr="00142D08">
        <w:rPr>
          <w:b/>
          <w:sz w:val="22"/>
          <w:szCs w:val="22"/>
        </w:rPr>
        <w:t>- „e“</w:t>
      </w:r>
      <w:r w:rsidR="00C911E5">
        <w:rPr>
          <w:b/>
          <w:sz w:val="22"/>
          <w:szCs w:val="22"/>
        </w:rPr>
        <w:t xml:space="preserve"> vodovodní</w:t>
      </w:r>
      <w:r w:rsidRPr="00142D08">
        <w:rPr>
          <w:b/>
          <w:sz w:val="22"/>
          <w:szCs w:val="22"/>
        </w:rPr>
        <w:t xml:space="preserve"> </w:t>
      </w:r>
      <w:r w:rsidR="008B408C" w:rsidRPr="00142D08">
        <w:rPr>
          <w:b/>
          <w:sz w:val="22"/>
          <w:szCs w:val="22"/>
        </w:rPr>
        <w:t xml:space="preserve">větev </w:t>
      </w:r>
      <w:r w:rsidRPr="00142D08">
        <w:rPr>
          <w:b/>
          <w:sz w:val="22"/>
          <w:szCs w:val="22"/>
        </w:rPr>
        <w:t>lev</w:t>
      </w:r>
      <w:r w:rsidR="002B369D">
        <w:rPr>
          <w:b/>
          <w:sz w:val="22"/>
          <w:szCs w:val="22"/>
        </w:rPr>
        <w:t>á</w:t>
      </w:r>
      <w:r w:rsidRPr="00142D08">
        <w:rPr>
          <w:b/>
          <w:sz w:val="22"/>
          <w:szCs w:val="22"/>
        </w:rPr>
        <w:t xml:space="preserve"> propojující</w:t>
      </w:r>
      <w:r>
        <w:rPr>
          <w:bCs/>
          <w:sz w:val="22"/>
          <w:szCs w:val="22"/>
        </w:rPr>
        <w:t>,</w:t>
      </w:r>
      <w:r w:rsidR="00142D08" w:rsidRPr="00142D08">
        <w:rPr>
          <w:bCs/>
          <w:sz w:val="22"/>
          <w:szCs w:val="22"/>
        </w:rPr>
        <w:t xml:space="preserve"> </w:t>
      </w:r>
      <w:r w:rsidR="00142D08">
        <w:rPr>
          <w:bCs/>
          <w:sz w:val="22"/>
          <w:szCs w:val="22"/>
        </w:rPr>
        <w:t xml:space="preserve">délky </w:t>
      </w:r>
      <w:r w:rsidR="00B74D1E">
        <w:rPr>
          <w:bCs/>
          <w:sz w:val="22"/>
          <w:szCs w:val="22"/>
        </w:rPr>
        <w:t>152,80</w:t>
      </w:r>
      <w:r w:rsidR="00142D08">
        <w:rPr>
          <w:bCs/>
          <w:sz w:val="22"/>
          <w:szCs w:val="22"/>
        </w:rPr>
        <w:t xml:space="preserve"> m, propojen</w:t>
      </w:r>
      <w:r w:rsidR="00990A6C">
        <w:rPr>
          <w:bCs/>
          <w:sz w:val="22"/>
          <w:szCs w:val="22"/>
        </w:rPr>
        <w:t>á</w:t>
      </w:r>
      <w:r w:rsidR="00142D08">
        <w:rPr>
          <w:bCs/>
          <w:sz w:val="22"/>
          <w:szCs w:val="22"/>
        </w:rPr>
        <w:t xml:space="preserve"> s</w:t>
      </w:r>
      <w:r w:rsidR="00EC7643" w:rsidRPr="00EC7643">
        <w:rPr>
          <w:bCs/>
          <w:sz w:val="22"/>
          <w:szCs w:val="22"/>
        </w:rPr>
        <w:t xml:space="preserve"> </w:t>
      </w:r>
      <w:r w:rsidR="00EC7643">
        <w:rPr>
          <w:bCs/>
          <w:sz w:val="22"/>
          <w:szCs w:val="22"/>
        </w:rPr>
        <w:t>vodovodními</w:t>
      </w:r>
      <w:r w:rsidR="00142D08">
        <w:rPr>
          <w:bCs/>
          <w:sz w:val="22"/>
          <w:szCs w:val="22"/>
        </w:rPr>
        <w:t xml:space="preserve"> větvemi „c“ dolní obslužnou i „d“ horní obslužnou formou </w:t>
      </w:r>
      <w:proofErr w:type="spellStart"/>
      <w:r w:rsidR="00142D08">
        <w:rPr>
          <w:bCs/>
          <w:sz w:val="22"/>
          <w:szCs w:val="22"/>
        </w:rPr>
        <w:t>zaokruhování</w:t>
      </w:r>
      <w:proofErr w:type="spellEnd"/>
      <w:r w:rsidR="00142D08">
        <w:rPr>
          <w:bCs/>
          <w:sz w:val="22"/>
          <w:szCs w:val="22"/>
        </w:rPr>
        <w:t>, s </w:t>
      </w:r>
      <w:r w:rsidR="001B7E46">
        <w:rPr>
          <w:bCs/>
          <w:sz w:val="22"/>
          <w:szCs w:val="22"/>
        </w:rPr>
        <w:t>10</w:t>
      </w:r>
      <w:r w:rsidR="00142D08">
        <w:rPr>
          <w:bCs/>
          <w:sz w:val="22"/>
          <w:szCs w:val="22"/>
        </w:rPr>
        <w:t xml:space="preserve"> </w:t>
      </w:r>
      <w:proofErr w:type="spellStart"/>
      <w:r w:rsidR="00142D08">
        <w:rPr>
          <w:bCs/>
          <w:sz w:val="22"/>
          <w:szCs w:val="22"/>
        </w:rPr>
        <w:t>vodopřípojkami</w:t>
      </w:r>
      <w:proofErr w:type="spellEnd"/>
      <w:r w:rsidR="00142D08">
        <w:rPr>
          <w:bCs/>
          <w:sz w:val="22"/>
          <w:szCs w:val="22"/>
        </w:rPr>
        <w:t xml:space="preserve"> pro rodinné domy „RD 71“ – „RD 80“ včetně vodopřípojky pro sportoviště </w:t>
      </w:r>
      <w:r w:rsidR="00140752">
        <w:rPr>
          <w:bCs/>
          <w:sz w:val="22"/>
          <w:szCs w:val="22"/>
        </w:rPr>
        <w:t>a</w:t>
      </w:r>
      <w:r w:rsidR="00142D08">
        <w:rPr>
          <w:bCs/>
          <w:sz w:val="22"/>
          <w:szCs w:val="22"/>
        </w:rPr>
        <w:t> </w:t>
      </w:r>
      <w:r w:rsidR="00140752">
        <w:rPr>
          <w:bCs/>
          <w:sz w:val="22"/>
          <w:szCs w:val="22"/>
        </w:rPr>
        <w:t xml:space="preserve">se </w:t>
      </w:r>
      <w:r w:rsidR="00142D08">
        <w:rPr>
          <w:bCs/>
          <w:sz w:val="22"/>
          <w:szCs w:val="22"/>
        </w:rPr>
        <w:t xml:space="preserve">dvěma podzemními koncovými </w:t>
      </w:r>
      <w:r w:rsidR="006D2DC7">
        <w:rPr>
          <w:bCs/>
          <w:sz w:val="22"/>
          <w:szCs w:val="22"/>
        </w:rPr>
        <w:t xml:space="preserve">odvzdušňovacími </w:t>
      </w:r>
      <w:r w:rsidR="00142D08">
        <w:rPr>
          <w:bCs/>
          <w:sz w:val="22"/>
          <w:szCs w:val="22"/>
        </w:rPr>
        <w:t>hydranty řešené lokality výstavby,</w:t>
      </w:r>
    </w:p>
    <w:p w14:paraId="4916FC3D" w14:textId="77777777" w:rsidR="00C911E5" w:rsidRPr="00C911E5" w:rsidRDefault="00C911E5" w:rsidP="00127395">
      <w:pPr>
        <w:tabs>
          <w:tab w:val="left" w:pos="567"/>
        </w:tabs>
        <w:autoSpaceDE w:val="0"/>
        <w:autoSpaceDN w:val="0"/>
        <w:adjustRightInd w:val="0"/>
        <w:jc w:val="both"/>
        <w:rPr>
          <w:b/>
          <w:sz w:val="4"/>
          <w:szCs w:val="4"/>
        </w:rPr>
      </w:pPr>
    </w:p>
    <w:p w14:paraId="3194B8EC" w14:textId="10C0F98C" w:rsidR="00127395" w:rsidRDefault="00127395" w:rsidP="00127395">
      <w:pPr>
        <w:tabs>
          <w:tab w:val="left" w:pos="567"/>
        </w:tabs>
        <w:autoSpaceDE w:val="0"/>
        <w:autoSpaceDN w:val="0"/>
        <w:adjustRightInd w:val="0"/>
        <w:jc w:val="both"/>
        <w:rPr>
          <w:bCs/>
          <w:sz w:val="22"/>
          <w:szCs w:val="22"/>
        </w:rPr>
      </w:pPr>
      <w:r w:rsidRPr="00142D08">
        <w:rPr>
          <w:b/>
          <w:sz w:val="22"/>
          <w:szCs w:val="22"/>
        </w:rPr>
        <w:t>- „f“</w:t>
      </w:r>
      <w:r w:rsidR="00C911E5">
        <w:rPr>
          <w:b/>
          <w:sz w:val="22"/>
          <w:szCs w:val="22"/>
        </w:rPr>
        <w:t xml:space="preserve"> vodovodní</w:t>
      </w:r>
      <w:r w:rsidRPr="00142D08">
        <w:rPr>
          <w:b/>
          <w:sz w:val="22"/>
          <w:szCs w:val="22"/>
        </w:rPr>
        <w:t xml:space="preserve"> </w:t>
      </w:r>
      <w:r w:rsidR="008B408C" w:rsidRPr="00142D08">
        <w:rPr>
          <w:b/>
          <w:sz w:val="22"/>
          <w:szCs w:val="22"/>
        </w:rPr>
        <w:t xml:space="preserve">větev </w:t>
      </w:r>
      <w:r w:rsidRPr="00142D08">
        <w:rPr>
          <w:b/>
          <w:sz w:val="22"/>
          <w:szCs w:val="22"/>
        </w:rPr>
        <w:t>prav</w:t>
      </w:r>
      <w:r w:rsidR="002B369D">
        <w:rPr>
          <w:b/>
          <w:sz w:val="22"/>
          <w:szCs w:val="22"/>
        </w:rPr>
        <w:t>á</w:t>
      </w:r>
      <w:r w:rsidRPr="00142D08">
        <w:rPr>
          <w:b/>
          <w:sz w:val="22"/>
          <w:szCs w:val="22"/>
        </w:rPr>
        <w:t xml:space="preserve"> u parku</w:t>
      </w:r>
      <w:r w:rsidR="00142D08">
        <w:rPr>
          <w:bCs/>
          <w:sz w:val="22"/>
          <w:szCs w:val="22"/>
        </w:rPr>
        <w:t xml:space="preserve">, délky </w:t>
      </w:r>
      <w:r w:rsidR="00B74D1E">
        <w:rPr>
          <w:bCs/>
          <w:sz w:val="22"/>
          <w:szCs w:val="22"/>
        </w:rPr>
        <w:t>74,50</w:t>
      </w:r>
      <w:r w:rsidR="00142D08">
        <w:rPr>
          <w:bCs/>
          <w:sz w:val="22"/>
          <w:szCs w:val="22"/>
        </w:rPr>
        <w:t xml:space="preserve"> m, propojen</w:t>
      </w:r>
      <w:r w:rsidR="00990A6C">
        <w:rPr>
          <w:bCs/>
          <w:sz w:val="22"/>
          <w:szCs w:val="22"/>
        </w:rPr>
        <w:t>á</w:t>
      </w:r>
      <w:r w:rsidR="00142D08">
        <w:rPr>
          <w:bCs/>
          <w:sz w:val="22"/>
          <w:szCs w:val="22"/>
        </w:rPr>
        <w:t xml:space="preserve"> s</w:t>
      </w:r>
      <w:r w:rsidR="00EC7643" w:rsidRPr="00EC7643">
        <w:rPr>
          <w:bCs/>
          <w:sz w:val="22"/>
          <w:szCs w:val="22"/>
        </w:rPr>
        <w:t xml:space="preserve"> </w:t>
      </w:r>
      <w:r w:rsidR="00EC7643">
        <w:rPr>
          <w:bCs/>
          <w:sz w:val="22"/>
          <w:szCs w:val="22"/>
        </w:rPr>
        <w:t>vodovodními</w:t>
      </w:r>
      <w:r w:rsidR="00142D08">
        <w:rPr>
          <w:bCs/>
          <w:sz w:val="22"/>
          <w:szCs w:val="22"/>
        </w:rPr>
        <w:t xml:space="preserve"> větvemi „c“ dolní obslužnou i „d“ horní obslužnou formou </w:t>
      </w:r>
      <w:proofErr w:type="spellStart"/>
      <w:r w:rsidR="00142D08">
        <w:rPr>
          <w:bCs/>
          <w:sz w:val="22"/>
          <w:szCs w:val="22"/>
        </w:rPr>
        <w:t>zaokruhování</w:t>
      </w:r>
      <w:proofErr w:type="spellEnd"/>
      <w:r w:rsidR="00142D08">
        <w:rPr>
          <w:bCs/>
          <w:sz w:val="22"/>
          <w:szCs w:val="22"/>
        </w:rPr>
        <w:t>, s </w:t>
      </w:r>
      <w:r w:rsidR="001B7E46">
        <w:rPr>
          <w:bCs/>
          <w:sz w:val="22"/>
          <w:szCs w:val="22"/>
        </w:rPr>
        <w:t>6</w:t>
      </w:r>
      <w:r w:rsidR="00142D08">
        <w:rPr>
          <w:bCs/>
          <w:sz w:val="22"/>
          <w:szCs w:val="22"/>
        </w:rPr>
        <w:t xml:space="preserve"> </w:t>
      </w:r>
      <w:proofErr w:type="spellStart"/>
      <w:r w:rsidR="00142D08">
        <w:rPr>
          <w:bCs/>
          <w:sz w:val="22"/>
          <w:szCs w:val="22"/>
        </w:rPr>
        <w:t>vodopřípojkami</w:t>
      </w:r>
      <w:proofErr w:type="spellEnd"/>
      <w:r w:rsidR="00142D08">
        <w:rPr>
          <w:bCs/>
          <w:sz w:val="22"/>
          <w:szCs w:val="22"/>
        </w:rPr>
        <w:t xml:space="preserve"> pro rodinné domy „RD</w:t>
      </w:r>
      <w:r w:rsidR="004E0A60">
        <w:rPr>
          <w:bCs/>
          <w:sz w:val="22"/>
          <w:szCs w:val="22"/>
        </w:rPr>
        <w:t xml:space="preserve"> 49“ – „RD 54“ v řešené lokalitě výstavby,</w:t>
      </w:r>
    </w:p>
    <w:p w14:paraId="754A2F8D" w14:textId="77777777" w:rsidR="00C911E5" w:rsidRPr="00C911E5" w:rsidRDefault="00C911E5" w:rsidP="00127395">
      <w:pPr>
        <w:tabs>
          <w:tab w:val="left" w:pos="567"/>
        </w:tabs>
        <w:autoSpaceDE w:val="0"/>
        <w:autoSpaceDN w:val="0"/>
        <w:adjustRightInd w:val="0"/>
        <w:jc w:val="both"/>
        <w:rPr>
          <w:b/>
          <w:sz w:val="4"/>
          <w:szCs w:val="4"/>
        </w:rPr>
      </w:pPr>
    </w:p>
    <w:p w14:paraId="63E7314B" w14:textId="747E9906" w:rsidR="00127395" w:rsidRDefault="00127395" w:rsidP="00127395">
      <w:pPr>
        <w:tabs>
          <w:tab w:val="left" w:pos="567"/>
        </w:tabs>
        <w:autoSpaceDE w:val="0"/>
        <w:autoSpaceDN w:val="0"/>
        <w:adjustRightInd w:val="0"/>
        <w:jc w:val="both"/>
        <w:rPr>
          <w:bCs/>
          <w:sz w:val="22"/>
          <w:szCs w:val="22"/>
        </w:rPr>
      </w:pPr>
      <w:r w:rsidRPr="004E0A60">
        <w:rPr>
          <w:b/>
          <w:sz w:val="22"/>
          <w:szCs w:val="22"/>
        </w:rPr>
        <w:t>- „g“</w:t>
      </w:r>
      <w:r w:rsidR="00C911E5">
        <w:rPr>
          <w:b/>
          <w:sz w:val="22"/>
          <w:szCs w:val="22"/>
        </w:rPr>
        <w:t xml:space="preserve"> vodovodní</w:t>
      </w:r>
      <w:r w:rsidRPr="004E0A60">
        <w:rPr>
          <w:b/>
          <w:sz w:val="22"/>
          <w:szCs w:val="22"/>
        </w:rPr>
        <w:t xml:space="preserve"> </w:t>
      </w:r>
      <w:r w:rsidR="008B408C" w:rsidRPr="004E0A60">
        <w:rPr>
          <w:b/>
          <w:sz w:val="22"/>
          <w:szCs w:val="22"/>
        </w:rPr>
        <w:t xml:space="preserve">větev </w:t>
      </w:r>
      <w:r w:rsidRPr="004E0A60">
        <w:rPr>
          <w:b/>
          <w:sz w:val="22"/>
          <w:szCs w:val="22"/>
        </w:rPr>
        <w:t>lev</w:t>
      </w:r>
      <w:r w:rsidR="002B369D">
        <w:rPr>
          <w:b/>
          <w:sz w:val="22"/>
          <w:szCs w:val="22"/>
        </w:rPr>
        <w:t>á</w:t>
      </w:r>
      <w:r w:rsidRPr="004E0A60">
        <w:rPr>
          <w:b/>
          <w:sz w:val="22"/>
          <w:szCs w:val="22"/>
        </w:rPr>
        <w:t xml:space="preserve"> u parku</w:t>
      </w:r>
      <w:r>
        <w:rPr>
          <w:bCs/>
          <w:sz w:val="22"/>
          <w:szCs w:val="22"/>
        </w:rPr>
        <w:t>,</w:t>
      </w:r>
      <w:r w:rsidR="004E0A60">
        <w:rPr>
          <w:bCs/>
          <w:sz w:val="22"/>
          <w:szCs w:val="22"/>
        </w:rPr>
        <w:t xml:space="preserve"> délky </w:t>
      </w:r>
      <w:r w:rsidR="00B74D1E">
        <w:rPr>
          <w:bCs/>
          <w:sz w:val="22"/>
          <w:szCs w:val="22"/>
        </w:rPr>
        <w:t>74,50</w:t>
      </w:r>
      <w:r w:rsidR="004E0A60">
        <w:rPr>
          <w:bCs/>
          <w:sz w:val="22"/>
          <w:szCs w:val="22"/>
        </w:rPr>
        <w:t xml:space="preserve"> m, propojen</w:t>
      </w:r>
      <w:r w:rsidR="00990A6C">
        <w:rPr>
          <w:bCs/>
          <w:sz w:val="22"/>
          <w:szCs w:val="22"/>
        </w:rPr>
        <w:t>á</w:t>
      </w:r>
      <w:r w:rsidR="004E0A60">
        <w:rPr>
          <w:bCs/>
          <w:sz w:val="22"/>
          <w:szCs w:val="22"/>
        </w:rPr>
        <w:t xml:space="preserve"> s</w:t>
      </w:r>
      <w:r w:rsidR="00EC7643" w:rsidRPr="00EC7643">
        <w:rPr>
          <w:bCs/>
          <w:sz w:val="22"/>
          <w:szCs w:val="22"/>
        </w:rPr>
        <w:t xml:space="preserve"> </w:t>
      </w:r>
      <w:r w:rsidR="00EC7643">
        <w:rPr>
          <w:bCs/>
          <w:sz w:val="22"/>
          <w:szCs w:val="22"/>
        </w:rPr>
        <w:t>vodovodními</w:t>
      </w:r>
      <w:r w:rsidR="004E0A60">
        <w:rPr>
          <w:bCs/>
          <w:sz w:val="22"/>
          <w:szCs w:val="22"/>
        </w:rPr>
        <w:t xml:space="preserve"> větvemi „c“ dolní obslužnou i „d“ horní obslužnou formou </w:t>
      </w:r>
      <w:proofErr w:type="spellStart"/>
      <w:r w:rsidR="004E0A60">
        <w:rPr>
          <w:bCs/>
          <w:sz w:val="22"/>
          <w:szCs w:val="22"/>
        </w:rPr>
        <w:t>zaokruhování</w:t>
      </w:r>
      <w:proofErr w:type="spellEnd"/>
      <w:r w:rsidR="004E0A60">
        <w:rPr>
          <w:bCs/>
          <w:sz w:val="22"/>
          <w:szCs w:val="22"/>
        </w:rPr>
        <w:t>, s </w:t>
      </w:r>
      <w:r w:rsidR="001B7E46">
        <w:rPr>
          <w:bCs/>
          <w:sz w:val="22"/>
          <w:szCs w:val="22"/>
        </w:rPr>
        <w:t>6</w:t>
      </w:r>
      <w:r w:rsidR="004E0A60">
        <w:rPr>
          <w:bCs/>
          <w:sz w:val="22"/>
          <w:szCs w:val="22"/>
        </w:rPr>
        <w:t xml:space="preserve"> </w:t>
      </w:r>
      <w:proofErr w:type="spellStart"/>
      <w:r w:rsidR="004E0A60">
        <w:rPr>
          <w:bCs/>
          <w:sz w:val="22"/>
          <w:szCs w:val="22"/>
        </w:rPr>
        <w:t>vodopřípojkami</w:t>
      </w:r>
      <w:proofErr w:type="spellEnd"/>
      <w:r w:rsidR="004E0A60">
        <w:rPr>
          <w:bCs/>
          <w:sz w:val="22"/>
          <w:szCs w:val="22"/>
        </w:rPr>
        <w:t xml:space="preserve"> pro rodinné domy „RD 43“ – „RD 48“ v řešené lokalitě výstavby,</w:t>
      </w:r>
    </w:p>
    <w:p w14:paraId="5001758D" w14:textId="77777777" w:rsidR="00C911E5" w:rsidRPr="00C911E5" w:rsidRDefault="00C911E5" w:rsidP="00127395">
      <w:pPr>
        <w:tabs>
          <w:tab w:val="left" w:pos="567"/>
        </w:tabs>
        <w:autoSpaceDE w:val="0"/>
        <w:autoSpaceDN w:val="0"/>
        <w:adjustRightInd w:val="0"/>
        <w:jc w:val="both"/>
        <w:rPr>
          <w:b/>
          <w:sz w:val="4"/>
          <w:szCs w:val="4"/>
        </w:rPr>
      </w:pPr>
    </w:p>
    <w:p w14:paraId="2EA483AE" w14:textId="502C418C" w:rsidR="00127395" w:rsidRDefault="00127395" w:rsidP="00127395">
      <w:pPr>
        <w:tabs>
          <w:tab w:val="left" w:pos="567"/>
        </w:tabs>
        <w:autoSpaceDE w:val="0"/>
        <w:autoSpaceDN w:val="0"/>
        <w:adjustRightInd w:val="0"/>
        <w:jc w:val="both"/>
        <w:rPr>
          <w:bCs/>
          <w:sz w:val="22"/>
          <w:szCs w:val="22"/>
        </w:rPr>
      </w:pPr>
      <w:r w:rsidRPr="004E0A60">
        <w:rPr>
          <w:b/>
          <w:sz w:val="22"/>
          <w:szCs w:val="22"/>
        </w:rPr>
        <w:t>- „i“</w:t>
      </w:r>
      <w:r w:rsidR="00C911E5">
        <w:rPr>
          <w:b/>
          <w:sz w:val="22"/>
          <w:szCs w:val="22"/>
        </w:rPr>
        <w:t xml:space="preserve"> vodovodní</w:t>
      </w:r>
      <w:r w:rsidRPr="004E0A60">
        <w:rPr>
          <w:b/>
          <w:sz w:val="22"/>
          <w:szCs w:val="22"/>
        </w:rPr>
        <w:t xml:space="preserve"> </w:t>
      </w:r>
      <w:r w:rsidR="008B408C" w:rsidRPr="004E0A60">
        <w:rPr>
          <w:b/>
          <w:sz w:val="22"/>
          <w:szCs w:val="22"/>
        </w:rPr>
        <w:t xml:space="preserve">větev </w:t>
      </w:r>
      <w:r w:rsidRPr="004E0A60">
        <w:rPr>
          <w:b/>
          <w:sz w:val="22"/>
          <w:szCs w:val="22"/>
        </w:rPr>
        <w:t>dolní slep</w:t>
      </w:r>
      <w:r w:rsidR="002B369D">
        <w:rPr>
          <w:b/>
          <w:sz w:val="22"/>
          <w:szCs w:val="22"/>
        </w:rPr>
        <w:t>á</w:t>
      </w:r>
      <w:r>
        <w:rPr>
          <w:bCs/>
          <w:sz w:val="22"/>
          <w:szCs w:val="22"/>
        </w:rPr>
        <w:t xml:space="preserve">, </w:t>
      </w:r>
      <w:r w:rsidR="004E0A60">
        <w:rPr>
          <w:bCs/>
          <w:sz w:val="22"/>
          <w:szCs w:val="22"/>
        </w:rPr>
        <w:t>napojen</w:t>
      </w:r>
      <w:r w:rsidR="00990A6C">
        <w:rPr>
          <w:bCs/>
          <w:sz w:val="22"/>
          <w:szCs w:val="22"/>
        </w:rPr>
        <w:t>á</w:t>
      </w:r>
      <w:r w:rsidR="004E0A60">
        <w:rPr>
          <w:bCs/>
          <w:sz w:val="22"/>
          <w:szCs w:val="22"/>
        </w:rPr>
        <w:t xml:space="preserve"> pravým odbočením z</w:t>
      </w:r>
      <w:r w:rsidR="00EC7643">
        <w:rPr>
          <w:bCs/>
          <w:sz w:val="22"/>
          <w:szCs w:val="22"/>
        </w:rPr>
        <w:t xml:space="preserve"> vodovodní </w:t>
      </w:r>
      <w:r w:rsidR="004E0A60">
        <w:rPr>
          <w:bCs/>
          <w:sz w:val="22"/>
          <w:szCs w:val="22"/>
        </w:rPr>
        <w:t>větve „b“ pravé propojující, s </w:t>
      </w:r>
      <w:r w:rsidR="001B7E46">
        <w:rPr>
          <w:bCs/>
          <w:sz w:val="22"/>
          <w:szCs w:val="22"/>
        </w:rPr>
        <w:t>6</w:t>
      </w:r>
      <w:r w:rsidR="004E0A60">
        <w:rPr>
          <w:bCs/>
          <w:sz w:val="22"/>
          <w:szCs w:val="22"/>
        </w:rPr>
        <w:t xml:space="preserve"> </w:t>
      </w:r>
      <w:proofErr w:type="spellStart"/>
      <w:r w:rsidR="004E0A60">
        <w:rPr>
          <w:bCs/>
          <w:sz w:val="22"/>
          <w:szCs w:val="22"/>
        </w:rPr>
        <w:t>vodopřípojkami</w:t>
      </w:r>
      <w:proofErr w:type="spellEnd"/>
      <w:r w:rsidR="004E0A60">
        <w:rPr>
          <w:bCs/>
          <w:sz w:val="22"/>
          <w:szCs w:val="22"/>
        </w:rPr>
        <w:t xml:space="preserve"> vpravo pro rodinné domy „RD 07“ – „RD 12“ a s </w:t>
      </w:r>
      <w:r w:rsidR="001B7E46">
        <w:rPr>
          <w:bCs/>
          <w:sz w:val="22"/>
          <w:szCs w:val="22"/>
        </w:rPr>
        <w:t>6</w:t>
      </w:r>
      <w:r w:rsidR="004E0A60">
        <w:rPr>
          <w:bCs/>
          <w:sz w:val="22"/>
          <w:szCs w:val="22"/>
        </w:rPr>
        <w:t xml:space="preserve"> </w:t>
      </w:r>
      <w:proofErr w:type="spellStart"/>
      <w:r w:rsidR="004E0A60">
        <w:rPr>
          <w:bCs/>
          <w:sz w:val="22"/>
          <w:szCs w:val="22"/>
        </w:rPr>
        <w:t>vodopřípojkami</w:t>
      </w:r>
      <w:proofErr w:type="spellEnd"/>
      <w:r w:rsidR="004E0A60">
        <w:rPr>
          <w:bCs/>
          <w:sz w:val="22"/>
          <w:szCs w:val="22"/>
        </w:rPr>
        <w:t xml:space="preserve"> vlevo pro rodinné domy „RD 13“ – „RD 18“</w:t>
      </w:r>
      <w:r w:rsidR="00140752">
        <w:rPr>
          <w:bCs/>
          <w:sz w:val="22"/>
          <w:szCs w:val="22"/>
        </w:rPr>
        <w:t xml:space="preserve"> a</w:t>
      </w:r>
      <w:r w:rsidR="004E0A60">
        <w:rPr>
          <w:bCs/>
          <w:sz w:val="22"/>
          <w:szCs w:val="22"/>
        </w:rPr>
        <w:t> </w:t>
      </w:r>
      <w:r w:rsidR="00140752">
        <w:rPr>
          <w:bCs/>
          <w:sz w:val="22"/>
          <w:szCs w:val="22"/>
        </w:rPr>
        <w:t xml:space="preserve">s </w:t>
      </w:r>
      <w:r w:rsidR="004E0A60">
        <w:rPr>
          <w:bCs/>
          <w:sz w:val="22"/>
          <w:szCs w:val="22"/>
        </w:rPr>
        <w:t>koncovým podzemním</w:t>
      </w:r>
      <w:r w:rsidR="006D2DC7">
        <w:rPr>
          <w:bCs/>
          <w:sz w:val="22"/>
          <w:szCs w:val="22"/>
        </w:rPr>
        <w:t xml:space="preserve"> odvzdušňovacím</w:t>
      </w:r>
      <w:r w:rsidR="004E0A60">
        <w:rPr>
          <w:bCs/>
          <w:sz w:val="22"/>
          <w:szCs w:val="22"/>
        </w:rPr>
        <w:t xml:space="preserve"> hydrantem v řešené lokalitě výstavby</w:t>
      </w:r>
      <w:r w:rsidR="00B74D1E">
        <w:rPr>
          <w:bCs/>
          <w:sz w:val="22"/>
          <w:szCs w:val="22"/>
        </w:rPr>
        <w:t xml:space="preserve"> délky 59,20 m</w:t>
      </w:r>
      <w:r w:rsidR="004E0A60">
        <w:rPr>
          <w:bCs/>
          <w:sz w:val="22"/>
          <w:szCs w:val="22"/>
        </w:rPr>
        <w:t>,</w:t>
      </w:r>
    </w:p>
    <w:p w14:paraId="5AE41EA6" w14:textId="77777777" w:rsidR="00C911E5" w:rsidRPr="00C911E5" w:rsidRDefault="00C911E5" w:rsidP="00127395">
      <w:pPr>
        <w:tabs>
          <w:tab w:val="left" w:pos="567"/>
        </w:tabs>
        <w:autoSpaceDE w:val="0"/>
        <w:autoSpaceDN w:val="0"/>
        <w:adjustRightInd w:val="0"/>
        <w:jc w:val="both"/>
        <w:rPr>
          <w:b/>
          <w:sz w:val="4"/>
          <w:szCs w:val="4"/>
        </w:rPr>
      </w:pPr>
    </w:p>
    <w:p w14:paraId="1BE8B12D" w14:textId="0B107F59" w:rsidR="00127395" w:rsidRDefault="00127395" w:rsidP="00127395">
      <w:pPr>
        <w:tabs>
          <w:tab w:val="left" w:pos="567"/>
        </w:tabs>
        <w:autoSpaceDE w:val="0"/>
        <w:autoSpaceDN w:val="0"/>
        <w:adjustRightInd w:val="0"/>
        <w:jc w:val="both"/>
        <w:rPr>
          <w:bCs/>
          <w:sz w:val="22"/>
          <w:szCs w:val="22"/>
        </w:rPr>
      </w:pPr>
      <w:r w:rsidRPr="004E0A60">
        <w:rPr>
          <w:b/>
          <w:sz w:val="22"/>
          <w:szCs w:val="22"/>
        </w:rPr>
        <w:t>- „j“</w:t>
      </w:r>
      <w:r w:rsidR="00C911E5">
        <w:rPr>
          <w:b/>
          <w:sz w:val="22"/>
          <w:szCs w:val="22"/>
        </w:rPr>
        <w:t xml:space="preserve"> vodovodní</w:t>
      </w:r>
      <w:r w:rsidRPr="004E0A60">
        <w:rPr>
          <w:b/>
          <w:sz w:val="22"/>
          <w:szCs w:val="22"/>
        </w:rPr>
        <w:t xml:space="preserve"> </w:t>
      </w:r>
      <w:r w:rsidR="008B408C" w:rsidRPr="004E0A60">
        <w:rPr>
          <w:b/>
          <w:sz w:val="22"/>
          <w:szCs w:val="22"/>
        </w:rPr>
        <w:t xml:space="preserve">větev </w:t>
      </w:r>
      <w:r w:rsidRPr="004E0A60">
        <w:rPr>
          <w:b/>
          <w:sz w:val="22"/>
          <w:szCs w:val="22"/>
        </w:rPr>
        <w:t>horní slep</w:t>
      </w:r>
      <w:r w:rsidR="002B369D">
        <w:rPr>
          <w:b/>
          <w:sz w:val="22"/>
          <w:szCs w:val="22"/>
        </w:rPr>
        <w:t>á</w:t>
      </w:r>
      <w:r>
        <w:rPr>
          <w:bCs/>
          <w:sz w:val="22"/>
          <w:szCs w:val="22"/>
        </w:rPr>
        <w:t xml:space="preserve">, </w:t>
      </w:r>
      <w:r w:rsidR="004E0A60">
        <w:rPr>
          <w:bCs/>
          <w:sz w:val="22"/>
          <w:szCs w:val="22"/>
        </w:rPr>
        <w:t>napojen</w:t>
      </w:r>
      <w:r w:rsidR="00990A6C">
        <w:rPr>
          <w:bCs/>
          <w:sz w:val="22"/>
          <w:szCs w:val="22"/>
        </w:rPr>
        <w:t>á</w:t>
      </w:r>
      <w:r w:rsidR="004E0A60">
        <w:rPr>
          <w:bCs/>
          <w:sz w:val="22"/>
          <w:szCs w:val="22"/>
        </w:rPr>
        <w:t xml:space="preserve"> pravým odbočením z</w:t>
      </w:r>
      <w:r w:rsidR="00EC7643">
        <w:rPr>
          <w:bCs/>
          <w:sz w:val="22"/>
          <w:szCs w:val="22"/>
        </w:rPr>
        <w:t xml:space="preserve"> vodovodní </w:t>
      </w:r>
      <w:r w:rsidR="004E0A60">
        <w:rPr>
          <w:bCs/>
          <w:sz w:val="22"/>
          <w:szCs w:val="22"/>
        </w:rPr>
        <w:t>větve „b“ pravé propojující, s </w:t>
      </w:r>
      <w:r w:rsidR="001B7E46">
        <w:rPr>
          <w:bCs/>
          <w:sz w:val="22"/>
          <w:szCs w:val="22"/>
        </w:rPr>
        <w:t>6</w:t>
      </w:r>
      <w:r w:rsidR="004E0A60">
        <w:rPr>
          <w:bCs/>
          <w:sz w:val="22"/>
          <w:szCs w:val="22"/>
        </w:rPr>
        <w:t xml:space="preserve"> </w:t>
      </w:r>
      <w:proofErr w:type="spellStart"/>
      <w:r w:rsidR="004E0A60">
        <w:rPr>
          <w:bCs/>
          <w:sz w:val="22"/>
          <w:szCs w:val="22"/>
        </w:rPr>
        <w:t>vodopřípojkami</w:t>
      </w:r>
      <w:proofErr w:type="spellEnd"/>
      <w:r w:rsidR="004E0A60">
        <w:rPr>
          <w:bCs/>
          <w:sz w:val="22"/>
          <w:szCs w:val="22"/>
        </w:rPr>
        <w:t xml:space="preserve"> v</w:t>
      </w:r>
      <w:r w:rsidR="009A4F65">
        <w:rPr>
          <w:bCs/>
          <w:sz w:val="22"/>
          <w:szCs w:val="22"/>
        </w:rPr>
        <w:t>levo</w:t>
      </w:r>
      <w:r w:rsidR="004E0A60">
        <w:rPr>
          <w:bCs/>
          <w:sz w:val="22"/>
          <w:szCs w:val="22"/>
        </w:rPr>
        <w:t xml:space="preserve"> pro rodinné domy „RD 19“ – „RD 24“</w:t>
      </w:r>
      <w:r w:rsidR="00140752">
        <w:rPr>
          <w:bCs/>
          <w:sz w:val="22"/>
          <w:szCs w:val="22"/>
        </w:rPr>
        <w:t xml:space="preserve"> a s</w:t>
      </w:r>
      <w:r w:rsidR="004E0A60">
        <w:rPr>
          <w:bCs/>
          <w:sz w:val="22"/>
          <w:szCs w:val="22"/>
        </w:rPr>
        <w:t xml:space="preserve"> koncovým podzemním </w:t>
      </w:r>
      <w:r w:rsidR="006D2DC7">
        <w:rPr>
          <w:bCs/>
          <w:sz w:val="22"/>
          <w:szCs w:val="22"/>
        </w:rPr>
        <w:t xml:space="preserve">odvzdušňovacím </w:t>
      </w:r>
      <w:r w:rsidR="004E0A60">
        <w:rPr>
          <w:bCs/>
          <w:sz w:val="22"/>
          <w:szCs w:val="22"/>
        </w:rPr>
        <w:t>hydrantem v řešené lokalitě výstavby</w:t>
      </w:r>
      <w:r w:rsidR="00B74D1E">
        <w:rPr>
          <w:bCs/>
          <w:sz w:val="22"/>
          <w:szCs w:val="22"/>
        </w:rPr>
        <w:t xml:space="preserve"> délky 59,20 m</w:t>
      </w:r>
      <w:r w:rsidR="009A4F65">
        <w:rPr>
          <w:bCs/>
          <w:sz w:val="22"/>
          <w:szCs w:val="22"/>
        </w:rPr>
        <w:t>.</w:t>
      </w:r>
      <w:r>
        <w:rPr>
          <w:bCs/>
          <w:sz w:val="22"/>
          <w:szCs w:val="22"/>
        </w:rPr>
        <w:t xml:space="preserve"> </w:t>
      </w:r>
    </w:p>
    <w:p w14:paraId="665AB37B" w14:textId="6CD3FF44" w:rsidR="00990A6C" w:rsidRDefault="00990A6C" w:rsidP="00127395">
      <w:pPr>
        <w:tabs>
          <w:tab w:val="left" w:pos="567"/>
        </w:tabs>
        <w:autoSpaceDE w:val="0"/>
        <w:autoSpaceDN w:val="0"/>
        <w:adjustRightInd w:val="0"/>
        <w:jc w:val="both"/>
        <w:rPr>
          <w:bCs/>
          <w:sz w:val="8"/>
          <w:szCs w:val="8"/>
        </w:rPr>
      </w:pPr>
    </w:p>
    <w:p w14:paraId="1BF4C1B3" w14:textId="17B7BC62" w:rsidR="001E68EB" w:rsidRDefault="001E68EB" w:rsidP="00127395">
      <w:pPr>
        <w:tabs>
          <w:tab w:val="left" w:pos="567"/>
        </w:tabs>
        <w:autoSpaceDE w:val="0"/>
        <w:autoSpaceDN w:val="0"/>
        <w:adjustRightInd w:val="0"/>
        <w:jc w:val="both"/>
        <w:rPr>
          <w:bCs/>
          <w:sz w:val="8"/>
          <w:szCs w:val="8"/>
        </w:rPr>
      </w:pPr>
    </w:p>
    <w:p w14:paraId="7EC2B298" w14:textId="18784F91" w:rsidR="001E68EB" w:rsidRPr="001E68EB" w:rsidRDefault="001E68EB" w:rsidP="00127395">
      <w:pPr>
        <w:tabs>
          <w:tab w:val="left" w:pos="567"/>
        </w:tabs>
        <w:autoSpaceDE w:val="0"/>
        <w:autoSpaceDN w:val="0"/>
        <w:adjustRightInd w:val="0"/>
        <w:jc w:val="both"/>
        <w:rPr>
          <w:b/>
          <w:sz w:val="26"/>
          <w:szCs w:val="26"/>
        </w:rPr>
      </w:pPr>
      <w:r w:rsidRPr="001E68EB">
        <w:rPr>
          <w:b/>
          <w:sz w:val="26"/>
          <w:szCs w:val="26"/>
        </w:rPr>
        <w:t>- KANALIZACE SPLAŠKOVÁ</w:t>
      </w:r>
    </w:p>
    <w:p w14:paraId="6D6EA86D" w14:textId="77777777" w:rsidR="001E68EB" w:rsidRPr="001E68EB" w:rsidRDefault="001E68EB" w:rsidP="001A170E">
      <w:pPr>
        <w:tabs>
          <w:tab w:val="left" w:pos="567"/>
        </w:tabs>
        <w:autoSpaceDE w:val="0"/>
        <w:autoSpaceDN w:val="0"/>
        <w:adjustRightInd w:val="0"/>
        <w:jc w:val="both"/>
        <w:rPr>
          <w:b/>
          <w:sz w:val="8"/>
          <w:szCs w:val="8"/>
        </w:rPr>
      </w:pPr>
    </w:p>
    <w:p w14:paraId="79FC12E4" w14:textId="6238E01E" w:rsidR="001A170E" w:rsidRPr="0017573A" w:rsidRDefault="0009418B" w:rsidP="001A170E">
      <w:pPr>
        <w:tabs>
          <w:tab w:val="left" w:pos="567"/>
        </w:tabs>
        <w:autoSpaceDE w:val="0"/>
        <w:autoSpaceDN w:val="0"/>
        <w:adjustRightInd w:val="0"/>
        <w:jc w:val="both"/>
        <w:rPr>
          <w:sz w:val="22"/>
          <w:szCs w:val="22"/>
        </w:rPr>
      </w:pPr>
      <w:r w:rsidRPr="00127395">
        <w:rPr>
          <w:b/>
          <w:sz w:val="22"/>
          <w:szCs w:val="22"/>
        </w:rPr>
        <w:t xml:space="preserve">* Uliční </w:t>
      </w:r>
      <w:r>
        <w:rPr>
          <w:b/>
          <w:sz w:val="22"/>
          <w:szCs w:val="22"/>
        </w:rPr>
        <w:t>splašková stoka</w:t>
      </w:r>
      <w:r w:rsidR="008C6116">
        <w:rPr>
          <w:b/>
          <w:sz w:val="22"/>
          <w:szCs w:val="22"/>
        </w:rPr>
        <w:t xml:space="preserve"> gravitační</w:t>
      </w:r>
      <w:r w:rsidR="0017573A">
        <w:rPr>
          <w:b/>
          <w:sz w:val="22"/>
          <w:szCs w:val="22"/>
        </w:rPr>
        <w:t xml:space="preserve"> </w:t>
      </w:r>
      <w:r w:rsidR="0017573A" w:rsidRPr="0017573A">
        <w:rPr>
          <w:bCs/>
          <w:sz w:val="22"/>
          <w:szCs w:val="22"/>
        </w:rPr>
        <w:t xml:space="preserve">je navržena </w:t>
      </w:r>
      <w:r w:rsidR="001A170E" w:rsidRPr="0017573A">
        <w:rPr>
          <w:bCs/>
          <w:sz w:val="22"/>
          <w:szCs w:val="22"/>
        </w:rPr>
        <w:t>materiálově z hrdlových trub tlakového polypropylénu PP DN 250 SN 10 za využití typizovaných betonových šachet DN 1000 (</w:t>
      </w:r>
      <w:proofErr w:type="spellStart"/>
      <w:r w:rsidR="001A170E" w:rsidRPr="0017573A">
        <w:rPr>
          <w:bCs/>
          <w:sz w:val="22"/>
          <w:szCs w:val="22"/>
        </w:rPr>
        <w:t>Prefa</w:t>
      </w:r>
      <w:proofErr w:type="spellEnd"/>
      <w:r w:rsidR="001A170E" w:rsidRPr="0017573A">
        <w:rPr>
          <w:bCs/>
          <w:sz w:val="22"/>
          <w:szCs w:val="22"/>
        </w:rPr>
        <w:t xml:space="preserve">) s kameninovými žlábky s uložením kanalizačního potrubí dle standardů do pískového lože zrnitosti 0-8 mm tloušťky 100 mm a zásypem potrubí stejným materiálem na výšku 600 mm s položením výstražné fólie barvy hnědé na zásypu pískem a dále prohozenou sypaninou z vykopané zeminy a s příslušnou konstrukcí ve skladbě odpovídající finálnímu povrchu v daném místě trasy splaškové kanalizace ve vztahu k zatížení komunikace nebo zeleně. Kanalizační šachty splaškové kanalizace budou v horní části opatřeny betonovými prefabrikovanými kónusy s litinovými kanalizačními poklopy pro pojíždění. </w:t>
      </w:r>
      <w:r w:rsidR="001A170E" w:rsidRPr="0017573A">
        <w:rPr>
          <w:sz w:val="22"/>
          <w:szCs w:val="22"/>
        </w:rPr>
        <w:t>Poklopy kanalizačních šachet splaškové kanalizace musí být spolehlivě osazeny s trvanlivým zajištěním jejich polohy v horizontálním i vertikálním směru podbetonováním. Výškové osazení kanalizačních poklopů splaškové kanalizace ve zpevněném terénu musí odpovídat niveletě horní hrany zpevněné plochy. Pro souběh a při křížení s ostatními inženýrskými sítěmi v trase splaškové kanalizace musí být dodržena ČSN 73 6005, v místě křížení se splaškovou kanalizací musí být podzemní kabely silnoproudu i slaboproudu uloženy do chráničky</w:t>
      </w:r>
      <w:r w:rsidR="0017573A">
        <w:rPr>
          <w:sz w:val="22"/>
          <w:szCs w:val="22"/>
        </w:rPr>
        <w:t>, vodovodní potrubí musí být polohou vždy nad potrubím splaškové kanalizace</w:t>
      </w:r>
      <w:r w:rsidR="00A5738B">
        <w:rPr>
          <w:sz w:val="22"/>
          <w:szCs w:val="22"/>
        </w:rPr>
        <w:t xml:space="preserve"> </w:t>
      </w:r>
      <w:r w:rsidR="00A5738B" w:rsidRPr="001B0F11">
        <w:rPr>
          <w:sz w:val="22"/>
          <w:szCs w:val="22"/>
        </w:rPr>
        <w:t>s</w:t>
      </w:r>
      <w:r w:rsidR="00A5738B">
        <w:rPr>
          <w:sz w:val="22"/>
          <w:szCs w:val="22"/>
        </w:rPr>
        <w:t> </w:t>
      </w:r>
      <w:r w:rsidR="00A5738B" w:rsidRPr="001B0F11">
        <w:rPr>
          <w:sz w:val="22"/>
          <w:szCs w:val="22"/>
        </w:rPr>
        <w:t>hloubkou</w:t>
      </w:r>
      <w:r w:rsidR="00A5738B">
        <w:rPr>
          <w:sz w:val="22"/>
          <w:szCs w:val="22"/>
        </w:rPr>
        <w:t xml:space="preserve"> uložení ve výkopu splňující předepsané normové krytí</w:t>
      </w:r>
      <w:r w:rsidR="001A170E" w:rsidRPr="0017573A">
        <w:rPr>
          <w:sz w:val="22"/>
          <w:szCs w:val="22"/>
        </w:rPr>
        <w:t>.</w:t>
      </w:r>
    </w:p>
    <w:p w14:paraId="6A2A75F4" w14:textId="15F460AD" w:rsidR="001A170E" w:rsidRPr="002D6652" w:rsidRDefault="001A170E" w:rsidP="0009418B">
      <w:pPr>
        <w:tabs>
          <w:tab w:val="left" w:pos="567"/>
        </w:tabs>
        <w:autoSpaceDE w:val="0"/>
        <w:autoSpaceDN w:val="0"/>
        <w:adjustRightInd w:val="0"/>
        <w:jc w:val="both"/>
        <w:rPr>
          <w:bCs/>
          <w:sz w:val="8"/>
          <w:szCs w:val="8"/>
        </w:rPr>
      </w:pPr>
    </w:p>
    <w:p w14:paraId="0315A7E6" w14:textId="5A2563B1" w:rsidR="002D6652" w:rsidRDefault="002D6652" w:rsidP="002D6652">
      <w:pPr>
        <w:tabs>
          <w:tab w:val="left" w:pos="567"/>
        </w:tabs>
        <w:autoSpaceDE w:val="0"/>
        <w:autoSpaceDN w:val="0"/>
        <w:adjustRightInd w:val="0"/>
        <w:jc w:val="both"/>
        <w:rPr>
          <w:bCs/>
          <w:sz w:val="22"/>
          <w:szCs w:val="22"/>
        </w:rPr>
      </w:pPr>
      <w:r>
        <w:rPr>
          <w:bCs/>
          <w:sz w:val="22"/>
          <w:szCs w:val="22"/>
        </w:rPr>
        <w:t xml:space="preserve">       </w:t>
      </w:r>
      <w:r w:rsidRPr="002D6652">
        <w:rPr>
          <w:bCs/>
          <w:sz w:val="22"/>
          <w:szCs w:val="22"/>
        </w:rPr>
        <w:t xml:space="preserve">Plastové potrubí </w:t>
      </w:r>
      <w:r w:rsidR="008C6116">
        <w:rPr>
          <w:bCs/>
          <w:sz w:val="22"/>
          <w:szCs w:val="22"/>
        </w:rPr>
        <w:t xml:space="preserve">gravitačních </w:t>
      </w:r>
      <w:r w:rsidRPr="002D6652">
        <w:rPr>
          <w:bCs/>
          <w:sz w:val="22"/>
          <w:szCs w:val="22"/>
        </w:rPr>
        <w:t xml:space="preserve">splaškových kanalizačních přípojek z hrdlových trub </w:t>
      </w:r>
      <w:r w:rsidRPr="002D6652">
        <w:rPr>
          <w:sz w:val="22"/>
          <w:szCs w:val="22"/>
          <w:lang w:eastAsia="en-US"/>
        </w:rPr>
        <w:t>PP SN 8 DN</w:t>
      </w:r>
      <w:r w:rsidRPr="002D6652">
        <w:rPr>
          <w:bCs/>
          <w:sz w:val="22"/>
          <w:szCs w:val="22"/>
        </w:rPr>
        <w:t xml:space="preserve"> 150 bude uloženo dle standardů do pískového lože zrnitosti 0-8 mm tloušťky 100 mm a zásypem potrubí stejným materiálem na výšku 600 mm s položením výstražné fólie barvy hnědé na zásypu pískem a dále prohozenou sypaninou z vykopané zeminy a s příslušnou konstrukcí ve skladbě odpovídající finálnímu povrchu v daném místě trasy splaškové kanalizační přípojky ve vztahu k zatížení zpevněné plochy pro pojezd osobními automobily</w:t>
      </w:r>
      <w:r w:rsidR="00A5738B">
        <w:rPr>
          <w:sz w:val="22"/>
          <w:szCs w:val="22"/>
        </w:rPr>
        <w:t xml:space="preserve"> </w:t>
      </w:r>
      <w:r w:rsidR="00A5738B" w:rsidRPr="001B0F11">
        <w:rPr>
          <w:sz w:val="22"/>
          <w:szCs w:val="22"/>
        </w:rPr>
        <w:t>s</w:t>
      </w:r>
      <w:r w:rsidR="00A5738B">
        <w:rPr>
          <w:sz w:val="22"/>
          <w:szCs w:val="22"/>
        </w:rPr>
        <w:t> </w:t>
      </w:r>
      <w:r w:rsidR="00A5738B" w:rsidRPr="001B0F11">
        <w:rPr>
          <w:sz w:val="22"/>
          <w:szCs w:val="22"/>
        </w:rPr>
        <w:t>hloubkou</w:t>
      </w:r>
      <w:r w:rsidR="00A5738B">
        <w:rPr>
          <w:sz w:val="22"/>
          <w:szCs w:val="22"/>
        </w:rPr>
        <w:t xml:space="preserve"> uložení ve výkopu splňující předepsané normové krytí</w:t>
      </w:r>
      <w:r w:rsidRPr="002D6652">
        <w:rPr>
          <w:bCs/>
          <w:sz w:val="22"/>
          <w:szCs w:val="22"/>
        </w:rPr>
        <w:t>.</w:t>
      </w:r>
      <w:r w:rsidR="00A5738B">
        <w:rPr>
          <w:bCs/>
          <w:sz w:val="22"/>
          <w:szCs w:val="22"/>
        </w:rPr>
        <w:t xml:space="preserve"> </w:t>
      </w:r>
    </w:p>
    <w:p w14:paraId="7C5C6866" w14:textId="77777777" w:rsidR="002D6652" w:rsidRPr="002D6652" w:rsidRDefault="002D6652" w:rsidP="002D6652">
      <w:pPr>
        <w:tabs>
          <w:tab w:val="left" w:pos="567"/>
        </w:tabs>
        <w:autoSpaceDE w:val="0"/>
        <w:autoSpaceDN w:val="0"/>
        <w:adjustRightInd w:val="0"/>
        <w:jc w:val="both"/>
        <w:rPr>
          <w:bCs/>
          <w:sz w:val="8"/>
          <w:szCs w:val="8"/>
        </w:rPr>
      </w:pPr>
    </w:p>
    <w:p w14:paraId="7B2AE720" w14:textId="665245E4" w:rsidR="002D6652" w:rsidRPr="002D6652" w:rsidRDefault="002D6652" w:rsidP="002D6652">
      <w:pPr>
        <w:tabs>
          <w:tab w:val="left" w:pos="567"/>
        </w:tabs>
        <w:autoSpaceDE w:val="0"/>
        <w:autoSpaceDN w:val="0"/>
        <w:adjustRightInd w:val="0"/>
        <w:jc w:val="both"/>
        <w:rPr>
          <w:bCs/>
          <w:sz w:val="22"/>
          <w:szCs w:val="22"/>
        </w:rPr>
      </w:pPr>
      <w:r>
        <w:rPr>
          <w:bCs/>
          <w:sz w:val="22"/>
          <w:szCs w:val="22"/>
        </w:rPr>
        <w:t xml:space="preserve">       Jako revizní šachty </w:t>
      </w:r>
      <w:r w:rsidR="008C6116">
        <w:rPr>
          <w:bCs/>
          <w:sz w:val="22"/>
          <w:szCs w:val="22"/>
        </w:rPr>
        <w:t xml:space="preserve">gravitačních </w:t>
      </w:r>
      <w:r>
        <w:rPr>
          <w:bCs/>
          <w:sz w:val="22"/>
          <w:szCs w:val="22"/>
        </w:rPr>
        <w:t xml:space="preserve">splaškových kanalizačních přípojek budou využity šachty </w:t>
      </w:r>
      <w:proofErr w:type="spellStart"/>
      <w:r>
        <w:rPr>
          <w:bCs/>
          <w:sz w:val="22"/>
          <w:szCs w:val="22"/>
        </w:rPr>
        <w:t>Wavin</w:t>
      </w:r>
      <w:proofErr w:type="spellEnd"/>
      <w:r>
        <w:rPr>
          <w:bCs/>
          <w:sz w:val="22"/>
          <w:szCs w:val="22"/>
        </w:rPr>
        <w:t xml:space="preserve"> 400 se zvlněnou šachtovou rourou </w:t>
      </w:r>
      <w:proofErr w:type="spellStart"/>
      <w:r>
        <w:rPr>
          <w:bCs/>
          <w:sz w:val="22"/>
          <w:szCs w:val="22"/>
        </w:rPr>
        <w:t>Ekoplasik</w:t>
      </w:r>
      <w:proofErr w:type="spellEnd"/>
      <w:r>
        <w:rPr>
          <w:bCs/>
          <w:sz w:val="22"/>
          <w:szCs w:val="22"/>
        </w:rPr>
        <w:t xml:space="preserve"> včetně </w:t>
      </w:r>
      <w:proofErr w:type="spellStart"/>
      <w:r>
        <w:rPr>
          <w:bCs/>
          <w:sz w:val="22"/>
          <w:szCs w:val="22"/>
        </w:rPr>
        <w:t>pachotěsného</w:t>
      </w:r>
      <w:proofErr w:type="spellEnd"/>
      <w:r>
        <w:rPr>
          <w:bCs/>
          <w:sz w:val="22"/>
          <w:szCs w:val="22"/>
        </w:rPr>
        <w:t xml:space="preserve"> poklopu osazeného horní hranou na výškovou kótu okolního zpevněného terénu umístěním polohou na stavebním pozemku rodinného domu cca 1 m za hranicí stavebního pozemku s veřejným prostranstvím.</w:t>
      </w:r>
      <w:r w:rsidRPr="002D6652">
        <w:rPr>
          <w:bCs/>
          <w:sz w:val="22"/>
          <w:szCs w:val="22"/>
        </w:rPr>
        <w:t xml:space="preserve"> </w:t>
      </w:r>
    </w:p>
    <w:p w14:paraId="5B2D7D40" w14:textId="77777777" w:rsidR="002D6652" w:rsidRPr="002D6652" w:rsidRDefault="002D6652" w:rsidP="0009418B">
      <w:pPr>
        <w:tabs>
          <w:tab w:val="left" w:pos="567"/>
        </w:tabs>
        <w:autoSpaceDE w:val="0"/>
        <w:autoSpaceDN w:val="0"/>
        <w:adjustRightInd w:val="0"/>
        <w:jc w:val="both"/>
        <w:rPr>
          <w:bCs/>
          <w:sz w:val="8"/>
          <w:szCs w:val="8"/>
        </w:rPr>
      </w:pPr>
    </w:p>
    <w:p w14:paraId="2FCA2FE9" w14:textId="5095D346" w:rsidR="0009418B" w:rsidRDefault="002D6652" w:rsidP="0009418B">
      <w:pPr>
        <w:tabs>
          <w:tab w:val="left" w:pos="567"/>
        </w:tabs>
        <w:autoSpaceDE w:val="0"/>
        <w:autoSpaceDN w:val="0"/>
        <w:adjustRightInd w:val="0"/>
        <w:jc w:val="both"/>
        <w:rPr>
          <w:bCs/>
          <w:sz w:val="22"/>
          <w:szCs w:val="22"/>
        </w:rPr>
      </w:pPr>
      <w:r>
        <w:rPr>
          <w:bCs/>
          <w:sz w:val="22"/>
          <w:szCs w:val="22"/>
        </w:rPr>
        <w:t xml:space="preserve">       </w:t>
      </w:r>
      <w:r w:rsidR="0017573A">
        <w:rPr>
          <w:bCs/>
          <w:sz w:val="22"/>
          <w:szCs w:val="22"/>
        </w:rPr>
        <w:t xml:space="preserve">Uliční splašková stoka </w:t>
      </w:r>
      <w:r w:rsidR="008C6116">
        <w:rPr>
          <w:bCs/>
          <w:sz w:val="22"/>
          <w:szCs w:val="22"/>
        </w:rPr>
        <w:t xml:space="preserve">gravitační </w:t>
      </w:r>
      <w:r w:rsidR="002C0B7A">
        <w:rPr>
          <w:bCs/>
          <w:sz w:val="22"/>
          <w:szCs w:val="22"/>
        </w:rPr>
        <w:t>z</w:t>
      </w:r>
      <w:r w:rsidR="001562EF">
        <w:rPr>
          <w:bCs/>
          <w:sz w:val="22"/>
          <w:szCs w:val="22"/>
        </w:rPr>
        <w:t xml:space="preserve"> odpadního </w:t>
      </w:r>
      <w:r w:rsidR="00EE1425">
        <w:rPr>
          <w:bCs/>
          <w:sz w:val="22"/>
          <w:szCs w:val="22"/>
        </w:rPr>
        <w:t xml:space="preserve">plastového </w:t>
      </w:r>
      <w:r w:rsidR="001562EF">
        <w:rPr>
          <w:bCs/>
          <w:sz w:val="22"/>
          <w:szCs w:val="22"/>
        </w:rPr>
        <w:t xml:space="preserve">kanalizačního </w:t>
      </w:r>
      <w:r w:rsidR="002C0B7A">
        <w:rPr>
          <w:bCs/>
          <w:sz w:val="22"/>
          <w:szCs w:val="22"/>
        </w:rPr>
        <w:t xml:space="preserve">potrubí </w:t>
      </w:r>
      <w:r w:rsidR="004679EB">
        <w:rPr>
          <w:bCs/>
        </w:rPr>
        <w:t>PP DN 250 SN 10</w:t>
      </w:r>
      <w:r w:rsidR="0009418B">
        <w:rPr>
          <w:bCs/>
          <w:sz w:val="22"/>
          <w:szCs w:val="22"/>
        </w:rPr>
        <w:t xml:space="preserve"> k</w:t>
      </w:r>
      <w:r w:rsidR="004679EB">
        <w:rPr>
          <w:bCs/>
          <w:sz w:val="22"/>
          <w:szCs w:val="22"/>
        </w:rPr>
        <w:t> odkanalizování odpadních splaškových vod od zařizovacích předmětů zdravotechniky</w:t>
      </w:r>
      <w:r w:rsidR="0009418B">
        <w:rPr>
          <w:bCs/>
          <w:sz w:val="22"/>
          <w:szCs w:val="22"/>
        </w:rPr>
        <w:t xml:space="preserve"> rodinných domů</w:t>
      </w:r>
      <w:r w:rsidR="002B369D" w:rsidRPr="002B369D">
        <w:rPr>
          <w:bCs/>
          <w:sz w:val="22"/>
          <w:szCs w:val="22"/>
        </w:rPr>
        <w:t xml:space="preserve"> </w:t>
      </w:r>
      <w:r w:rsidR="002B369D">
        <w:rPr>
          <w:bCs/>
          <w:sz w:val="22"/>
          <w:szCs w:val="22"/>
        </w:rPr>
        <w:t>v rámci domovní splaškové kanalizace</w:t>
      </w:r>
      <w:r w:rsidR="0009418B">
        <w:rPr>
          <w:bCs/>
          <w:sz w:val="22"/>
          <w:szCs w:val="22"/>
        </w:rPr>
        <w:t xml:space="preserve"> </w:t>
      </w:r>
      <w:r w:rsidR="004679EB">
        <w:rPr>
          <w:bCs/>
          <w:sz w:val="22"/>
          <w:szCs w:val="22"/>
        </w:rPr>
        <w:t>splaškov</w:t>
      </w:r>
      <w:r w:rsidR="002B369D">
        <w:rPr>
          <w:bCs/>
          <w:sz w:val="22"/>
          <w:szCs w:val="22"/>
        </w:rPr>
        <w:t>ou</w:t>
      </w:r>
      <w:r w:rsidR="004679EB">
        <w:rPr>
          <w:bCs/>
          <w:sz w:val="22"/>
          <w:szCs w:val="22"/>
        </w:rPr>
        <w:t xml:space="preserve"> kanalizační přípojk</w:t>
      </w:r>
      <w:r w:rsidR="002B369D">
        <w:rPr>
          <w:bCs/>
          <w:sz w:val="22"/>
          <w:szCs w:val="22"/>
        </w:rPr>
        <w:t>ou</w:t>
      </w:r>
      <w:r w:rsidR="004679EB">
        <w:rPr>
          <w:bCs/>
          <w:sz w:val="22"/>
          <w:szCs w:val="22"/>
        </w:rPr>
        <w:t xml:space="preserve"> PVC KG 150 s revizní </w:t>
      </w:r>
      <w:r w:rsidR="004679EB">
        <w:rPr>
          <w:bCs/>
          <w:sz w:val="22"/>
          <w:szCs w:val="22"/>
        </w:rPr>
        <w:lastRenderedPageBreak/>
        <w:t>šachtou</w:t>
      </w:r>
      <w:r w:rsidR="0009418B">
        <w:rPr>
          <w:bCs/>
          <w:sz w:val="22"/>
          <w:szCs w:val="22"/>
        </w:rPr>
        <w:t xml:space="preserve"> na stavebním pozemku</w:t>
      </w:r>
      <w:r w:rsidR="002B369D">
        <w:rPr>
          <w:bCs/>
          <w:sz w:val="22"/>
          <w:szCs w:val="22"/>
        </w:rPr>
        <w:t xml:space="preserve"> a</w:t>
      </w:r>
      <w:r w:rsidR="0009418B">
        <w:rPr>
          <w:bCs/>
          <w:sz w:val="22"/>
          <w:szCs w:val="22"/>
        </w:rPr>
        <w:t xml:space="preserve"> </w:t>
      </w:r>
      <w:r w:rsidR="004679EB">
        <w:rPr>
          <w:bCs/>
          <w:sz w:val="22"/>
          <w:szCs w:val="22"/>
        </w:rPr>
        <w:t>napojenou na vysazenou odbočku uliční splaškové stoky</w:t>
      </w:r>
      <w:r w:rsidR="0009418B">
        <w:rPr>
          <w:bCs/>
          <w:sz w:val="22"/>
          <w:szCs w:val="22"/>
        </w:rPr>
        <w:t xml:space="preserve"> s</w:t>
      </w:r>
      <w:r w:rsidR="004A4F01">
        <w:rPr>
          <w:bCs/>
          <w:sz w:val="22"/>
          <w:szCs w:val="22"/>
        </w:rPr>
        <w:t> </w:t>
      </w:r>
      <w:r w:rsidR="0009418B">
        <w:rPr>
          <w:bCs/>
          <w:sz w:val="22"/>
          <w:szCs w:val="22"/>
        </w:rPr>
        <w:t>devíti</w:t>
      </w:r>
      <w:r w:rsidR="004A4F01">
        <w:rPr>
          <w:bCs/>
          <w:sz w:val="22"/>
          <w:szCs w:val="22"/>
        </w:rPr>
        <w:t xml:space="preserve"> splaškovými kanalizačními</w:t>
      </w:r>
      <w:r w:rsidR="0009418B">
        <w:rPr>
          <w:bCs/>
          <w:sz w:val="22"/>
          <w:szCs w:val="22"/>
        </w:rPr>
        <w:t xml:space="preserve"> větvemi v souladu s komunikačními větvemi</w:t>
      </w:r>
      <w:r w:rsidR="00654EC4">
        <w:rPr>
          <w:bCs/>
          <w:sz w:val="22"/>
          <w:szCs w:val="22"/>
        </w:rPr>
        <w:t xml:space="preserve"> ve výčtu</w:t>
      </w:r>
      <w:r w:rsidR="0009418B">
        <w:rPr>
          <w:bCs/>
          <w:sz w:val="22"/>
          <w:szCs w:val="22"/>
        </w:rPr>
        <w:t xml:space="preserve">: </w:t>
      </w:r>
    </w:p>
    <w:p w14:paraId="7447E6E7" w14:textId="77777777" w:rsidR="00C911E5" w:rsidRPr="00C911E5" w:rsidRDefault="00C911E5" w:rsidP="0009418B">
      <w:pPr>
        <w:tabs>
          <w:tab w:val="left" w:pos="567"/>
        </w:tabs>
        <w:autoSpaceDE w:val="0"/>
        <w:autoSpaceDN w:val="0"/>
        <w:adjustRightInd w:val="0"/>
        <w:jc w:val="both"/>
        <w:rPr>
          <w:b/>
          <w:sz w:val="4"/>
          <w:szCs w:val="4"/>
        </w:rPr>
      </w:pPr>
    </w:p>
    <w:p w14:paraId="7A9CBC35" w14:textId="0C93FF91" w:rsidR="0009418B" w:rsidRDefault="0009418B" w:rsidP="0009418B">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sidR="00C911E5">
        <w:rPr>
          <w:b/>
          <w:sz w:val="22"/>
          <w:szCs w:val="22"/>
        </w:rPr>
        <w:t xml:space="preserve"> </w:t>
      </w:r>
      <w:bookmarkStart w:id="33" w:name="_Hlk67642495"/>
      <w:r w:rsidR="00935D90">
        <w:rPr>
          <w:b/>
          <w:sz w:val="22"/>
          <w:szCs w:val="22"/>
        </w:rPr>
        <w:t xml:space="preserve">gravitační </w:t>
      </w:r>
      <w:bookmarkEnd w:id="33"/>
      <w:r w:rsidR="00C911E5">
        <w:rPr>
          <w:b/>
          <w:sz w:val="22"/>
          <w:szCs w:val="22"/>
        </w:rPr>
        <w:t>splašková kanalizační</w:t>
      </w:r>
      <w:r w:rsidRPr="000B7C2C">
        <w:rPr>
          <w:b/>
          <w:sz w:val="22"/>
          <w:szCs w:val="22"/>
        </w:rPr>
        <w:t xml:space="preserve"> větev příjezdov</w:t>
      </w:r>
      <w:r w:rsidR="002B369D">
        <w:rPr>
          <w:b/>
          <w:sz w:val="22"/>
          <w:szCs w:val="22"/>
        </w:rPr>
        <w:t>á</w:t>
      </w:r>
      <w:r w:rsidR="00A42C29">
        <w:rPr>
          <w:b/>
          <w:sz w:val="22"/>
          <w:szCs w:val="22"/>
        </w:rPr>
        <w:t xml:space="preserve"> </w:t>
      </w:r>
      <w:r w:rsidR="00A42C29" w:rsidRPr="00A42C29">
        <w:rPr>
          <w:bCs/>
          <w:sz w:val="22"/>
          <w:szCs w:val="22"/>
        </w:rPr>
        <w:t>v úsek</w:t>
      </w:r>
      <w:r w:rsidR="00A42C29">
        <w:rPr>
          <w:bCs/>
          <w:sz w:val="22"/>
          <w:szCs w:val="22"/>
        </w:rPr>
        <w:t>u</w:t>
      </w:r>
      <w:r w:rsidR="00A42C29" w:rsidRPr="00A42C29">
        <w:rPr>
          <w:bCs/>
          <w:sz w:val="22"/>
          <w:szCs w:val="22"/>
        </w:rPr>
        <w:t xml:space="preserve"> </w:t>
      </w:r>
      <w:r w:rsidR="00F46258">
        <w:rPr>
          <w:bCs/>
          <w:sz w:val="22"/>
          <w:szCs w:val="22"/>
        </w:rPr>
        <w:t>s 3</w:t>
      </w:r>
      <w:bookmarkStart w:id="34" w:name="_Hlk67837213"/>
      <w:r w:rsidR="00A42C29">
        <w:rPr>
          <w:bCs/>
          <w:sz w:val="22"/>
          <w:szCs w:val="22"/>
        </w:rPr>
        <w:t xml:space="preserve"> splaškovými</w:t>
      </w:r>
      <w:bookmarkEnd w:id="34"/>
      <w:r w:rsidR="00A42C29" w:rsidRPr="00A42C29">
        <w:rPr>
          <w:bCs/>
          <w:sz w:val="22"/>
          <w:szCs w:val="22"/>
        </w:rPr>
        <w:t xml:space="preserve"> kanalizačními šacht</w:t>
      </w:r>
      <w:r w:rsidR="00A42C29">
        <w:rPr>
          <w:bCs/>
          <w:sz w:val="22"/>
          <w:szCs w:val="22"/>
        </w:rPr>
        <w:t>a</w:t>
      </w:r>
      <w:r w:rsidR="00A42C29" w:rsidRPr="00A42C29">
        <w:rPr>
          <w:bCs/>
          <w:sz w:val="22"/>
          <w:szCs w:val="22"/>
        </w:rPr>
        <w:t>mi</w:t>
      </w:r>
      <w:r>
        <w:rPr>
          <w:bCs/>
          <w:sz w:val="22"/>
          <w:szCs w:val="22"/>
        </w:rPr>
        <w:t xml:space="preserve"> celkové délky </w:t>
      </w:r>
      <w:r w:rsidR="008F243A">
        <w:rPr>
          <w:bCs/>
          <w:sz w:val="22"/>
          <w:szCs w:val="22"/>
        </w:rPr>
        <w:t>71,62</w:t>
      </w:r>
      <w:r>
        <w:rPr>
          <w:bCs/>
          <w:sz w:val="22"/>
          <w:szCs w:val="22"/>
        </w:rPr>
        <w:t xml:space="preserve"> m</w:t>
      </w:r>
      <w:r w:rsidR="000B4DA2">
        <w:rPr>
          <w:bCs/>
          <w:sz w:val="22"/>
          <w:szCs w:val="22"/>
        </w:rPr>
        <w:t xml:space="preserve"> se </w:t>
      </w:r>
      <w:r w:rsidR="007D7DA5">
        <w:rPr>
          <w:bCs/>
          <w:sz w:val="22"/>
          <w:szCs w:val="22"/>
        </w:rPr>
        <w:t>spádem na potrubí</w:t>
      </w:r>
      <w:r w:rsidR="000B4DA2">
        <w:rPr>
          <w:bCs/>
          <w:sz w:val="22"/>
          <w:szCs w:val="22"/>
        </w:rPr>
        <w:t xml:space="preserve"> </w:t>
      </w:r>
      <w:r w:rsidR="008F243A">
        <w:rPr>
          <w:bCs/>
          <w:sz w:val="22"/>
          <w:szCs w:val="22"/>
        </w:rPr>
        <w:t>1,00</w:t>
      </w:r>
      <w:r w:rsidR="000B4DA2">
        <w:rPr>
          <w:bCs/>
          <w:sz w:val="22"/>
          <w:szCs w:val="22"/>
        </w:rPr>
        <w:t xml:space="preserve"> %</w:t>
      </w:r>
      <w:r w:rsidR="007D7DA5">
        <w:rPr>
          <w:bCs/>
          <w:sz w:val="22"/>
          <w:szCs w:val="22"/>
        </w:rPr>
        <w:t>,</w:t>
      </w:r>
      <w:r w:rsidR="002C0B7A">
        <w:rPr>
          <w:bCs/>
          <w:sz w:val="22"/>
          <w:szCs w:val="22"/>
        </w:rPr>
        <w:t xml:space="preserve"> </w:t>
      </w:r>
      <w:r>
        <w:rPr>
          <w:bCs/>
          <w:sz w:val="22"/>
          <w:szCs w:val="22"/>
        </w:rPr>
        <w:t xml:space="preserve">s </w:t>
      </w:r>
      <w:r w:rsidR="00E100AC">
        <w:rPr>
          <w:bCs/>
          <w:sz w:val="22"/>
          <w:szCs w:val="22"/>
        </w:rPr>
        <w:t>6</w:t>
      </w:r>
      <w:r>
        <w:rPr>
          <w:bCs/>
          <w:sz w:val="22"/>
          <w:szCs w:val="22"/>
        </w:rPr>
        <w:t xml:space="preserve"> </w:t>
      </w:r>
      <w:r w:rsidR="00EC7643">
        <w:rPr>
          <w:bCs/>
          <w:sz w:val="22"/>
          <w:szCs w:val="22"/>
        </w:rPr>
        <w:t xml:space="preserve">gravitačními </w:t>
      </w:r>
      <w:r w:rsidR="002B369D">
        <w:rPr>
          <w:bCs/>
          <w:sz w:val="22"/>
          <w:szCs w:val="22"/>
        </w:rPr>
        <w:t xml:space="preserve">splaškovými kanalizačními </w:t>
      </w:r>
      <w:r>
        <w:rPr>
          <w:bCs/>
          <w:sz w:val="22"/>
          <w:szCs w:val="22"/>
        </w:rPr>
        <w:t>přípojkami pro rodinné domy „RD 01“ – „RD 06“ napojen</w:t>
      </w:r>
      <w:r w:rsidR="0036753C">
        <w:rPr>
          <w:bCs/>
          <w:sz w:val="22"/>
          <w:szCs w:val="22"/>
        </w:rPr>
        <w:t>á</w:t>
      </w:r>
      <w:r w:rsidR="002B369D">
        <w:rPr>
          <w:bCs/>
          <w:sz w:val="22"/>
          <w:szCs w:val="22"/>
        </w:rPr>
        <w:t xml:space="preserve"> </w:t>
      </w:r>
      <w:r w:rsidR="002B031A">
        <w:rPr>
          <w:bCs/>
          <w:sz w:val="22"/>
          <w:szCs w:val="22"/>
        </w:rPr>
        <w:t>gravitačně</w:t>
      </w:r>
      <w:r w:rsidR="002B031A" w:rsidRPr="002B031A">
        <w:rPr>
          <w:bCs/>
          <w:sz w:val="22"/>
          <w:szCs w:val="22"/>
        </w:rPr>
        <w:t xml:space="preserve"> </w:t>
      </w:r>
      <w:r w:rsidR="002B031A">
        <w:rPr>
          <w:bCs/>
          <w:sz w:val="22"/>
          <w:szCs w:val="22"/>
        </w:rPr>
        <w:t xml:space="preserve">v řešené lokalitě výstavby </w:t>
      </w:r>
      <w:r w:rsidR="00B025BC">
        <w:rPr>
          <w:bCs/>
          <w:sz w:val="22"/>
          <w:szCs w:val="22"/>
        </w:rPr>
        <w:t>do</w:t>
      </w:r>
      <w:r w:rsidR="0036753C">
        <w:rPr>
          <w:bCs/>
          <w:sz w:val="22"/>
          <w:szCs w:val="22"/>
        </w:rPr>
        <w:t xml:space="preserve"> </w:t>
      </w:r>
      <w:r w:rsidR="00B5517E">
        <w:rPr>
          <w:bCs/>
          <w:sz w:val="22"/>
          <w:szCs w:val="22"/>
        </w:rPr>
        <w:t>splaškové kanalizace</w:t>
      </w:r>
      <w:r w:rsidR="002B031A">
        <w:rPr>
          <w:bCs/>
          <w:sz w:val="22"/>
          <w:szCs w:val="22"/>
        </w:rPr>
        <w:t xml:space="preserve"> lokality „Za ulicí 9. května“</w:t>
      </w:r>
      <w:r w:rsidR="00F46258">
        <w:rPr>
          <w:bCs/>
          <w:sz w:val="22"/>
          <w:szCs w:val="22"/>
        </w:rPr>
        <w:t xml:space="preserve"> zaústěním</w:t>
      </w:r>
      <w:r w:rsidR="002B031A">
        <w:rPr>
          <w:bCs/>
          <w:sz w:val="22"/>
          <w:szCs w:val="22"/>
        </w:rPr>
        <w:t xml:space="preserve"> do přečerpávací stanice a z ní tlakovým potrubím do šachty uklidňovací napojené na kanalizační šachtu t.č. jednotné kanalizace v křižovatce ulic 9. května - </w:t>
      </w:r>
      <w:proofErr w:type="spellStart"/>
      <w:r w:rsidR="002B031A">
        <w:rPr>
          <w:bCs/>
          <w:sz w:val="22"/>
          <w:szCs w:val="22"/>
        </w:rPr>
        <w:t>Rozprýmova</w:t>
      </w:r>
      <w:proofErr w:type="spellEnd"/>
      <w:r>
        <w:rPr>
          <w:bCs/>
          <w:sz w:val="22"/>
          <w:szCs w:val="22"/>
        </w:rPr>
        <w:t>,</w:t>
      </w:r>
    </w:p>
    <w:p w14:paraId="7C82B06A" w14:textId="77777777" w:rsidR="00C911E5" w:rsidRPr="00C911E5" w:rsidRDefault="00C911E5" w:rsidP="0009418B">
      <w:pPr>
        <w:tabs>
          <w:tab w:val="left" w:pos="567"/>
        </w:tabs>
        <w:autoSpaceDE w:val="0"/>
        <w:autoSpaceDN w:val="0"/>
        <w:adjustRightInd w:val="0"/>
        <w:jc w:val="both"/>
        <w:rPr>
          <w:b/>
          <w:sz w:val="4"/>
          <w:szCs w:val="4"/>
        </w:rPr>
      </w:pPr>
    </w:p>
    <w:p w14:paraId="69ED30CB" w14:textId="712CA8F1" w:rsidR="0009418B" w:rsidRDefault="0009418B" w:rsidP="0009418B">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0B7C2C">
        <w:rPr>
          <w:b/>
          <w:sz w:val="22"/>
          <w:szCs w:val="22"/>
        </w:rPr>
        <w:t xml:space="preserve"> větev prav</w:t>
      </w:r>
      <w:r w:rsidR="0036753C">
        <w:rPr>
          <w:b/>
          <w:sz w:val="22"/>
          <w:szCs w:val="22"/>
        </w:rPr>
        <w:t>á</w:t>
      </w:r>
      <w:r w:rsidRPr="000B7C2C">
        <w:rPr>
          <w:b/>
          <w:sz w:val="22"/>
          <w:szCs w:val="22"/>
        </w:rPr>
        <w:t xml:space="preserve"> propojující</w:t>
      </w:r>
      <w:r w:rsidR="00A42C29">
        <w:rPr>
          <w:b/>
          <w:sz w:val="22"/>
          <w:szCs w:val="22"/>
        </w:rPr>
        <w:t xml:space="preserve"> </w:t>
      </w:r>
      <w:r w:rsidR="00A42C29" w:rsidRPr="00A42C29">
        <w:rPr>
          <w:bCs/>
          <w:sz w:val="22"/>
          <w:szCs w:val="22"/>
        </w:rPr>
        <w:t>v úsek</w:t>
      </w:r>
      <w:r w:rsidR="00A42C29">
        <w:rPr>
          <w:bCs/>
          <w:sz w:val="22"/>
          <w:szCs w:val="22"/>
        </w:rPr>
        <w:t>u</w:t>
      </w:r>
      <w:r w:rsidR="00A42C29" w:rsidRPr="00A42C29">
        <w:rPr>
          <w:bCs/>
          <w:sz w:val="22"/>
          <w:szCs w:val="22"/>
        </w:rPr>
        <w:t xml:space="preserve"> </w:t>
      </w:r>
      <w:r w:rsidR="00F46258">
        <w:rPr>
          <w:bCs/>
          <w:sz w:val="22"/>
          <w:szCs w:val="22"/>
        </w:rPr>
        <w:t xml:space="preserve">s </w:t>
      </w:r>
      <w:r w:rsidR="007D7DA5">
        <w:rPr>
          <w:bCs/>
          <w:sz w:val="22"/>
          <w:szCs w:val="22"/>
        </w:rPr>
        <w:t>3</w:t>
      </w:r>
      <w:r w:rsidR="00A42C29">
        <w:rPr>
          <w:bCs/>
          <w:sz w:val="22"/>
          <w:szCs w:val="22"/>
        </w:rPr>
        <w:t xml:space="preserve"> splaškovými</w:t>
      </w:r>
      <w:r w:rsidR="00A42C29" w:rsidRPr="00A42C29">
        <w:rPr>
          <w:bCs/>
          <w:sz w:val="22"/>
          <w:szCs w:val="22"/>
        </w:rPr>
        <w:t xml:space="preserve"> kanalizačními šacht</w:t>
      </w:r>
      <w:r w:rsidR="00A42C29">
        <w:rPr>
          <w:bCs/>
          <w:sz w:val="22"/>
          <w:szCs w:val="22"/>
        </w:rPr>
        <w:t>a</w:t>
      </w:r>
      <w:r w:rsidR="00A42C29" w:rsidRPr="00A42C29">
        <w:rPr>
          <w:bCs/>
          <w:sz w:val="22"/>
          <w:szCs w:val="22"/>
        </w:rPr>
        <w:t>mi</w:t>
      </w:r>
      <w:r w:rsidR="00A42C29">
        <w:rPr>
          <w:bCs/>
          <w:sz w:val="22"/>
          <w:szCs w:val="22"/>
        </w:rPr>
        <w:t xml:space="preserve"> </w:t>
      </w:r>
      <w:r>
        <w:rPr>
          <w:bCs/>
          <w:sz w:val="22"/>
          <w:szCs w:val="22"/>
        </w:rPr>
        <w:t xml:space="preserve">délky </w:t>
      </w:r>
      <w:r w:rsidR="008F243A">
        <w:rPr>
          <w:bCs/>
          <w:sz w:val="22"/>
          <w:szCs w:val="22"/>
        </w:rPr>
        <w:t>116,10</w:t>
      </w:r>
      <w:r>
        <w:rPr>
          <w:bCs/>
          <w:sz w:val="22"/>
          <w:szCs w:val="22"/>
        </w:rPr>
        <w:t xml:space="preserve"> m</w:t>
      </w:r>
      <w:r w:rsidR="000B4DA2">
        <w:rPr>
          <w:bCs/>
          <w:sz w:val="22"/>
          <w:szCs w:val="22"/>
        </w:rPr>
        <w:t xml:space="preserve"> </w:t>
      </w:r>
      <w:r w:rsidR="007D7DA5">
        <w:rPr>
          <w:bCs/>
          <w:sz w:val="22"/>
          <w:szCs w:val="22"/>
        </w:rPr>
        <w:t xml:space="preserve">se spádem na potrubí </w:t>
      </w:r>
      <w:r w:rsidR="008F243A">
        <w:rPr>
          <w:bCs/>
          <w:sz w:val="22"/>
          <w:szCs w:val="22"/>
        </w:rPr>
        <w:t>1,00</w:t>
      </w:r>
      <w:r w:rsidR="000B4DA2">
        <w:rPr>
          <w:bCs/>
          <w:sz w:val="22"/>
          <w:szCs w:val="22"/>
        </w:rPr>
        <w:t xml:space="preserve"> %</w:t>
      </w:r>
      <w:r w:rsidR="008F243A">
        <w:rPr>
          <w:bCs/>
          <w:sz w:val="22"/>
          <w:szCs w:val="22"/>
        </w:rPr>
        <w:t xml:space="preserve"> </w:t>
      </w:r>
      <w:r w:rsidR="00F46258">
        <w:rPr>
          <w:bCs/>
          <w:sz w:val="22"/>
          <w:szCs w:val="22"/>
        </w:rPr>
        <w:t>a</w:t>
      </w:r>
      <w:r w:rsidR="008F243A">
        <w:rPr>
          <w:bCs/>
          <w:sz w:val="22"/>
          <w:szCs w:val="22"/>
        </w:rPr>
        <w:t xml:space="preserve"> 2,00 % </w:t>
      </w:r>
      <w:r w:rsidR="002C0B7A">
        <w:rPr>
          <w:bCs/>
          <w:sz w:val="22"/>
          <w:szCs w:val="22"/>
        </w:rPr>
        <w:t>na potrubí</w:t>
      </w:r>
      <w:r>
        <w:rPr>
          <w:bCs/>
          <w:sz w:val="22"/>
          <w:szCs w:val="22"/>
        </w:rPr>
        <w:t>, napojen</w:t>
      </w:r>
      <w:r w:rsidR="00990A6C">
        <w:rPr>
          <w:bCs/>
          <w:sz w:val="22"/>
          <w:szCs w:val="22"/>
        </w:rPr>
        <w:t>á</w:t>
      </w:r>
      <w:r>
        <w:rPr>
          <w:bCs/>
          <w:sz w:val="22"/>
          <w:szCs w:val="22"/>
        </w:rPr>
        <w:t xml:space="preserve"> </w:t>
      </w:r>
      <w:r w:rsidR="00990A6C">
        <w:rPr>
          <w:bCs/>
          <w:sz w:val="22"/>
          <w:szCs w:val="22"/>
        </w:rPr>
        <w:t>levým</w:t>
      </w:r>
      <w:r>
        <w:rPr>
          <w:bCs/>
          <w:sz w:val="22"/>
          <w:szCs w:val="22"/>
        </w:rPr>
        <w:t xml:space="preserve"> odbočením </w:t>
      </w:r>
      <w:r w:rsidR="00B025BC">
        <w:rPr>
          <w:bCs/>
          <w:sz w:val="22"/>
          <w:szCs w:val="22"/>
        </w:rPr>
        <w:t>do</w:t>
      </w:r>
      <w:r w:rsidR="00EC6438">
        <w:rPr>
          <w:bCs/>
          <w:sz w:val="22"/>
          <w:szCs w:val="22"/>
        </w:rPr>
        <w:t xml:space="preserve"> gravitační splaškové kanalizační</w:t>
      </w:r>
      <w:r>
        <w:rPr>
          <w:bCs/>
          <w:sz w:val="22"/>
          <w:szCs w:val="22"/>
        </w:rPr>
        <w:t xml:space="preserve"> větv</w:t>
      </w:r>
      <w:r w:rsidR="00B025BC">
        <w:rPr>
          <w:bCs/>
          <w:sz w:val="22"/>
          <w:szCs w:val="22"/>
        </w:rPr>
        <w:t>e</w:t>
      </w:r>
      <w:r>
        <w:rPr>
          <w:bCs/>
          <w:sz w:val="22"/>
          <w:szCs w:val="22"/>
        </w:rPr>
        <w:t xml:space="preserve"> „a“ příjezdov</w:t>
      </w:r>
      <w:r w:rsidR="00B025BC">
        <w:rPr>
          <w:bCs/>
          <w:sz w:val="22"/>
          <w:szCs w:val="22"/>
        </w:rPr>
        <w:t>é</w:t>
      </w:r>
      <w:r w:rsidR="00BE5EB8">
        <w:rPr>
          <w:bCs/>
          <w:sz w:val="22"/>
          <w:szCs w:val="22"/>
        </w:rPr>
        <w:t xml:space="preserve"> a sbírající splaškové vody z</w:t>
      </w:r>
      <w:r w:rsidR="00EC6438">
        <w:rPr>
          <w:bCs/>
          <w:sz w:val="22"/>
          <w:szCs w:val="22"/>
        </w:rPr>
        <w:t xml:space="preserve"> gravitačních splaškových kanalizačních</w:t>
      </w:r>
      <w:r w:rsidR="00BE5EB8">
        <w:rPr>
          <w:bCs/>
          <w:sz w:val="22"/>
          <w:szCs w:val="22"/>
        </w:rPr>
        <w:t> větví zprava „c“ dolní obslužné a zleva „i“ dolní slepé i „j“ horní slepé</w:t>
      </w:r>
      <w:r w:rsidR="00D715DE">
        <w:rPr>
          <w:bCs/>
          <w:sz w:val="22"/>
          <w:szCs w:val="22"/>
        </w:rPr>
        <w:t xml:space="preserve"> </w:t>
      </w:r>
      <w:r>
        <w:rPr>
          <w:bCs/>
          <w:sz w:val="22"/>
          <w:szCs w:val="22"/>
        </w:rPr>
        <w:t>v řešené lokalitě výstavby,</w:t>
      </w:r>
    </w:p>
    <w:p w14:paraId="23E774DF" w14:textId="77777777" w:rsidR="00C911E5" w:rsidRPr="00C911E5" w:rsidRDefault="00C911E5" w:rsidP="0009418B">
      <w:pPr>
        <w:tabs>
          <w:tab w:val="left" w:pos="567"/>
        </w:tabs>
        <w:autoSpaceDE w:val="0"/>
        <w:autoSpaceDN w:val="0"/>
        <w:adjustRightInd w:val="0"/>
        <w:jc w:val="both"/>
        <w:rPr>
          <w:b/>
          <w:sz w:val="4"/>
          <w:szCs w:val="4"/>
        </w:rPr>
      </w:pPr>
    </w:p>
    <w:p w14:paraId="4B75B92E" w14:textId="3DF36B85" w:rsidR="0009418B" w:rsidRDefault="0009418B" w:rsidP="0009418B">
      <w:pPr>
        <w:tabs>
          <w:tab w:val="left" w:pos="567"/>
        </w:tabs>
        <w:autoSpaceDE w:val="0"/>
        <w:autoSpaceDN w:val="0"/>
        <w:adjustRightInd w:val="0"/>
        <w:jc w:val="both"/>
        <w:rPr>
          <w:bCs/>
          <w:sz w:val="22"/>
          <w:szCs w:val="22"/>
        </w:rPr>
      </w:pPr>
      <w:r w:rsidRPr="000B7C2C">
        <w:rPr>
          <w:b/>
          <w:sz w:val="22"/>
          <w:szCs w:val="22"/>
        </w:rPr>
        <w:t>- „c“</w:t>
      </w:r>
      <w:r w:rsidR="00C911E5">
        <w:rPr>
          <w:b/>
          <w:sz w:val="22"/>
          <w:szCs w:val="22"/>
        </w:rPr>
        <w:t xml:space="preserve"> splašková kanalizační</w:t>
      </w:r>
      <w:r w:rsidRPr="000B7C2C">
        <w:rPr>
          <w:b/>
          <w:sz w:val="22"/>
          <w:szCs w:val="22"/>
        </w:rPr>
        <w:t xml:space="preserve"> větev dolní obslužn</w:t>
      </w:r>
      <w:r w:rsidR="00990A6C">
        <w:rPr>
          <w:b/>
          <w:sz w:val="22"/>
          <w:szCs w:val="22"/>
        </w:rPr>
        <w:t>á</w:t>
      </w:r>
      <w:r w:rsidR="00A42C29">
        <w:rPr>
          <w:b/>
          <w:sz w:val="22"/>
          <w:szCs w:val="22"/>
        </w:rPr>
        <w:t xml:space="preserve"> </w:t>
      </w:r>
      <w:r w:rsidR="00A42C29" w:rsidRPr="00A42C29">
        <w:rPr>
          <w:bCs/>
          <w:sz w:val="22"/>
          <w:szCs w:val="22"/>
        </w:rPr>
        <w:t>v</w:t>
      </w:r>
      <w:r w:rsidR="002B031A">
        <w:rPr>
          <w:bCs/>
          <w:sz w:val="22"/>
          <w:szCs w:val="22"/>
        </w:rPr>
        <w:t> </w:t>
      </w:r>
      <w:r w:rsidR="00A42C29" w:rsidRPr="00A42C29">
        <w:rPr>
          <w:bCs/>
          <w:sz w:val="22"/>
          <w:szCs w:val="22"/>
        </w:rPr>
        <w:t>úsek</w:t>
      </w:r>
      <w:r w:rsidR="00A42C29">
        <w:rPr>
          <w:bCs/>
          <w:sz w:val="22"/>
          <w:szCs w:val="22"/>
        </w:rPr>
        <w:t>u</w:t>
      </w:r>
      <w:r w:rsidR="002B031A">
        <w:rPr>
          <w:bCs/>
          <w:sz w:val="22"/>
          <w:szCs w:val="22"/>
        </w:rPr>
        <w:t xml:space="preserve"> gravitačním</w:t>
      </w:r>
      <w:r w:rsidR="00A42C29" w:rsidRPr="00A42C29">
        <w:rPr>
          <w:bCs/>
          <w:sz w:val="22"/>
          <w:szCs w:val="22"/>
        </w:rPr>
        <w:t xml:space="preserve"> </w:t>
      </w:r>
      <w:r w:rsidR="00F46258">
        <w:rPr>
          <w:bCs/>
          <w:sz w:val="22"/>
          <w:szCs w:val="22"/>
        </w:rPr>
        <w:t>s</w:t>
      </w:r>
      <w:r w:rsidR="007D7DA5">
        <w:rPr>
          <w:bCs/>
          <w:sz w:val="22"/>
          <w:szCs w:val="22"/>
        </w:rPr>
        <w:t>e</w:t>
      </w:r>
      <w:r w:rsidR="00F46258">
        <w:rPr>
          <w:bCs/>
          <w:sz w:val="22"/>
          <w:szCs w:val="22"/>
        </w:rPr>
        <w:t xml:space="preserve"> </w:t>
      </w:r>
      <w:r w:rsidR="007D7DA5">
        <w:rPr>
          <w:bCs/>
          <w:sz w:val="22"/>
          <w:szCs w:val="22"/>
        </w:rPr>
        <w:t>4 splaškovými</w:t>
      </w:r>
      <w:r w:rsidR="00F46258">
        <w:rPr>
          <w:bCs/>
          <w:sz w:val="22"/>
          <w:szCs w:val="22"/>
        </w:rPr>
        <w:t xml:space="preserve"> </w:t>
      </w:r>
      <w:r w:rsidR="00A42C29" w:rsidRPr="00A42C29">
        <w:rPr>
          <w:bCs/>
          <w:sz w:val="22"/>
          <w:szCs w:val="22"/>
        </w:rPr>
        <w:t>kanalizačními šacht</w:t>
      </w:r>
      <w:r w:rsidR="00A42C29">
        <w:rPr>
          <w:bCs/>
          <w:sz w:val="22"/>
          <w:szCs w:val="22"/>
        </w:rPr>
        <w:t>a</w:t>
      </w:r>
      <w:r w:rsidR="00A42C29" w:rsidRPr="00A42C29">
        <w:rPr>
          <w:bCs/>
          <w:sz w:val="22"/>
          <w:szCs w:val="22"/>
        </w:rPr>
        <w:t>mi</w:t>
      </w:r>
      <w:r>
        <w:rPr>
          <w:bCs/>
          <w:sz w:val="22"/>
          <w:szCs w:val="22"/>
        </w:rPr>
        <w:t xml:space="preserve"> délky </w:t>
      </w:r>
      <w:r w:rsidR="008F243A">
        <w:rPr>
          <w:bCs/>
          <w:sz w:val="22"/>
          <w:szCs w:val="22"/>
        </w:rPr>
        <w:t>104,50</w:t>
      </w:r>
      <w:r>
        <w:rPr>
          <w:bCs/>
          <w:sz w:val="22"/>
          <w:szCs w:val="22"/>
        </w:rPr>
        <w:t xml:space="preserve"> m</w:t>
      </w:r>
      <w:r w:rsidR="000B4DA2">
        <w:rPr>
          <w:bCs/>
          <w:sz w:val="22"/>
          <w:szCs w:val="22"/>
        </w:rPr>
        <w:t xml:space="preserve"> </w:t>
      </w:r>
      <w:r w:rsidR="007D7DA5">
        <w:rPr>
          <w:bCs/>
          <w:sz w:val="22"/>
          <w:szCs w:val="22"/>
        </w:rPr>
        <w:t xml:space="preserve">se spádem na potrubí </w:t>
      </w:r>
      <w:r w:rsidR="008F243A">
        <w:rPr>
          <w:bCs/>
          <w:sz w:val="22"/>
          <w:szCs w:val="22"/>
        </w:rPr>
        <w:t>1,00</w:t>
      </w:r>
      <w:r w:rsidR="000B4DA2">
        <w:rPr>
          <w:bCs/>
          <w:sz w:val="22"/>
          <w:szCs w:val="22"/>
        </w:rPr>
        <w:t xml:space="preserve"> %</w:t>
      </w:r>
      <w:r>
        <w:rPr>
          <w:bCs/>
          <w:sz w:val="22"/>
          <w:szCs w:val="22"/>
        </w:rPr>
        <w:t>, napojen</w:t>
      </w:r>
      <w:r w:rsidR="00140752">
        <w:rPr>
          <w:bCs/>
          <w:sz w:val="22"/>
          <w:szCs w:val="22"/>
        </w:rPr>
        <w:t>á</w:t>
      </w:r>
      <w:r>
        <w:rPr>
          <w:bCs/>
          <w:sz w:val="22"/>
          <w:szCs w:val="22"/>
        </w:rPr>
        <w:t xml:space="preserve"> </w:t>
      </w:r>
      <w:r w:rsidR="00BE5EB8">
        <w:rPr>
          <w:bCs/>
          <w:sz w:val="22"/>
          <w:szCs w:val="22"/>
        </w:rPr>
        <w:t>pravým</w:t>
      </w:r>
      <w:r>
        <w:rPr>
          <w:bCs/>
          <w:sz w:val="22"/>
          <w:szCs w:val="22"/>
        </w:rPr>
        <w:t xml:space="preserve"> odbočením </w:t>
      </w:r>
      <w:r w:rsidR="00BE5EB8">
        <w:rPr>
          <w:bCs/>
          <w:sz w:val="22"/>
          <w:szCs w:val="22"/>
        </w:rPr>
        <w:t>na</w:t>
      </w:r>
      <w:r w:rsidR="00EC6438">
        <w:rPr>
          <w:bCs/>
          <w:sz w:val="22"/>
          <w:szCs w:val="22"/>
        </w:rPr>
        <w:t xml:space="preserve"> gravitační splaškovou kanalizační</w:t>
      </w:r>
      <w:r>
        <w:rPr>
          <w:bCs/>
          <w:sz w:val="22"/>
          <w:szCs w:val="22"/>
        </w:rPr>
        <w:t> vět</w:t>
      </w:r>
      <w:r w:rsidR="00BE5EB8">
        <w:rPr>
          <w:bCs/>
          <w:sz w:val="22"/>
          <w:szCs w:val="22"/>
        </w:rPr>
        <w:t>e</w:t>
      </w:r>
      <w:r>
        <w:rPr>
          <w:bCs/>
          <w:sz w:val="22"/>
          <w:szCs w:val="22"/>
        </w:rPr>
        <w:t>v „b“ prav</w:t>
      </w:r>
      <w:r w:rsidR="00BE5EB8">
        <w:rPr>
          <w:bCs/>
          <w:sz w:val="22"/>
          <w:szCs w:val="22"/>
        </w:rPr>
        <w:t>ou</w:t>
      </w:r>
      <w:r>
        <w:rPr>
          <w:bCs/>
          <w:sz w:val="22"/>
          <w:szCs w:val="22"/>
        </w:rPr>
        <w:t xml:space="preserve"> propojující, s </w:t>
      </w:r>
      <w:r w:rsidR="002B031A">
        <w:rPr>
          <w:bCs/>
          <w:sz w:val="22"/>
          <w:szCs w:val="22"/>
        </w:rPr>
        <w:t>6</w:t>
      </w:r>
      <w:r>
        <w:rPr>
          <w:bCs/>
          <w:sz w:val="22"/>
          <w:szCs w:val="22"/>
        </w:rPr>
        <w:t xml:space="preserve"> </w:t>
      </w:r>
      <w:r w:rsidR="00EC7643">
        <w:rPr>
          <w:bCs/>
          <w:sz w:val="22"/>
          <w:szCs w:val="22"/>
        </w:rPr>
        <w:t xml:space="preserve">gravitačními </w:t>
      </w:r>
      <w:r w:rsidR="00BE5EB8">
        <w:rPr>
          <w:bCs/>
          <w:sz w:val="22"/>
          <w:szCs w:val="22"/>
        </w:rPr>
        <w:t xml:space="preserve">splaškovými kanalizačními přípojkami </w:t>
      </w:r>
      <w:r>
        <w:rPr>
          <w:bCs/>
          <w:sz w:val="22"/>
          <w:szCs w:val="22"/>
        </w:rPr>
        <w:t xml:space="preserve">pro rodinné domy „RD 59“ – „RD </w:t>
      </w:r>
      <w:r w:rsidR="002B031A">
        <w:rPr>
          <w:bCs/>
          <w:sz w:val="22"/>
          <w:szCs w:val="22"/>
        </w:rPr>
        <w:t>64</w:t>
      </w:r>
      <w:r>
        <w:rPr>
          <w:bCs/>
          <w:sz w:val="22"/>
          <w:szCs w:val="22"/>
        </w:rPr>
        <w:t>“</w:t>
      </w:r>
      <w:r w:rsidR="00D715DE">
        <w:rPr>
          <w:bCs/>
          <w:sz w:val="22"/>
          <w:szCs w:val="22"/>
        </w:rPr>
        <w:t xml:space="preserve"> </w:t>
      </w:r>
      <w:r w:rsidR="000413E2">
        <w:rPr>
          <w:bCs/>
          <w:sz w:val="22"/>
          <w:szCs w:val="22"/>
        </w:rPr>
        <w:t xml:space="preserve">i „RD 57“ – „RD 58“ </w:t>
      </w:r>
      <w:r>
        <w:rPr>
          <w:bCs/>
          <w:sz w:val="22"/>
          <w:szCs w:val="22"/>
        </w:rPr>
        <w:t>a s</w:t>
      </w:r>
      <w:r w:rsidR="00140752">
        <w:rPr>
          <w:bCs/>
          <w:sz w:val="22"/>
          <w:szCs w:val="22"/>
        </w:rPr>
        <w:t xml:space="preserve">bírající splaškové vody </w:t>
      </w:r>
      <w:r w:rsidR="00D36034">
        <w:rPr>
          <w:bCs/>
          <w:sz w:val="22"/>
          <w:szCs w:val="22"/>
        </w:rPr>
        <w:t xml:space="preserve">z větví </w:t>
      </w:r>
      <w:r w:rsidR="00140752">
        <w:rPr>
          <w:bCs/>
          <w:sz w:val="22"/>
          <w:szCs w:val="22"/>
        </w:rPr>
        <w:t>zleva</w:t>
      </w:r>
      <w:r w:rsidR="00D36034">
        <w:rPr>
          <w:bCs/>
          <w:sz w:val="22"/>
          <w:szCs w:val="22"/>
        </w:rPr>
        <w:t xml:space="preserve"> „f“ pravé u parku i „g“ levé u parku a </w:t>
      </w:r>
      <w:r w:rsidR="000413E2">
        <w:rPr>
          <w:bCs/>
          <w:sz w:val="22"/>
          <w:szCs w:val="22"/>
        </w:rPr>
        <w:t xml:space="preserve">přes uklidňovací šachtu i z úseku tlakové kanalizace části větve „c“ dolní obslužné </w:t>
      </w:r>
      <w:r w:rsidR="00CF4A8E">
        <w:rPr>
          <w:bCs/>
          <w:sz w:val="22"/>
          <w:szCs w:val="22"/>
        </w:rPr>
        <w:t xml:space="preserve">tlakových kanalizačních přípojek </w:t>
      </w:r>
      <w:r w:rsidR="000413E2">
        <w:rPr>
          <w:bCs/>
          <w:sz w:val="22"/>
          <w:szCs w:val="22"/>
        </w:rPr>
        <w:t>rodinných domů „RD 65“ – „RD 70“ včetně z úseku tlakové kanalizace</w:t>
      </w:r>
      <w:r w:rsidR="00D36034">
        <w:rPr>
          <w:bCs/>
          <w:sz w:val="22"/>
          <w:szCs w:val="22"/>
        </w:rPr>
        <w:t xml:space="preserve"> z větve „e“ levé </w:t>
      </w:r>
      <w:r w:rsidR="00CF4A8E">
        <w:rPr>
          <w:bCs/>
          <w:sz w:val="22"/>
          <w:szCs w:val="22"/>
        </w:rPr>
        <w:t>tlakových kanalizačních přípojek</w:t>
      </w:r>
      <w:r w:rsidR="005E4913">
        <w:rPr>
          <w:bCs/>
          <w:sz w:val="22"/>
          <w:szCs w:val="22"/>
        </w:rPr>
        <w:t xml:space="preserve"> s malými domovními čerpacími stanicemi</w:t>
      </w:r>
      <w:r w:rsidR="00CF4A8E">
        <w:rPr>
          <w:bCs/>
          <w:sz w:val="22"/>
          <w:szCs w:val="22"/>
        </w:rPr>
        <w:t xml:space="preserve"> </w:t>
      </w:r>
      <w:r w:rsidR="000413E2">
        <w:rPr>
          <w:bCs/>
          <w:sz w:val="22"/>
          <w:szCs w:val="22"/>
        </w:rPr>
        <w:t>rodinných domů „RD 74“ – „RD 80“</w:t>
      </w:r>
      <w:r>
        <w:rPr>
          <w:bCs/>
          <w:sz w:val="22"/>
          <w:szCs w:val="22"/>
        </w:rPr>
        <w:t xml:space="preserve"> v řešené lokalitě výstavby, </w:t>
      </w:r>
      <w:r w:rsidR="00EC6438">
        <w:rPr>
          <w:bCs/>
          <w:sz w:val="22"/>
          <w:szCs w:val="22"/>
        </w:rPr>
        <w:t xml:space="preserve"> </w:t>
      </w:r>
    </w:p>
    <w:p w14:paraId="254E006C" w14:textId="77777777" w:rsidR="00C911E5" w:rsidRPr="00C911E5" w:rsidRDefault="00C911E5" w:rsidP="0009418B">
      <w:pPr>
        <w:tabs>
          <w:tab w:val="left" w:pos="567"/>
        </w:tabs>
        <w:autoSpaceDE w:val="0"/>
        <w:autoSpaceDN w:val="0"/>
        <w:adjustRightInd w:val="0"/>
        <w:jc w:val="both"/>
        <w:rPr>
          <w:b/>
          <w:sz w:val="4"/>
          <w:szCs w:val="4"/>
        </w:rPr>
      </w:pPr>
    </w:p>
    <w:p w14:paraId="7E4E06F4" w14:textId="3E709CBE" w:rsidR="0009418B" w:rsidRDefault="0009418B" w:rsidP="0009418B">
      <w:pPr>
        <w:tabs>
          <w:tab w:val="left" w:pos="567"/>
        </w:tabs>
        <w:autoSpaceDE w:val="0"/>
        <w:autoSpaceDN w:val="0"/>
        <w:adjustRightInd w:val="0"/>
        <w:jc w:val="both"/>
        <w:rPr>
          <w:bCs/>
          <w:sz w:val="22"/>
          <w:szCs w:val="22"/>
        </w:rPr>
      </w:pPr>
      <w:r w:rsidRPr="00142D08">
        <w:rPr>
          <w:b/>
          <w:sz w:val="22"/>
          <w:szCs w:val="22"/>
        </w:rPr>
        <w:t>- „d“</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142D08">
        <w:rPr>
          <w:b/>
          <w:sz w:val="22"/>
          <w:szCs w:val="22"/>
        </w:rPr>
        <w:t xml:space="preserve"> větev horní obslužn</w:t>
      </w:r>
      <w:r w:rsidR="00990A6C">
        <w:rPr>
          <w:b/>
          <w:sz w:val="22"/>
          <w:szCs w:val="22"/>
        </w:rPr>
        <w:t>á</w:t>
      </w:r>
      <w:r w:rsidR="00A42C29">
        <w:rPr>
          <w:b/>
          <w:sz w:val="22"/>
          <w:szCs w:val="22"/>
        </w:rPr>
        <w:t xml:space="preserve"> </w:t>
      </w:r>
      <w:r w:rsidR="00A42C29" w:rsidRPr="00A42C29">
        <w:rPr>
          <w:bCs/>
          <w:sz w:val="22"/>
          <w:szCs w:val="22"/>
        </w:rPr>
        <w:t>v úsek</w:t>
      </w:r>
      <w:r w:rsidR="00A42C29">
        <w:rPr>
          <w:bCs/>
          <w:sz w:val="22"/>
          <w:szCs w:val="22"/>
        </w:rPr>
        <w:t>u</w:t>
      </w:r>
      <w:r w:rsidR="00A42C29" w:rsidRPr="00A42C29">
        <w:rPr>
          <w:bCs/>
          <w:sz w:val="22"/>
          <w:szCs w:val="22"/>
        </w:rPr>
        <w:t xml:space="preserve"> </w:t>
      </w:r>
      <w:r w:rsidR="007D7DA5">
        <w:rPr>
          <w:bCs/>
          <w:sz w:val="22"/>
          <w:szCs w:val="22"/>
        </w:rPr>
        <w:t xml:space="preserve">levém </w:t>
      </w:r>
      <w:r w:rsidR="00F46258">
        <w:rPr>
          <w:bCs/>
          <w:sz w:val="22"/>
          <w:szCs w:val="22"/>
        </w:rPr>
        <w:t>s</w:t>
      </w:r>
      <w:r w:rsidR="007D7DA5">
        <w:rPr>
          <w:bCs/>
          <w:sz w:val="22"/>
          <w:szCs w:val="22"/>
        </w:rPr>
        <w:t>e</w:t>
      </w:r>
      <w:r w:rsidR="00F46258">
        <w:rPr>
          <w:bCs/>
          <w:sz w:val="22"/>
          <w:szCs w:val="22"/>
        </w:rPr>
        <w:t xml:space="preserve"> </w:t>
      </w:r>
      <w:r w:rsidR="007D7DA5">
        <w:rPr>
          <w:bCs/>
          <w:sz w:val="22"/>
          <w:szCs w:val="22"/>
        </w:rPr>
        <w:t>2</w:t>
      </w:r>
      <w:r w:rsidR="00F46258">
        <w:rPr>
          <w:bCs/>
          <w:sz w:val="22"/>
          <w:szCs w:val="22"/>
        </w:rPr>
        <w:t xml:space="preserve"> </w:t>
      </w:r>
      <w:r w:rsidR="00A42C29">
        <w:rPr>
          <w:bCs/>
          <w:sz w:val="22"/>
          <w:szCs w:val="22"/>
        </w:rPr>
        <w:t>splaškovými</w:t>
      </w:r>
      <w:r w:rsidR="00A42C29" w:rsidRPr="00A42C29">
        <w:rPr>
          <w:bCs/>
          <w:sz w:val="22"/>
          <w:szCs w:val="22"/>
        </w:rPr>
        <w:t xml:space="preserve"> kanalizačními šacht</w:t>
      </w:r>
      <w:r w:rsidR="00A42C29">
        <w:rPr>
          <w:bCs/>
          <w:sz w:val="22"/>
          <w:szCs w:val="22"/>
        </w:rPr>
        <w:t>a</w:t>
      </w:r>
      <w:r w:rsidR="00A42C29" w:rsidRPr="00A42C29">
        <w:rPr>
          <w:bCs/>
          <w:sz w:val="22"/>
          <w:szCs w:val="22"/>
        </w:rPr>
        <w:t>mi</w:t>
      </w:r>
      <w:r>
        <w:rPr>
          <w:bCs/>
          <w:sz w:val="22"/>
          <w:szCs w:val="22"/>
        </w:rPr>
        <w:t xml:space="preserve"> délky </w:t>
      </w:r>
      <w:r w:rsidR="008F243A">
        <w:rPr>
          <w:bCs/>
          <w:sz w:val="22"/>
          <w:szCs w:val="22"/>
        </w:rPr>
        <w:t>121,00</w:t>
      </w:r>
      <w:r>
        <w:rPr>
          <w:bCs/>
          <w:sz w:val="22"/>
          <w:szCs w:val="22"/>
        </w:rPr>
        <w:t xml:space="preserve"> m</w:t>
      </w:r>
      <w:r w:rsidR="00F46258">
        <w:rPr>
          <w:bCs/>
          <w:sz w:val="22"/>
          <w:szCs w:val="22"/>
        </w:rPr>
        <w:t xml:space="preserve"> se s</w:t>
      </w:r>
      <w:r w:rsidR="007D7DA5">
        <w:rPr>
          <w:bCs/>
          <w:sz w:val="22"/>
          <w:szCs w:val="22"/>
        </w:rPr>
        <w:t>pádem na potrubí</w:t>
      </w:r>
      <w:r w:rsidR="00F46258">
        <w:rPr>
          <w:bCs/>
          <w:sz w:val="22"/>
          <w:szCs w:val="22"/>
        </w:rPr>
        <w:t xml:space="preserve"> 1,00 %</w:t>
      </w:r>
      <w:r w:rsidR="007D7DA5">
        <w:rPr>
          <w:bCs/>
          <w:sz w:val="22"/>
          <w:szCs w:val="22"/>
        </w:rPr>
        <w:t>,</w:t>
      </w:r>
      <w:r w:rsidR="00F46258">
        <w:rPr>
          <w:bCs/>
          <w:sz w:val="22"/>
          <w:szCs w:val="22"/>
        </w:rPr>
        <w:t xml:space="preserve"> </w:t>
      </w:r>
      <w:r w:rsidR="00AF3A8D">
        <w:rPr>
          <w:bCs/>
          <w:sz w:val="22"/>
          <w:szCs w:val="22"/>
        </w:rPr>
        <w:t>s 10 gravitačními splaškovými kanalizačními přípojkami pro rodinné domy „RD 31“ – „RD 38“ a „RD 39“ – „RD 40“</w:t>
      </w:r>
      <w:r w:rsidR="00D36034">
        <w:rPr>
          <w:bCs/>
          <w:sz w:val="22"/>
          <w:szCs w:val="22"/>
        </w:rPr>
        <w:t xml:space="preserve"> </w:t>
      </w:r>
      <w:r>
        <w:rPr>
          <w:bCs/>
          <w:sz w:val="22"/>
          <w:szCs w:val="22"/>
        </w:rPr>
        <w:t xml:space="preserve">odbočením </w:t>
      </w:r>
      <w:r w:rsidR="00D36034">
        <w:rPr>
          <w:bCs/>
          <w:sz w:val="22"/>
          <w:szCs w:val="22"/>
        </w:rPr>
        <w:t>do</w:t>
      </w:r>
      <w:r w:rsidR="00EC6438">
        <w:rPr>
          <w:bCs/>
          <w:sz w:val="22"/>
          <w:szCs w:val="22"/>
        </w:rPr>
        <w:t xml:space="preserve"> gravitační splaškové kanalizační</w:t>
      </w:r>
      <w:r>
        <w:rPr>
          <w:bCs/>
          <w:sz w:val="22"/>
          <w:szCs w:val="22"/>
        </w:rPr>
        <w:t> větv</w:t>
      </w:r>
      <w:r w:rsidR="00D36034">
        <w:rPr>
          <w:bCs/>
          <w:sz w:val="22"/>
          <w:szCs w:val="22"/>
        </w:rPr>
        <w:t>e</w:t>
      </w:r>
      <w:r>
        <w:rPr>
          <w:bCs/>
          <w:sz w:val="22"/>
          <w:szCs w:val="22"/>
        </w:rPr>
        <w:t xml:space="preserve"> „</w:t>
      </w:r>
      <w:r w:rsidR="000413E2">
        <w:rPr>
          <w:bCs/>
          <w:sz w:val="22"/>
          <w:szCs w:val="22"/>
        </w:rPr>
        <w:t>g</w:t>
      </w:r>
      <w:r>
        <w:rPr>
          <w:bCs/>
          <w:sz w:val="22"/>
          <w:szCs w:val="22"/>
        </w:rPr>
        <w:t xml:space="preserve">“ </w:t>
      </w:r>
      <w:r w:rsidR="000413E2">
        <w:rPr>
          <w:bCs/>
          <w:sz w:val="22"/>
          <w:szCs w:val="22"/>
        </w:rPr>
        <w:t>levé</w:t>
      </w:r>
      <w:r w:rsidR="00D36034">
        <w:rPr>
          <w:bCs/>
          <w:sz w:val="22"/>
          <w:szCs w:val="22"/>
        </w:rPr>
        <w:t xml:space="preserve"> u parku</w:t>
      </w:r>
      <w:r w:rsidR="000413E2" w:rsidRPr="000413E2">
        <w:rPr>
          <w:bCs/>
          <w:sz w:val="22"/>
          <w:szCs w:val="22"/>
        </w:rPr>
        <w:t xml:space="preserve"> </w:t>
      </w:r>
      <w:r w:rsidR="000413E2">
        <w:rPr>
          <w:bCs/>
          <w:sz w:val="22"/>
          <w:szCs w:val="22"/>
        </w:rPr>
        <w:t xml:space="preserve">a úsekem pravým </w:t>
      </w:r>
      <w:r w:rsidR="00F46258">
        <w:rPr>
          <w:bCs/>
          <w:sz w:val="22"/>
          <w:szCs w:val="22"/>
        </w:rPr>
        <w:t>s</w:t>
      </w:r>
      <w:r w:rsidR="007D7DA5">
        <w:rPr>
          <w:bCs/>
          <w:sz w:val="22"/>
          <w:szCs w:val="22"/>
        </w:rPr>
        <w:t>e</w:t>
      </w:r>
      <w:r w:rsidR="00F46258">
        <w:rPr>
          <w:bCs/>
          <w:sz w:val="22"/>
          <w:szCs w:val="22"/>
        </w:rPr>
        <w:t xml:space="preserve"> </w:t>
      </w:r>
      <w:r w:rsidR="007D7DA5">
        <w:rPr>
          <w:bCs/>
          <w:sz w:val="22"/>
          <w:szCs w:val="22"/>
        </w:rPr>
        <w:t>2</w:t>
      </w:r>
      <w:r w:rsidR="008F243A">
        <w:rPr>
          <w:bCs/>
          <w:sz w:val="22"/>
          <w:szCs w:val="22"/>
        </w:rPr>
        <w:t xml:space="preserve"> splaškovými</w:t>
      </w:r>
      <w:r w:rsidR="008F243A" w:rsidRPr="00A42C29">
        <w:rPr>
          <w:bCs/>
          <w:sz w:val="22"/>
          <w:szCs w:val="22"/>
        </w:rPr>
        <w:t xml:space="preserve"> kanalizačními šacht</w:t>
      </w:r>
      <w:r w:rsidR="008F243A">
        <w:rPr>
          <w:bCs/>
          <w:sz w:val="22"/>
          <w:szCs w:val="22"/>
        </w:rPr>
        <w:t>a</w:t>
      </w:r>
      <w:r w:rsidR="008F243A" w:rsidRPr="00A42C29">
        <w:rPr>
          <w:bCs/>
          <w:sz w:val="22"/>
          <w:szCs w:val="22"/>
        </w:rPr>
        <w:t>mi</w:t>
      </w:r>
      <w:r w:rsidR="008F243A">
        <w:rPr>
          <w:bCs/>
          <w:sz w:val="22"/>
          <w:szCs w:val="22"/>
        </w:rPr>
        <w:t xml:space="preserve"> délky 43,00 m se s</w:t>
      </w:r>
      <w:r w:rsidR="007D7DA5">
        <w:rPr>
          <w:bCs/>
          <w:sz w:val="22"/>
          <w:szCs w:val="22"/>
        </w:rPr>
        <w:t>pádem na potrubí</w:t>
      </w:r>
      <w:r w:rsidR="008F243A">
        <w:rPr>
          <w:bCs/>
          <w:sz w:val="22"/>
          <w:szCs w:val="22"/>
        </w:rPr>
        <w:t xml:space="preserve"> 1,00 %</w:t>
      </w:r>
      <w:r w:rsidR="00F46258">
        <w:rPr>
          <w:bCs/>
          <w:sz w:val="22"/>
          <w:szCs w:val="22"/>
        </w:rPr>
        <w:t xml:space="preserve"> </w:t>
      </w:r>
      <w:r w:rsidR="00AF3A8D">
        <w:rPr>
          <w:bCs/>
          <w:sz w:val="22"/>
          <w:szCs w:val="22"/>
        </w:rPr>
        <w:t>s 8 gravitačními splaškovými kanalizačními přípojkami pro rodinné domy „RD 25“ – „RD 30“ a „RD 55“ – „RD 56“</w:t>
      </w:r>
      <w:r w:rsidR="00CF4A8E">
        <w:rPr>
          <w:bCs/>
          <w:sz w:val="22"/>
          <w:szCs w:val="22"/>
        </w:rPr>
        <w:t xml:space="preserve"> zaústěním</w:t>
      </w:r>
      <w:r w:rsidR="00D36034">
        <w:rPr>
          <w:bCs/>
          <w:sz w:val="22"/>
          <w:szCs w:val="22"/>
        </w:rPr>
        <w:t xml:space="preserve"> </w:t>
      </w:r>
      <w:r w:rsidR="000413E2">
        <w:rPr>
          <w:bCs/>
          <w:sz w:val="22"/>
          <w:szCs w:val="22"/>
        </w:rPr>
        <w:t>do gravitační splaškové kanalizační větve „f“ pravé u parku, obou větví propojením do gravitační splaškové kanalizace větve „c“ dolní obslužné</w:t>
      </w:r>
      <w:r w:rsidR="00D715DE">
        <w:rPr>
          <w:bCs/>
          <w:sz w:val="22"/>
          <w:szCs w:val="22"/>
        </w:rPr>
        <w:t xml:space="preserve"> </w:t>
      </w:r>
      <w:r>
        <w:rPr>
          <w:bCs/>
          <w:sz w:val="22"/>
          <w:szCs w:val="22"/>
        </w:rPr>
        <w:t xml:space="preserve">v řešené lokalitě výstavby,  </w:t>
      </w:r>
    </w:p>
    <w:p w14:paraId="2C21AA8C" w14:textId="77777777" w:rsidR="00C911E5" w:rsidRPr="00C911E5" w:rsidRDefault="00C911E5" w:rsidP="0009418B">
      <w:pPr>
        <w:tabs>
          <w:tab w:val="left" w:pos="567"/>
        </w:tabs>
        <w:autoSpaceDE w:val="0"/>
        <w:autoSpaceDN w:val="0"/>
        <w:adjustRightInd w:val="0"/>
        <w:jc w:val="both"/>
        <w:rPr>
          <w:b/>
          <w:sz w:val="4"/>
          <w:szCs w:val="4"/>
        </w:rPr>
      </w:pPr>
    </w:p>
    <w:p w14:paraId="126DB867" w14:textId="055DFC92" w:rsidR="0009418B" w:rsidRDefault="0009418B" w:rsidP="0009418B">
      <w:pPr>
        <w:tabs>
          <w:tab w:val="left" w:pos="567"/>
        </w:tabs>
        <w:autoSpaceDE w:val="0"/>
        <w:autoSpaceDN w:val="0"/>
        <w:adjustRightInd w:val="0"/>
        <w:jc w:val="both"/>
        <w:rPr>
          <w:bCs/>
          <w:sz w:val="22"/>
          <w:szCs w:val="22"/>
        </w:rPr>
      </w:pPr>
      <w:r w:rsidRPr="00142D08">
        <w:rPr>
          <w:b/>
          <w:sz w:val="22"/>
          <w:szCs w:val="22"/>
        </w:rPr>
        <w:t>- „e“</w:t>
      </w:r>
      <w:r w:rsidR="00C911E5">
        <w:rPr>
          <w:b/>
          <w:sz w:val="22"/>
          <w:szCs w:val="22"/>
        </w:rPr>
        <w:t xml:space="preserve"> splašková kanalizační</w:t>
      </w:r>
      <w:r w:rsidRPr="00142D08">
        <w:rPr>
          <w:b/>
          <w:sz w:val="22"/>
          <w:szCs w:val="22"/>
        </w:rPr>
        <w:t xml:space="preserve"> větev lev</w:t>
      </w:r>
      <w:r w:rsidR="00990A6C">
        <w:rPr>
          <w:b/>
          <w:sz w:val="22"/>
          <w:szCs w:val="22"/>
        </w:rPr>
        <w:t>á</w:t>
      </w:r>
      <w:r w:rsidRPr="00142D08">
        <w:rPr>
          <w:b/>
          <w:sz w:val="22"/>
          <w:szCs w:val="22"/>
        </w:rPr>
        <w:t xml:space="preserve"> propojující</w:t>
      </w:r>
      <w:r w:rsidR="00A42C29">
        <w:rPr>
          <w:b/>
          <w:sz w:val="22"/>
          <w:szCs w:val="22"/>
        </w:rPr>
        <w:t xml:space="preserve"> </w:t>
      </w:r>
      <w:r w:rsidR="00A42C29" w:rsidRPr="00A42C29">
        <w:rPr>
          <w:bCs/>
          <w:sz w:val="22"/>
          <w:szCs w:val="22"/>
        </w:rPr>
        <w:t>v</w:t>
      </w:r>
      <w:r w:rsidR="00AF3A8D">
        <w:rPr>
          <w:bCs/>
          <w:sz w:val="22"/>
          <w:szCs w:val="22"/>
        </w:rPr>
        <w:t> </w:t>
      </w:r>
      <w:r w:rsidR="00A42C29" w:rsidRPr="00A42C29">
        <w:rPr>
          <w:bCs/>
          <w:sz w:val="22"/>
          <w:szCs w:val="22"/>
        </w:rPr>
        <w:t>úsek</w:t>
      </w:r>
      <w:r w:rsidR="00A42C29">
        <w:rPr>
          <w:bCs/>
          <w:sz w:val="22"/>
          <w:szCs w:val="22"/>
        </w:rPr>
        <w:t>u</w:t>
      </w:r>
      <w:r w:rsidR="00AF3A8D">
        <w:rPr>
          <w:bCs/>
          <w:sz w:val="22"/>
          <w:szCs w:val="22"/>
        </w:rPr>
        <w:t xml:space="preserve"> gravitačním </w:t>
      </w:r>
      <w:r w:rsidR="00CF4A8E">
        <w:rPr>
          <w:bCs/>
          <w:sz w:val="22"/>
          <w:szCs w:val="22"/>
        </w:rPr>
        <w:t xml:space="preserve">s </w:t>
      </w:r>
      <w:r w:rsidR="007D7DA5">
        <w:rPr>
          <w:bCs/>
          <w:sz w:val="22"/>
          <w:szCs w:val="22"/>
        </w:rPr>
        <w:t>5</w:t>
      </w:r>
      <w:r w:rsidR="00CF4A8E">
        <w:rPr>
          <w:bCs/>
          <w:sz w:val="22"/>
          <w:szCs w:val="22"/>
        </w:rPr>
        <w:t xml:space="preserve"> </w:t>
      </w:r>
      <w:r w:rsidR="00A42C29">
        <w:rPr>
          <w:bCs/>
          <w:sz w:val="22"/>
          <w:szCs w:val="22"/>
        </w:rPr>
        <w:t>splaškovými</w:t>
      </w:r>
      <w:r w:rsidR="00A42C29" w:rsidRPr="00A42C29">
        <w:rPr>
          <w:bCs/>
          <w:sz w:val="22"/>
          <w:szCs w:val="22"/>
        </w:rPr>
        <w:t xml:space="preserve"> kanalizačními šacht</w:t>
      </w:r>
      <w:r w:rsidR="00A42C29">
        <w:rPr>
          <w:bCs/>
          <w:sz w:val="22"/>
          <w:szCs w:val="22"/>
        </w:rPr>
        <w:t>a</w:t>
      </w:r>
      <w:r w:rsidR="00A42C29" w:rsidRPr="00A42C29">
        <w:rPr>
          <w:bCs/>
          <w:sz w:val="22"/>
          <w:szCs w:val="22"/>
        </w:rPr>
        <w:t>mi</w:t>
      </w:r>
      <w:r w:rsidRPr="00142D08">
        <w:rPr>
          <w:bCs/>
          <w:sz w:val="22"/>
          <w:szCs w:val="22"/>
        </w:rPr>
        <w:t xml:space="preserve"> </w:t>
      </w:r>
      <w:r>
        <w:rPr>
          <w:bCs/>
          <w:sz w:val="22"/>
          <w:szCs w:val="22"/>
        </w:rPr>
        <w:t xml:space="preserve">délky </w:t>
      </w:r>
      <w:r w:rsidR="00130A43">
        <w:rPr>
          <w:bCs/>
          <w:sz w:val="22"/>
          <w:szCs w:val="22"/>
        </w:rPr>
        <w:t>47</w:t>
      </w:r>
      <w:r>
        <w:rPr>
          <w:bCs/>
          <w:sz w:val="22"/>
          <w:szCs w:val="22"/>
        </w:rPr>
        <w:t xml:space="preserve"> m</w:t>
      </w:r>
      <w:r w:rsidR="00AF3A8D">
        <w:rPr>
          <w:bCs/>
          <w:sz w:val="22"/>
          <w:szCs w:val="22"/>
        </w:rPr>
        <w:t xml:space="preserve"> </w:t>
      </w:r>
      <w:r w:rsidR="007D7DA5">
        <w:rPr>
          <w:bCs/>
          <w:sz w:val="22"/>
          <w:szCs w:val="22"/>
        </w:rPr>
        <w:t xml:space="preserve">se spádem na potrubí </w:t>
      </w:r>
      <w:r w:rsidR="00130A43">
        <w:rPr>
          <w:bCs/>
          <w:sz w:val="22"/>
          <w:szCs w:val="22"/>
        </w:rPr>
        <w:t>1,00 %</w:t>
      </w:r>
      <w:r w:rsidR="007D7DA5">
        <w:rPr>
          <w:bCs/>
          <w:sz w:val="22"/>
          <w:szCs w:val="22"/>
        </w:rPr>
        <w:t>,</w:t>
      </w:r>
      <w:r w:rsidR="00CF4A8E">
        <w:rPr>
          <w:bCs/>
          <w:sz w:val="22"/>
          <w:szCs w:val="22"/>
        </w:rPr>
        <w:t xml:space="preserve"> </w:t>
      </w:r>
      <w:r w:rsidR="00AF3A8D">
        <w:rPr>
          <w:bCs/>
          <w:sz w:val="22"/>
          <w:szCs w:val="22"/>
        </w:rPr>
        <w:t>s 3 gravitačními splaškovými kanalizačními přípojkami pro rodinné domy „RD 71“ – „RD 73“ včetně splaškové kanalizační přípojky pro sportoviště, v </w:t>
      </w:r>
      <w:r>
        <w:rPr>
          <w:bCs/>
          <w:sz w:val="22"/>
          <w:szCs w:val="22"/>
        </w:rPr>
        <w:t>propoj</w:t>
      </w:r>
      <w:r w:rsidR="00AF3A8D">
        <w:rPr>
          <w:bCs/>
          <w:sz w:val="22"/>
          <w:szCs w:val="22"/>
        </w:rPr>
        <w:t>ení do gravitační splaškové kanalizační větve „d“ horní obslužné v</w:t>
      </w:r>
      <w:r w:rsidR="00D715DE">
        <w:rPr>
          <w:bCs/>
          <w:sz w:val="22"/>
          <w:szCs w:val="22"/>
        </w:rPr>
        <w:t xml:space="preserve"> </w:t>
      </w:r>
      <w:r>
        <w:rPr>
          <w:bCs/>
          <w:sz w:val="22"/>
          <w:szCs w:val="22"/>
        </w:rPr>
        <w:t>řešené lokalit</w:t>
      </w:r>
      <w:r w:rsidR="00CF4A8E">
        <w:rPr>
          <w:bCs/>
          <w:sz w:val="22"/>
          <w:szCs w:val="22"/>
        </w:rPr>
        <w:t>ě</w:t>
      </w:r>
      <w:r>
        <w:rPr>
          <w:bCs/>
          <w:sz w:val="22"/>
          <w:szCs w:val="22"/>
        </w:rPr>
        <w:t xml:space="preserve"> výstavby</w:t>
      </w:r>
      <w:r w:rsidR="00CF4A8E">
        <w:rPr>
          <w:bCs/>
          <w:sz w:val="22"/>
          <w:szCs w:val="22"/>
        </w:rPr>
        <w:t xml:space="preserve"> a v úseku tlakovém délky sbě</w:t>
      </w:r>
      <w:r w:rsidR="005E4913">
        <w:rPr>
          <w:bCs/>
          <w:sz w:val="22"/>
          <w:szCs w:val="22"/>
        </w:rPr>
        <w:t>r</w:t>
      </w:r>
      <w:r w:rsidR="00CF4A8E">
        <w:rPr>
          <w:bCs/>
          <w:sz w:val="22"/>
          <w:szCs w:val="22"/>
        </w:rPr>
        <w:t>ného potrubí</w:t>
      </w:r>
      <w:r>
        <w:rPr>
          <w:bCs/>
          <w:sz w:val="22"/>
          <w:szCs w:val="22"/>
        </w:rPr>
        <w:t>,</w:t>
      </w:r>
    </w:p>
    <w:p w14:paraId="48DCCF2A" w14:textId="77777777" w:rsidR="00C911E5" w:rsidRPr="00C911E5" w:rsidRDefault="00C911E5" w:rsidP="0009418B">
      <w:pPr>
        <w:tabs>
          <w:tab w:val="left" w:pos="567"/>
        </w:tabs>
        <w:autoSpaceDE w:val="0"/>
        <w:autoSpaceDN w:val="0"/>
        <w:adjustRightInd w:val="0"/>
        <w:jc w:val="both"/>
        <w:rPr>
          <w:b/>
          <w:sz w:val="4"/>
          <w:szCs w:val="4"/>
        </w:rPr>
      </w:pPr>
    </w:p>
    <w:p w14:paraId="16480157" w14:textId="1EC2AAA4" w:rsidR="0009418B" w:rsidRDefault="0009418B" w:rsidP="0009418B">
      <w:pPr>
        <w:tabs>
          <w:tab w:val="left" w:pos="567"/>
        </w:tabs>
        <w:autoSpaceDE w:val="0"/>
        <w:autoSpaceDN w:val="0"/>
        <w:adjustRightInd w:val="0"/>
        <w:jc w:val="both"/>
        <w:rPr>
          <w:bCs/>
          <w:sz w:val="22"/>
          <w:szCs w:val="22"/>
        </w:rPr>
      </w:pPr>
      <w:r w:rsidRPr="00142D08">
        <w:rPr>
          <w:b/>
          <w:sz w:val="22"/>
          <w:szCs w:val="22"/>
        </w:rPr>
        <w:t>- „f“</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142D08">
        <w:rPr>
          <w:b/>
          <w:sz w:val="22"/>
          <w:szCs w:val="22"/>
        </w:rPr>
        <w:t xml:space="preserve"> větev prav</w:t>
      </w:r>
      <w:r w:rsidR="00990A6C">
        <w:rPr>
          <w:b/>
          <w:sz w:val="22"/>
          <w:szCs w:val="22"/>
        </w:rPr>
        <w:t>á</w:t>
      </w:r>
      <w:r w:rsidRPr="00142D08">
        <w:rPr>
          <w:b/>
          <w:sz w:val="22"/>
          <w:szCs w:val="22"/>
        </w:rPr>
        <w:t xml:space="preserve"> u parku</w:t>
      </w:r>
      <w:r w:rsidR="00A42C29">
        <w:rPr>
          <w:b/>
          <w:sz w:val="22"/>
          <w:szCs w:val="22"/>
        </w:rPr>
        <w:t xml:space="preserve"> </w:t>
      </w:r>
      <w:r w:rsidR="00CF4A8E">
        <w:rPr>
          <w:bCs/>
          <w:sz w:val="22"/>
          <w:szCs w:val="22"/>
        </w:rPr>
        <w:t xml:space="preserve">s </w:t>
      </w:r>
      <w:r w:rsidR="007D7DA5">
        <w:rPr>
          <w:bCs/>
          <w:sz w:val="22"/>
          <w:szCs w:val="22"/>
        </w:rPr>
        <w:t>1</w:t>
      </w:r>
      <w:r w:rsidR="00A42C29">
        <w:rPr>
          <w:bCs/>
          <w:sz w:val="22"/>
          <w:szCs w:val="22"/>
        </w:rPr>
        <w:t xml:space="preserve"> splaškov</w:t>
      </w:r>
      <w:r w:rsidR="007D7DA5">
        <w:rPr>
          <w:bCs/>
          <w:sz w:val="22"/>
          <w:szCs w:val="22"/>
        </w:rPr>
        <w:t>ou</w:t>
      </w:r>
      <w:r w:rsidR="00A42C29" w:rsidRPr="00A42C29">
        <w:rPr>
          <w:bCs/>
          <w:sz w:val="22"/>
          <w:szCs w:val="22"/>
        </w:rPr>
        <w:t xml:space="preserve"> kanalizační šacht</w:t>
      </w:r>
      <w:r w:rsidR="007D7DA5">
        <w:rPr>
          <w:bCs/>
          <w:sz w:val="22"/>
          <w:szCs w:val="22"/>
        </w:rPr>
        <w:t>ou</w:t>
      </w:r>
      <w:r w:rsidR="00A42C29">
        <w:rPr>
          <w:bCs/>
          <w:sz w:val="22"/>
          <w:szCs w:val="22"/>
        </w:rPr>
        <w:t xml:space="preserve"> </w:t>
      </w:r>
      <w:r>
        <w:rPr>
          <w:bCs/>
          <w:sz w:val="22"/>
          <w:szCs w:val="22"/>
        </w:rPr>
        <w:t xml:space="preserve">délky </w:t>
      </w:r>
      <w:r w:rsidR="00130A43">
        <w:rPr>
          <w:bCs/>
          <w:sz w:val="22"/>
          <w:szCs w:val="22"/>
        </w:rPr>
        <w:t>74,50</w:t>
      </w:r>
      <w:r>
        <w:rPr>
          <w:bCs/>
          <w:sz w:val="22"/>
          <w:szCs w:val="22"/>
        </w:rPr>
        <w:t xml:space="preserve"> m</w:t>
      </w:r>
      <w:r w:rsidR="000B4DA2">
        <w:rPr>
          <w:bCs/>
          <w:sz w:val="22"/>
          <w:szCs w:val="22"/>
        </w:rPr>
        <w:t xml:space="preserve"> </w:t>
      </w:r>
      <w:r w:rsidR="007D7DA5">
        <w:rPr>
          <w:bCs/>
          <w:sz w:val="22"/>
          <w:szCs w:val="22"/>
        </w:rPr>
        <w:t xml:space="preserve">se spádem na potrubí </w:t>
      </w:r>
      <w:r w:rsidR="00130A43">
        <w:rPr>
          <w:bCs/>
          <w:sz w:val="22"/>
          <w:szCs w:val="22"/>
        </w:rPr>
        <w:t>1,00</w:t>
      </w:r>
      <w:r w:rsidR="000B4DA2">
        <w:rPr>
          <w:bCs/>
          <w:sz w:val="22"/>
          <w:szCs w:val="22"/>
        </w:rPr>
        <w:t xml:space="preserve"> %</w:t>
      </w:r>
      <w:r>
        <w:rPr>
          <w:bCs/>
          <w:sz w:val="22"/>
          <w:szCs w:val="22"/>
        </w:rPr>
        <w:t>, propoj</w:t>
      </w:r>
      <w:r w:rsidR="000B4DA2">
        <w:rPr>
          <w:bCs/>
          <w:sz w:val="22"/>
          <w:szCs w:val="22"/>
        </w:rPr>
        <w:t>ující</w:t>
      </w:r>
      <w:r w:rsidR="00EC6438">
        <w:rPr>
          <w:bCs/>
          <w:sz w:val="22"/>
          <w:szCs w:val="22"/>
        </w:rPr>
        <w:t xml:space="preserve"> gravitační splaškovou kanalizační</w:t>
      </w:r>
      <w:r>
        <w:rPr>
          <w:bCs/>
          <w:sz w:val="22"/>
          <w:szCs w:val="22"/>
        </w:rPr>
        <w:t> vět</w:t>
      </w:r>
      <w:r w:rsidR="000B4DA2">
        <w:rPr>
          <w:bCs/>
          <w:sz w:val="22"/>
          <w:szCs w:val="22"/>
        </w:rPr>
        <w:t>e</w:t>
      </w:r>
      <w:r>
        <w:rPr>
          <w:bCs/>
          <w:sz w:val="22"/>
          <w:szCs w:val="22"/>
        </w:rPr>
        <w:t xml:space="preserve">v </w:t>
      </w:r>
      <w:r w:rsidR="000B4DA2">
        <w:rPr>
          <w:bCs/>
          <w:sz w:val="22"/>
          <w:szCs w:val="22"/>
        </w:rPr>
        <w:t>„d“ horní obslužnou s</w:t>
      </w:r>
      <w:r w:rsidR="00EC6438">
        <w:rPr>
          <w:bCs/>
          <w:sz w:val="22"/>
          <w:szCs w:val="22"/>
        </w:rPr>
        <w:t xml:space="preserve"> gravitační splaškovou kanalizační</w:t>
      </w:r>
      <w:r w:rsidR="000B4DA2">
        <w:rPr>
          <w:bCs/>
          <w:sz w:val="22"/>
          <w:szCs w:val="22"/>
        </w:rPr>
        <w:t xml:space="preserve"> větví </w:t>
      </w:r>
      <w:r>
        <w:rPr>
          <w:bCs/>
          <w:sz w:val="22"/>
          <w:szCs w:val="22"/>
        </w:rPr>
        <w:t>„c“ dolní obslužnou, s </w:t>
      </w:r>
      <w:r w:rsidR="00E100AC">
        <w:rPr>
          <w:bCs/>
          <w:sz w:val="22"/>
          <w:szCs w:val="22"/>
        </w:rPr>
        <w:t>6</w:t>
      </w:r>
      <w:r>
        <w:rPr>
          <w:bCs/>
          <w:sz w:val="22"/>
          <w:szCs w:val="22"/>
        </w:rPr>
        <w:t xml:space="preserve"> </w:t>
      </w:r>
      <w:r w:rsidR="00EC6438">
        <w:rPr>
          <w:bCs/>
          <w:sz w:val="22"/>
          <w:szCs w:val="22"/>
        </w:rPr>
        <w:t xml:space="preserve">gravitačními </w:t>
      </w:r>
      <w:r w:rsidR="000B4DA2">
        <w:rPr>
          <w:bCs/>
          <w:sz w:val="22"/>
          <w:szCs w:val="22"/>
        </w:rPr>
        <w:t>splaškovými kanalizačními přípojkami</w:t>
      </w:r>
      <w:r>
        <w:rPr>
          <w:bCs/>
          <w:sz w:val="22"/>
          <w:szCs w:val="22"/>
        </w:rPr>
        <w:t xml:space="preserve"> pro rodinné domy „RD 49“ – „RD 54“</w:t>
      </w:r>
      <w:r w:rsidR="00D715DE">
        <w:rPr>
          <w:bCs/>
          <w:sz w:val="22"/>
          <w:szCs w:val="22"/>
        </w:rPr>
        <w:t xml:space="preserve"> </w:t>
      </w:r>
      <w:r>
        <w:rPr>
          <w:bCs/>
          <w:sz w:val="22"/>
          <w:szCs w:val="22"/>
        </w:rPr>
        <w:t>v řešené lokalitě výstavby,</w:t>
      </w:r>
    </w:p>
    <w:p w14:paraId="54AFF43F" w14:textId="77777777" w:rsidR="00C911E5" w:rsidRPr="00C911E5" w:rsidRDefault="00C911E5" w:rsidP="0009418B">
      <w:pPr>
        <w:tabs>
          <w:tab w:val="left" w:pos="567"/>
        </w:tabs>
        <w:autoSpaceDE w:val="0"/>
        <w:autoSpaceDN w:val="0"/>
        <w:adjustRightInd w:val="0"/>
        <w:jc w:val="both"/>
        <w:rPr>
          <w:b/>
          <w:sz w:val="4"/>
          <w:szCs w:val="4"/>
        </w:rPr>
      </w:pPr>
    </w:p>
    <w:p w14:paraId="636829BD" w14:textId="2CAC510F" w:rsidR="0009418B" w:rsidRDefault="0009418B" w:rsidP="0009418B">
      <w:pPr>
        <w:tabs>
          <w:tab w:val="left" w:pos="567"/>
        </w:tabs>
        <w:autoSpaceDE w:val="0"/>
        <w:autoSpaceDN w:val="0"/>
        <w:adjustRightInd w:val="0"/>
        <w:jc w:val="both"/>
        <w:rPr>
          <w:bCs/>
          <w:sz w:val="22"/>
          <w:szCs w:val="22"/>
        </w:rPr>
      </w:pPr>
      <w:r w:rsidRPr="004E0A60">
        <w:rPr>
          <w:b/>
          <w:sz w:val="22"/>
          <w:szCs w:val="22"/>
        </w:rPr>
        <w:t>- „g“</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4E0A60">
        <w:rPr>
          <w:b/>
          <w:sz w:val="22"/>
          <w:szCs w:val="22"/>
        </w:rPr>
        <w:t xml:space="preserve"> větev lev</w:t>
      </w:r>
      <w:r w:rsidR="00990A6C">
        <w:rPr>
          <w:b/>
          <w:sz w:val="22"/>
          <w:szCs w:val="22"/>
        </w:rPr>
        <w:t>á</w:t>
      </w:r>
      <w:r w:rsidRPr="004E0A60">
        <w:rPr>
          <w:b/>
          <w:sz w:val="22"/>
          <w:szCs w:val="22"/>
        </w:rPr>
        <w:t xml:space="preserve"> u parku</w:t>
      </w:r>
      <w:r w:rsidR="00A42C29">
        <w:rPr>
          <w:b/>
          <w:sz w:val="22"/>
          <w:szCs w:val="22"/>
        </w:rPr>
        <w:t xml:space="preserve"> </w:t>
      </w:r>
      <w:r w:rsidR="007D7DA5" w:rsidRPr="007D7DA5">
        <w:rPr>
          <w:bCs/>
          <w:sz w:val="22"/>
          <w:szCs w:val="22"/>
        </w:rPr>
        <w:t>s 1 splaškovou kanalizační šachtou</w:t>
      </w:r>
      <w:r>
        <w:rPr>
          <w:bCs/>
          <w:sz w:val="22"/>
          <w:szCs w:val="22"/>
        </w:rPr>
        <w:t xml:space="preserve"> délky </w:t>
      </w:r>
      <w:r w:rsidR="00130A43">
        <w:rPr>
          <w:bCs/>
          <w:sz w:val="22"/>
          <w:szCs w:val="22"/>
        </w:rPr>
        <w:t>64,00</w:t>
      </w:r>
      <w:r>
        <w:rPr>
          <w:bCs/>
          <w:sz w:val="22"/>
          <w:szCs w:val="22"/>
        </w:rPr>
        <w:t xml:space="preserve"> m</w:t>
      </w:r>
      <w:r w:rsidR="000B4DA2">
        <w:rPr>
          <w:bCs/>
          <w:sz w:val="22"/>
          <w:szCs w:val="22"/>
        </w:rPr>
        <w:t xml:space="preserve"> </w:t>
      </w:r>
      <w:r w:rsidR="007D7DA5">
        <w:rPr>
          <w:bCs/>
          <w:sz w:val="22"/>
          <w:szCs w:val="22"/>
        </w:rPr>
        <w:t xml:space="preserve">se spádem na potrubí </w:t>
      </w:r>
      <w:r w:rsidR="00130A43">
        <w:rPr>
          <w:bCs/>
          <w:sz w:val="22"/>
          <w:szCs w:val="22"/>
        </w:rPr>
        <w:t>1,00</w:t>
      </w:r>
      <w:r w:rsidR="000B4DA2">
        <w:rPr>
          <w:bCs/>
          <w:sz w:val="22"/>
          <w:szCs w:val="22"/>
        </w:rPr>
        <w:t xml:space="preserve"> %</w:t>
      </w:r>
      <w:r>
        <w:rPr>
          <w:bCs/>
          <w:sz w:val="22"/>
          <w:szCs w:val="22"/>
        </w:rPr>
        <w:t xml:space="preserve">, </w:t>
      </w:r>
      <w:r w:rsidR="000B4DA2">
        <w:rPr>
          <w:bCs/>
          <w:sz w:val="22"/>
          <w:szCs w:val="22"/>
        </w:rPr>
        <w:t>se zaústěním do</w:t>
      </w:r>
      <w:r w:rsidR="00EC6438">
        <w:rPr>
          <w:bCs/>
          <w:sz w:val="22"/>
          <w:szCs w:val="22"/>
        </w:rPr>
        <w:t xml:space="preserve"> gravitační splaškové kanalizační</w:t>
      </w:r>
      <w:r>
        <w:rPr>
          <w:bCs/>
          <w:sz w:val="22"/>
          <w:szCs w:val="22"/>
        </w:rPr>
        <w:t> větve „c“ dolní obslužn</w:t>
      </w:r>
      <w:r w:rsidR="002C0B7A">
        <w:rPr>
          <w:bCs/>
          <w:sz w:val="22"/>
          <w:szCs w:val="22"/>
        </w:rPr>
        <w:t>é</w:t>
      </w:r>
      <w:r>
        <w:rPr>
          <w:bCs/>
          <w:sz w:val="22"/>
          <w:szCs w:val="22"/>
        </w:rPr>
        <w:t>, s </w:t>
      </w:r>
      <w:r w:rsidR="00E100AC">
        <w:rPr>
          <w:bCs/>
          <w:sz w:val="22"/>
          <w:szCs w:val="22"/>
        </w:rPr>
        <w:t>6</w:t>
      </w:r>
      <w:r>
        <w:rPr>
          <w:bCs/>
          <w:sz w:val="22"/>
          <w:szCs w:val="22"/>
        </w:rPr>
        <w:t xml:space="preserve"> </w:t>
      </w:r>
      <w:r w:rsidR="00EC6438">
        <w:rPr>
          <w:bCs/>
          <w:sz w:val="22"/>
          <w:szCs w:val="22"/>
        </w:rPr>
        <w:t xml:space="preserve">gravitačními </w:t>
      </w:r>
      <w:r w:rsidR="000B4DA2">
        <w:rPr>
          <w:bCs/>
          <w:sz w:val="22"/>
          <w:szCs w:val="22"/>
        </w:rPr>
        <w:t>splaškovými kanalizačními přípojkami</w:t>
      </w:r>
      <w:r>
        <w:rPr>
          <w:bCs/>
          <w:sz w:val="22"/>
          <w:szCs w:val="22"/>
        </w:rPr>
        <w:t xml:space="preserve"> pro rodinné domy „RD 43“ – „RD 48“</w:t>
      </w:r>
      <w:r w:rsidR="00D715DE">
        <w:rPr>
          <w:bCs/>
          <w:sz w:val="22"/>
          <w:szCs w:val="22"/>
        </w:rPr>
        <w:t xml:space="preserve"> </w:t>
      </w:r>
      <w:r>
        <w:rPr>
          <w:bCs/>
          <w:sz w:val="22"/>
          <w:szCs w:val="22"/>
        </w:rPr>
        <w:t>v řešené lokalitě výstavby,</w:t>
      </w:r>
    </w:p>
    <w:p w14:paraId="32094C4C" w14:textId="77777777" w:rsidR="00C911E5" w:rsidRPr="00C911E5" w:rsidRDefault="00C911E5" w:rsidP="0009418B">
      <w:pPr>
        <w:tabs>
          <w:tab w:val="left" w:pos="567"/>
        </w:tabs>
        <w:autoSpaceDE w:val="0"/>
        <w:autoSpaceDN w:val="0"/>
        <w:adjustRightInd w:val="0"/>
        <w:jc w:val="both"/>
        <w:rPr>
          <w:b/>
          <w:sz w:val="4"/>
          <w:szCs w:val="4"/>
        </w:rPr>
      </w:pPr>
    </w:p>
    <w:p w14:paraId="2E162E46" w14:textId="043818BB" w:rsidR="0009418B" w:rsidRDefault="0009418B" w:rsidP="0009418B">
      <w:pPr>
        <w:tabs>
          <w:tab w:val="left" w:pos="567"/>
        </w:tabs>
        <w:autoSpaceDE w:val="0"/>
        <w:autoSpaceDN w:val="0"/>
        <w:adjustRightInd w:val="0"/>
        <w:jc w:val="both"/>
        <w:rPr>
          <w:bCs/>
          <w:sz w:val="22"/>
          <w:szCs w:val="22"/>
        </w:rPr>
      </w:pPr>
      <w:r w:rsidRPr="004E0A60">
        <w:rPr>
          <w:b/>
          <w:sz w:val="22"/>
          <w:szCs w:val="22"/>
        </w:rPr>
        <w:t>- „i“</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4E0A60">
        <w:rPr>
          <w:b/>
          <w:sz w:val="22"/>
          <w:szCs w:val="22"/>
        </w:rPr>
        <w:t xml:space="preserve"> větev dolní slep</w:t>
      </w:r>
      <w:r w:rsidR="00990A6C">
        <w:rPr>
          <w:b/>
          <w:sz w:val="22"/>
          <w:szCs w:val="22"/>
        </w:rPr>
        <w:t>á</w:t>
      </w:r>
      <w:r w:rsidR="00A42C29">
        <w:rPr>
          <w:b/>
          <w:sz w:val="22"/>
          <w:szCs w:val="22"/>
        </w:rPr>
        <w:t xml:space="preserve"> </w:t>
      </w:r>
      <w:r w:rsidR="007D7DA5" w:rsidRPr="007D7DA5">
        <w:rPr>
          <w:bCs/>
          <w:sz w:val="22"/>
          <w:szCs w:val="22"/>
        </w:rPr>
        <w:t xml:space="preserve">s 2 </w:t>
      </w:r>
      <w:r w:rsidR="007D7DA5">
        <w:rPr>
          <w:bCs/>
          <w:sz w:val="22"/>
          <w:szCs w:val="22"/>
        </w:rPr>
        <w:t>splaškovými kanalizačními šachtami</w:t>
      </w:r>
      <w:r w:rsidR="000B4DA2">
        <w:rPr>
          <w:bCs/>
          <w:sz w:val="22"/>
          <w:szCs w:val="22"/>
        </w:rPr>
        <w:t xml:space="preserve"> délky </w:t>
      </w:r>
      <w:r w:rsidR="00130A43">
        <w:rPr>
          <w:bCs/>
          <w:sz w:val="22"/>
          <w:szCs w:val="22"/>
        </w:rPr>
        <w:t>60,00</w:t>
      </w:r>
      <w:r w:rsidR="000B4DA2">
        <w:rPr>
          <w:bCs/>
          <w:sz w:val="22"/>
          <w:szCs w:val="22"/>
        </w:rPr>
        <w:t xml:space="preserve"> m </w:t>
      </w:r>
      <w:r w:rsidR="007D7DA5">
        <w:rPr>
          <w:bCs/>
          <w:sz w:val="22"/>
          <w:szCs w:val="22"/>
        </w:rPr>
        <w:t xml:space="preserve">se spádem na potrubí </w:t>
      </w:r>
      <w:r w:rsidR="00130A43">
        <w:rPr>
          <w:bCs/>
          <w:sz w:val="22"/>
          <w:szCs w:val="22"/>
        </w:rPr>
        <w:t>1,00</w:t>
      </w:r>
      <w:r w:rsidR="000B4DA2">
        <w:rPr>
          <w:bCs/>
          <w:sz w:val="22"/>
          <w:szCs w:val="22"/>
        </w:rPr>
        <w:t xml:space="preserve"> %,</w:t>
      </w:r>
      <w:r>
        <w:rPr>
          <w:bCs/>
          <w:sz w:val="22"/>
          <w:szCs w:val="22"/>
        </w:rPr>
        <w:t xml:space="preserve"> napojen</w:t>
      </w:r>
      <w:r w:rsidR="002C0B7A">
        <w:rPr>
          <w:bCs/>
          <w:sz w:val="22"/>
          <w:szCs w:val="22"/>
        </w:rPr>
        <w:t>á</w:t>
      </w:r>
      <w:r>
        <w:rPr>
          <w:bCs/>
          <w:sz w:val="22"/>
          <w:szCs w:val="22"/>
        </w:rPr>
        <w:t xml:space="preserve"> </w:t>
      </w:r>
      <w:r w:rsidR="002C0B7A">
        <w:rPr>
          <w:bCs/>
          <w:sz w:val="22"/>
          <w:szCs w:val="22"/>
        </w:rPr>
        <w:t>levým</w:t>
      </w:r>
      <w:r>
        <w:rPr>
          <w:bCs/>
          <w:sz w:val="22"/>
          <w:szCs w:val="22"/>
        </w:rPr>
        <w:t xml:space="preserve"> odbočením </w:t>
      </w:r>
      <w:r w:rsidR="002C0B7A">
        <w:rPr>
          <w:bCs/>
          <w:sz w:val="22"/>
          <w:szCs w:val="22"/>
        </w:rPr>
        <w:t>do</w:t>
      </w:r>
      <w:r w:rsidR="00EC6438">
        <w:rPr>
          <w:bCs/>
          <w:sz w:val="22"/>
          <w:szCs w:val="22"/>
        </w:rPr>
        <w:t xml:space="preserve"> gravitační splaškové kanalizační</w:t>
      </w:r>
      <w:r>
        <w:rPr>
          <w:bCs/>
          <w:sz w:val="22"/>
          <w:szCs w:val="22"/>
        </w:rPr>
        <w:t> větve „b“ pravé propojující, s </w:t>
      </w:r>
      <w:r w:rsidR="00E100AC">
        <w:rPr>
          <w:bCs/>
          <w:sz w:val="22"/>
          <w:szCs w:val="22"/>
        </w:rPr>
        <w:t>6</w:t>
      </w:r>
      <w:r>
        <w:rPr>
          <w:bCs/>
          <w:sz w:val="22"/>
          <w:szCs w:val="22"/>
        </w:rPr>
        <w:t xml:space="preserve"> </w:t>
      </w:r>
      <w:r w:rsidR="00EC6438">
        <w:rPr>
          <w:bCs/>
          <w:sz w:val="22"/>
          <w:szCs w:val="22"/>
        </w:rPr>
        <w:t xml:space="preserve">gravitačními </w:t>
      </w:r>
      <w:r w:rsidR="000B4DA2">
        <w:rPr>
          <w:bCs/>
          <w:sz w:val="22"/>
          <w:szCs w:val="22"/>
        </w:rPr>
        <w:t>splaškovými kanalizačními přípojkami</w:t>
      </w:r>
      <w:r>
        <w:rPr>
          <w:bCs/>
          <w:sz w:val="22"/>
          <w:szCs w:val="22"/>
        </w:rPr>
        <w:t xml:space="preserve"> vpravo pro rodinné domy „RD 07“ – „RD 12“ a s </w:t>
      </w:r>
      <w:r w:rsidR="00E100AC">
        <w:rPr>
          <w:bCs/>
          <w:sz w:val="22"/>
          <w:szCs w:val="22"/>
        </w:rPr>
        <w:t>6</w:t>
      </w:r>
      <w:r>
        <w:rPr>
          <w:bCs/>
          <w:sz w:val="22"/>
          <w:szCs w:val="22"/>
        </w:rPr>
        <w:t xml:space="preserve"> </w:t>
      </w:r>
      <w:r w:rsidR="00EC6438">
        <w:rPr>
          <w:bCs/>
          <w:sz w:val="22"/>
          <w:szCs w:val="22"/>
        </w:rPr>
        <w:t xml:space="preserve">gravitačními </w:t>
      </w:r>
      <w:r w:rsidR="000B4DA2">
        <w:rPr>
          <w:bCs/>
          <w:sz w:val="22"/>
          <w:szCs w:val="22"/>
        </w:rPr>
        <w:t>splaškovými kanalizačními přípojkami</w:t>
      </w:r>
      <w:r>
        <w:rPr>
          <w:bCs/>
          <w:sz w:val="22"/>
          <w:szCs w:val="22"/>
        </w:rPr>
        <w:t xml:space="preserve"> vlevo pro rodinné domy „RD 13“ – „RD 18“</w:t>
      </w:r>
      <w:r w:rsidR="00D715DE">
        <w:rPr>
          <w:bCs/>
          <w:sz w:val="22"/>
          <w:szCs w:val="22"/>
        </w:rPr>
        <w:t xml:space="preserve"> </w:t>
      </w:r>
      <w:r>
        <w:rPr>
          <w:bCs/>
          <w:sz w:val="22"/>
          <w:szCs w:val="22"/>
        </w:rPr>
        <w:t>v řešené lokalitě výstavby,</w:t>
      </w:r>
    </w:p>
    <w:p w14:paraId="21C9C15E" w14:textId="77777777" w:rsidR="00C911E5" w:rsidRPr="00C911E5" w:rsidRDefault="00C911E5" w:rsidP="0009418B">
      <w:pPr>
        <w:tabs>
          <w:tab w:val="left" w:pos="567"/>
        </w:tabs>
        <w:autoSpaceDE w:val="0"/>
        <w:autoSpaceDN w:val="0"/>
        <w:adjustRightInd w:val="0"/>
        <w:jc w:val="both"/>
        <w:rPr>
          <w:b/>
          <w:sz w:val="4"/>
          <w:szCs w:val="4"/>
        </w:rPr>
      </w:pPr>
    </w:p>
    <w:p w14:paraId="23F9FB83" w14:textId="380F14AD" w:rsidR="0009418B" w:rsidRDefault="0009418B" w:rsidP="0009418B">
      <w:pPr>
        <w:tabs>
          <w:tab w:val="left" w:pos="567"/>
        </w:tabs>
        <w:autoSpaceDE w:val="0"/>
        <w:autoSpaceDN w:val="0"/>
        <w:adjustRightInd w:val="0"/>
        <w:jc w:val="both"/>
        <w:rPr>
          <w:bCs/>
          <w:sz w:val="22"/>
          <w:szCs w:val="22"/>
        </w:rPr>
      </w:pPr>
      <w:r w:rsidRPr="004E0A60">
        <w:rPr>
          <w:b/>
          <w:sz w:val="22"/>
          <w:szCs w:val="22"/>
        </w:rPr>
        <w:t>- „j“</w:t>
      </w:r>
      <w:r w:rsidR="00C911E5">
        <w:rPr>
          <w:b/>
          <w:sz w:val="22"/>
          <w:szCs w:val="22"/>
        </w:rPr>
        <w:t xml:space="preserve"> </w:t>
      </w:r>
      <w:r w:rsidR="00935D90">
        <w:rPr>
          <w:b/>
          <w:sz w:val="22"/>
          <w:szCs w:val="22"/>
        </w:rPr>
        <w:t xml:space="preserve">gravitační </w:t>
      </w:r>
      <w:r w:rsidR="00C911E5">
        <w:rPr>
          <w:b/>
          <w:sz w:val="22"/>
          <w:szCs w:val="22"/>
        </w:rPr>
        <w:t>splašková kanalizační</w:t>
      </w:r>
      <w:r w:rsidRPr="004E0A60">
        <w:rPr>
          <w:b/>
          <w:sz w:val="22"/>
          <w:szCs w:val="22"/>
        </w:rPr>
        <w:t xml:space="preserve"> větev horní slep</w:t>
      </w:r>
      <w:r w:rsidR="00990A6C">
        <w:rPr>
          <w:b/>
          <w:sz w:val="22"/>
          <w:szCs w:val="22"/>
        </w:rPr>
        <w:t>á</w:t>
      </w:r>
      <w:r w:rsidR="003F78FE">
        <w:rPr>
          <w:b/>
          <w:sz w:val="22"/>
          <w:szCs w:val="22"/>
        </w:rPr>
        <w:t xml:space="preserve"> </w:t>
      </w:r>
      <w:r w:rsidR="007D7DA5" w:rsidRPr="007D7DA5">
        <w:rPr>
          <w:bCs/>
          <w:sz w:val="22"/>
          <w:szCs w:val="22"/>
        </w:rPr>
        <w:t>s</w:t>
      </w:r>
      <w:r w:rsidR="007D7DA5">
        <w:rPr>
          <w:bCs/>
          <w:sz w:val="22"/>
          <w:szCs w:val="22"/>
        </w:rPr>
        <w:t> </w:t>
      </w:r>
      <w:r w:rsidR="007D7DA5" w:rsidRPr="007D7DA5">
        <w:rPr>
          <w:bCs/>
          <w:sz w:val="22"/>
          <w:szCs w:val="22"/>
        </w:rPr>
        <w:t>2</w:t>
      </w:r>
      <w:r w:rsidR="007D7DA5">
        <w:rPr>
          <w:bCs/>
          <w:sz w:val="22"/>
          <w:szCs w:val="22"/>
        </w:rPr>
        <w:t xml:space="preserve"> splaškovými kanalizačními šachtami</w:t>
      </w:r>
      <w:r w:rsidR="000B4DA2">
        <w:rPr>
          <w:bCs/>
          <w:sz w:val="22"/>
          <w:szCs w:val="22"/>
        </w:rPr>
        <w:t xml:space="preserve"> délky </w:t>
      </w:r>
      <w:r w:rsidR="00130A43">
        <w:rPr>
          <w:bCs/>
          <w:sz w:val="22"/>
          <w:szCs w:val="22"/>
        </w:rPr>
        <w:t>60</w:t>
      </w:r>
      <w:r w:rsidR="000B4DA2">
        <w:rPr>
          <w:bCs/>
          <w:sz w:val="22"/>
          <w:szCs w:val="22"/>
        </w:rPr>
        <w:t xml:space="preserve"> m </w:t>
      </w:r>
      <w:r w:rsidR="007D7DA5">
        <w:rPr>
          <w:bCs/>
          <w:sz w:val="22"/>
          <w:szCs w:val="22"/>
        </w:rPr>
        <w:t xml:space="preserve">se spádem na potrubí </w:t>
      </w:r>
      <w:r w:rsidR="00130A43">
        <w:rPr>
          <w:bCs/>
          <w:sz w:val="22"/>
          <w:szCs w:val="22"/>
        </w:rPr>
        <w:t xml:space="preserve">1,50 </w:t>
      </w:r>
      <w:r w:rsidR="007D7DA5">
        <w:rPr>
          <w:bCs/>
          <w:sz w:val="22"/>
          <w:szCs w:val="22"/>
        </w:rPr>
        <w:t>– 1,20 %</w:t>
      </w:r>
      <w:r w:rsidR="000B4DA2">
        <w:rPr>
          <w:bCs/>
          <w:sz w:val="22"/>
          <w:szCs w:val="22"/>
        </w:rPr>
        <w:t>,</w:t>
      </w:r>
      <w:r>
        <w:rPr>
          <w:bCs/>
          <w:sz w:val="22"/>
          <w:szCs w:val="22"/>
        </w:rPr>
        <w:t xml:space="preserve"> napojen</w:t>
      </w:r>
      <w:r w:rsidR="002C0B7A">
        <w:rPr>
          <w:bCs/>
          <w:sz w:val="22"/>
          <w:szCs w:val="22"/>
        </w:rPr>
        <w:t>á</w:t>
      </w:r>
      <w:r>
        <w:rPr>
          <w:bCs/>
          <w:sz w:val="22"/>
          <w:szCs w:val="22"/>
        </w:rPr>
        <w:t xml:space="preserve"> </w:t>
      </w:r>
      <w:r w:rsidR="002C0B7A">
        <w:rPr>
          <w:bCs/>
          <w:sz w:val="22"/>
          <w:szCs w:val="22"/>
        </w:rPr>
        <w:t>levým</w:t>
      </w:r>
      <w:r>
        <w:rPr>
          <w:bCs/>
          <w:sz w:val="22"/>
          <w:szCs w:val="22"/>
        </w:rPr>
        <w:t xml:space="preserve"> odbočením </w:t>
      </w:r>
      <w:r w:rsidR="002C0B7A">
        <w:rPr>
          <w:bCs/>
          <w:sz w:val="22"/>
          <w:szCs w:val="22"/>
        </w:rPr>
        <w:t>do</w:t>
      </w:r>
      <w:r w:rsidR="00EC6438">
        <w:rPr>
          <w:bCs/>
          <w:sz w:val="22"/>
          <w:szCs w:val="22"/>
        </w:rPr>
        <w:t xml:space="preserve"> gravitační splaškové kanalizační</w:t>
      </w:r>
      <w:r>
        <w:rPr>
          <w:bCs/>
          <w:sz w:val="22"/>
          <w:szCs w:val="22"/>
        </w:rPr>
        <w:t> větve „b“ pravé propojující, s </w:t>
      </w:r>
      <w:r w:rsidR="00E100AC">
        <w:rPr>
          <w:bCs/>
          <w:sz w:val="22"/>
          <w:szCs w:val="22"/>
        </w:rPr>
        <w:t>6</w:t>
      </w:r>
      <w:r>
        <w:rPr>
          <w:bCs/>
          <w:sz w:val="22"/>
          <w:szCs w:val="22"/>
        </w:rPr>
        <w:t xml:space="preserve"> </w:t>
      </w:r>
      <w:r w:rsidR="00EC6438">
        <w:rPr>
          <w:bCs/>
          <w:sz w:val="22"/>
          <w:szCs w:val="22"/>
        </w:rPr>
        <w:t xml:space="preserve">gravitačními </w:t>
      </w:r>
      <w:r w:rsidR="000B4DA2">
        <w:rPr>
          <w:bCs/>
          <w:sz w:val="22"/>
          <w:szCs w:val="22"/>
        </w:rPr>
        <w:t xml:space="preserve">splaškovými kanalizačními přípojkami </w:t>
      </w:r>
      <w:r>
        <w:rPr>
          <w:bCs/>
          <w:sz w:val="22"/>
          <w:szCs w:val="22"/>
        </w:rPr>
        <w:t>vlevo pro rodinné domy „RD 19“ – „RD 24“</w:t>
      </w:r>
      <w:r w:rsidR="007C76F8">
        <w:rPr>
          <w:bCs/>
          <w:sz w:val="22"/>
          <w:szCs w:val="22"/>
        </w:rPr>
        <w:t xml:space="preserve"> </w:t>
      </w:r>
      <w:r>
        <w:rPr>
          <w:bCs/>
          <w:sz w:val="22"/>
          <w:szCs w:val="22"/>
        </w:rPr>
        <w:t xml:space="preserve">v řešené lokalitě výstavby. </w:t>
      </w:r>
      <w:r w:rsidR="00935D90">
        <w:rPr>
          <w:bCs/>
          <w:sz w:val="22"/>
          <w:szCs w:val="22"/>
        </w:rPr>
        <w:t xml:space="preserve"> </w:t>
      </w:r>
    </w:p>
    <w:p w14:paraId="535CFFFD" w14:textId="3F100F21" w:rsidR="00C911E5" w:rsidRDefault="00EC6438" w:rsidP="00C911E5">
      <w:pPr>
        <w:tabs>
          <w:tab w:val="left" w:pos="567"/>
        </w:tabs>
        <w:autoSpaceDE w:val="0"/>
        <w:autoSpaceDN w:val="0"/>
        <w:adjustRightInd w:val="0"/>
        <w:jc w:val="both"/>
        <w:rPr>
          <w:bCs/>
          <w:sz w:val="8"/>
          <w:szCs w:val="8"/>
        </w:rPr>
      </w:pPr>
      <w:r>
        <w:rPr>
          <w:bCs/>
          <w:sz w:val="8"/>
          <w:szCs w:val="8"/>
        </w:rPr>
        <w:t xml:space="preserve"> </w:t>
      </w:r>
    </w:p>
    <w:p w14:paraId="7A58F24D" w14:textId="77777777" w:rsidR="001E68EB" w:rsidRPr="00990A6C" w:rsidRDefault="001E68EB" w:rsidP="00C911E5">
      <w:pPr>
        <w:tabs>
          <w:tab w:val="left" w:pos="567"/>
        </w:tabs>
        <w:autoSpaceDE w:val="0"/>
        <w:autoSpaceDN w:val="0"/>
        <w:adjustRightInd w:val="0"/>
        <w:jc w:val="both"/>
        <w:rPr>
          <w:bCs/>
          <w:sz w:val="8"/>
          <w:szCs w:val="8"/>
        </w:rPr>
      </w:pPr>
    </w:p>
    <w:p w14:paraId="5C5C1DBC" w14:textId="5FDAB130" w:rsidR="001E68EB" w:rsidRPr="001E68EB" w:rsidRDefault="001E68EB" w:rsidP="00A66C4C">
      <w:pPr>
        <w:tabs>
          <w:tab w:val="left" w:pos="567"/>
        </w:tabs>
        <w:autoSpaceDE w:val="0"/>
        <w:autoSpaceDN w:val="0"/>
        <w:adjustRightInd w:val="0"/>
        <w:jc w:val="both"/>
        <w:rPr>
          <w:b/>
          <w:sz w:val="26"/>
          <w:szCs w:val="26"/>
        </w:rPr>
      </w:pPr>
      <w:r w:rsidRPr="001E68EB">
        <w:rPr>
          <w:b/>
          <w:sz w:val="26"/>
          <w:szCs w:val="26"/>
        </w:rPr>
        <w:lastRenderedPageBreak/>
        <w:t>- KANALIZACE DEŠŤOVÁ</w:t>
      </w:r>
    </w:p>
    <w:p w14:paraId="63CC7173" w14:textId="77777777" w:rsidR="001E68EB" w:rsidRPr="001E68EB" w:rsidRDefault="001E68EB" w:rsidP="00A66C4C">
      <w:pPr>
        <w:tabs>
          <w:tab w:val="left" w:pos="567"/>
        </w:tabs>
        <w:autoSpaceDE w:val="0"/>
        <w:autoSpaceDN w:val="0"/>
        <w:adjustRightInd w:val="0"/>
        <w:jc w:val="both"/>
        <w:rPr>
          <w:b/>
          <w:sz w:val="16"/>
          <w:szCs w:val="16"/>
        </w:rPr>
      </w:pPr>
    </w:p>
    <w:p w14:paraId="025D53BC" w14:textId="41545C0C" w:rsidR="00A66C4C" w:rsidRPr="00A66C4C" w:rsidRDefault="00C911E5" w:rsidP="00A66C4C">
      <w:pPr>
        <w:tabs>
          <w:tab w:val="left" w:pos="567"/>
        </w:tabs>
        <w:autoSpaceDE w:val="0"/>
        <w:autoSpaceDN w:val="0"/>
        <w:adjustRightInd w:val="0"/>
        <w:jc w:val="both"/>
        <w:rPr>
          <w:sz w:val="22"/>
          <w:szCs w:val="22"/>
        </w:rPr>
      </w:pPr>
      <w:r w:rsidRPr="00127395">
        <w:rPr>
          <w:b/>
          <w:sz w:val="22"/>
          <w:szCs w:val="22"/>
        </w:rPr>
        <w:t xml:space="preserve">* Uliční </w:t>
      </w:r>
      <w:r>
        <w:rPr>
          <w:b/>
          <w:sz w:val="22"/>
          <w:szCs w:val="22"/>
        </w:rPr>
        <w:t>dešťová stoka</w:t>
      </w:r>
      <w:r w:rsidRPr="00127395">
        <w:rPr>
          <w:bCs/>
          <w:sz w:val="22"/>
          <w:szCs w:val="22"/>
        </w:rPr>
        <w:t xml:space="preserve"> </w:t>
      </w:r>
      <w:r w:rsidR="00A66C4C">
        <w:rPr>
          <w:bCs/>
          <w:sz w:val="22"/>
          <w:szCs w:val="22"/>
        </w:rPr>
        <w:t>gravitační k</w:t>
      </w:r>
      <w:r w:rsidR="00A66C4C" w:rsidRPr="00A66C4C">
        <w:rPr>
          <w:bCs/>
          <w:sz w:val="22"/>
          <w:szCs w:val="22"/>
        </w:rPr>
        <w:t xml:space="preserve"> likvidaci odpadních vod dešťových materiálově z hrdlových trub tlakového polypropylénu PP DN 300 SN 10 v systému nově navržené dešťové kanalizace typizovaných uličních vpustí a typizovaných betonových šachet DN 1000 (</w:t>
      </w:r>
      <w:proofErr w:type="spellStart"/>
      <w:r w:rsidR="00A66C4C" w:rsidRPr="00A66C4C">
        <w:rPr>
          <w:bCs/>
          <w:sz w:val="22"/>
          <w:szCs w:val="22"/>
        </w:rPr>
        <w:t>Prefa</w:t>
      </w:r>
      <w:proofErr w:type="spellEnd"/>
      <w:r w:rsidR="00A66C4C" w:rsidRPr="00A66C4C">
        <w:rPr>
          <w:bCs/>
          <w:sz w:val="22"/>
          <w:szCs w:val="22"/>
        </w:rPr>
        <w:t xml:space="preserve">) s kameninovými žlábky s uložením potrubí dle standardů do pískového lože zrnitosti 0-8 mm tloušťky 100 mm a zásypem potrubí stejným materiálem na výšku 600 mm s položením výstražné fólie barvy fialové na zásypu pískem a dále prohozenou sypaninou z vykopané zeminy a s příslušnou konstrukcí ve skladbě odpovídající finálnímu povrchu v daném místě trasy dešťové kanalizace ve vztahu k zatížení komunikace nebo zeleně. Kanalizační šachty dešťové kanalizace budou v horní části opatřeny betonovými prefabrikovanými kónusy s litinovými kanalizačními poklopy pro pojíždění. </w:t>
      </w:r>
      <w:r w:rsidR="00A66C4C" w:rsidRPr="00A66C4C">
        <w:rPr>
          <w:sz w:val="22"/>
          <w:szCs w:val="22"/>
        </w:rPr>
        <w:t>Poklopy dešťových kanalizačních šachet i litinové mříže dešťových uličních vpustí musí být spolehlivě osazeny s trvanlivým zajištěním jejich polohy v horizontálním i vertikálním směru podbetonováním. Výškové osazení kanalizačních poklopů dešťových kanalizačních šachet ve zpevněném terénu musí odpovídat niveletě horní hrany zpevněné plochy. Spádování odvodňovaných povrchů zpevněných ploch obytné zóny musí být k dešťovým uličním kanalizačním vpustím. Pro souběh a při křížení s ostatními inženýrskými sítěmi v trase dešťové kanalizace musí být dodržena ČSN 73 6005, v místě křížení s dešťovou kanalizací musí být podzemní kabely silnoproudu i slaboproudu uloženy do chráničky</w:t>
      </w:r>
      <w:r w:rsidR="008A305D">
        <w:rPr>
          <w:sz w:val="22"/>
          <w:szCs w:val="22"/>
        </w:rPr>
        <w:t xml:space="preserve">, vodovodní potrubí musí být vždy polohou nad potrubím dešťové kanalizace </w:t>
      </w:r>
      <w:r w:rsidR="008A305D" w:rsidRPr="001B0F11">
        <w:rPr>
          <w:sz w:val="22"/>
          <w:szCs w:val="22"/>
        </w:rPr>
        <w:t>s</w:t>
      </w:r>
      <w:r w:rsidR="008A305D">
        <w:rPr>
          <w:sz w:val="22"/>
          <w:szCs w:val="22"/>
        </w:rPr>
        <w:t> </w:t>
      </w:r>
      <w:r w:rsidR="008A305D" w:rsidRPr="001B0F11">
        <w:rPr>
          <w:sz w:val="22"/>
          <w:szCs w:val="22"/>
        </w:rPr>
        <w:t>hloubkou</w:t>
      </w:r>
      <w:r w:rsidR="008A305D">
        <w:rPr>
          <w:sz w:val="22"/>
          <w:szCs w:val="22"/>
        </w:rPr>
        <w:t xml:space="preserve"> uložení ve výkopu splňující předepsané normové krytí</w:t>
      </w:r>
      <w:r w:rsidR="00A66C4C" w:rsidRPr="00A66C4C">
        <w:rPr>
          <w:sz w:val="22"/>
          <w:szCs w:val="22"/>
        </w:rPr>
        <w:t>.</w:t>
      </w:r>
    </w:p>
    <w:p w14:paraId="39260110" w14:textId="77777777" w:rsidR="00A66C4C" w:rsidRPr="008A305D" w:rsidRDefault="00A66C4C" w:rsidP="00A66C4C">
      <w:pPr>
        <w:tabs>
          <w:tab w:val="left" w:pos="567"/>
        </w:tabs>
        <w:autoSpaceDE w:val="0"/>
        <w:autoSpaceDN w:val="0"/>
        <w:adjustRightInd w:val="0"/>
        <w:jc w:val="both"/>
        <w:rPr>
          <w:bCs/>
          <w:sz w:val="8"/>
          <w:szCs w:val="8"/>
        </w:rPr>
      </w:pPr>
    </w:p>
    <w:p w14:paraId="02038F2B" w14:textId="15881754" w:rsidR="00A66C4C" w:rsidRPr="00A66C4C" w:rsidRDefault="008A305D" w:rsidP="00A66C4C">
      <w:pPr>
        <w:tabs>
          <w:tab w:val="left" w:pos="567"/>
        </w:tabs>
        <w:autoSpaceDE w:val="0"/>
        <w:autoSpaceDN w:val="0"/>
        <w:adjustRightInd w:val="0"/>
        <w:jc w:val="both"/>
        <w:rPr>
          <w:bCs/>
          <w:sz w:val="22"/>
          <w:szCs w:val="22"/>
        </w:rPr>
      </w:pPr>
      <w:r>
        <w:rPr>
          <w:bCs/>
          <w:sz w:val="22"/>
          <w:szCs w:val="22"/>
        </w:rPr>
        <w:t xml:space="preserve">      </w:t>
      </w:r>
      <w:r w:rsidR="00A66C4C" w:rsidRPr="00A66C4C">
        <w:rPr>
          <w:bCs/>
          <w:sz w:val="22"/>
          <w:szCs w:val="22"/>
        </w:rPr>
        <w:t xml:space="preserve">Systém likvidace srážkových vod z rodinných domů bez zatížení uliční dešťové kanalizace v řešeném území výstavby lokality „Pod </w:t>
      </w:r>
      <w:r>
        <w:rPr>
          <w:bCs/>
          <w:sz w:val="22"/>
          <w:szCs w:val="22"/>
        </w:rPr>
        <w:t>tratí</w:t>
      </w:r>
      <w:r w:rsidR="00A66C4C" w:rsidRPr="00A66C4C">
        <w:rPr>
          <w:bCs/>
          <w:sz w:val="22"/>
          <w:szCs w:val="22"/>
        </w:rPr>
        <w:t>“ je založen na principu ponechání srážkových vod na stavebních pozemcích s jejich využitím pro zálivku okolní zeleně, a to jejich přivedením potrubím PVC KG příslušných dimenzí ze zastřešení rodinných domů včetně z okolních zpevněných ploch na stavebních pozemcích do betonové nebo plastové usazovací nádrže průměru 1,00 m a z ní pak jímáním do retenční nádrže s funkcí zdrže užitného objemu</w:t>
      </w:r>
      <w:r>
        <w:rPr>
          <w:bCs/>
          <w:sz w:val="22"/>
          <w:szCs w:val="22"/>
        </w:rPr>
        <w:t xml:space="preserve"> minimálně dvojnásobku množství srážkových vod z 15-ti nebo 30-ti minutového </w:t>
      </w:r>
      <w:r w:rsidR="00D92901">
        <w:rPr>
          <w:bCs/>
          <w:sz w:val="22"/>
          <w:szCs w:val="22"/>
        </w:rPr>
        <w:t xml:space="preserve">přívalového </w:t>
      </w:r>
      <w:r>
        <w:rPr>
          <w:bCs/>
          <w:sz w:val="22"/>
          <w:szCs w:val="22"/>
        </w:rPr>
        <w:t>deště intenzity</w:t>
      </w:r>
      <w:r w:rsidR="00D92901">
        <w:rPr>
          <w:bCs/>
          <w:sz w:val="22"/>
          <w:szCs w:val="22"/>
        </w:rPr>
        <w:t xml:space="preserve"> 160 respektive 128 l/</w:t>
      </w:r>
      <w:proofErr w:type="spellStart"/>
      <w:r w:rsidR="00D92901">
        <w:rPr>
          <w:bCs/>
          <w:sz w:val="22"/>
          <w:szCs w:val="22"/>
        </w:rPr>
        <w:t>s,ha</w:t>
      </w:r>
      <w:proofErr w:type="spellEnd"/>
      <w:r w:rsidR="00A66C4C" w:rsidRPr="00A66C4C">
        <w:rPr>
          <w:bCs/>
          <w:sz w:val="22"/>
          <w:szCs w:val="22"/>
        </w:rPr>
        <w:t> polovin</w:t>
      </w:r>
      <w:r w:rsidR="00D92901">
        <w:rPr>
          <w:bCs/>
          <w:sz w:val="22"/>
          <w:szCs w:val="22"/>
        </w:rPr>
        <w:t>ou</w:t>
      </w:r>
      <w:r w:rsidR="00A66C4C" w:rsidRPr="00A66C4C">
        <w:rPr>
          <w:bCs/>
          <w:sz w:val="22"/>
          <w:szCs w:val="22"/>
        </w:rPr>
        <w:t xml:space="preserve"> užitného objemu jako akumulace dešťové vody využitím pro zálivku okolní zeleně a polovin</w:t>
      </w:r>
      <w:r w:rsidR="00D92901">
        <w:rPr>
          <w:bCs/>
          <w:sz w:val="22"/>
          <w:szCs w:val="22"/>
        </w:rPr>
        <w:t>ou</w:t>
      </w:r>
      <w:r w:rsidR="00A66C4C" w:rsidRPr="00A66C4C">
        <w:rPr>
          <w:bCs/>
          <w:sz w:val="22"/>
          <w:szCs w:val="22"/>
        </w:rPr>
        <w:t xml:space="preserve"> užitného objemu jako zdrž s napojením na vsakovací zařízení plastovým potrubím DN 40 s přepadem potrubím PVC KG 150 </w:t>
      </w:r>
      <w:r w:rsidR="00D92901">
        <w:rPr>
          <w:bCs/>
          <w:sz w:val="22"/>
          <w:szCs w:val="22"/>
        </w:rPr>
        <w:t>do vsakovacího zařízení tvořeného příslušným počtem vsakovacích bloků</w:t>
      </w:r>
      <w:r w:rsidR="00A66C4C" w:rsidRPr="00A66C4C">
        <w:rPr>
          <w:bCs/>
          <w:sz w:val="22"/>
          <w:szCs w:val="22"/>
        </w:rPr>
        <w:t xml:space="preserve"> AS NIDAPLAST EP 400, rozměrově 2,40 x 1,20 x 0,52 m</w:t>
      </w:r>
      <w:r w:rsidR="00D92901">
        <w:rPr>
          <w:bCs/>
          <w:sz w:val="22"/>
          <w:szCs w:val="22"/>
        </w:rPr>
        <w:t xml:space="preserve"> odpovídajícího</w:t>
      </w:r>
      <w:r w:rsidR="00A66C4C" w:rsidRPr="00A66C4C">
        <w:rPr>
          <w:bCs/>
          <w:sz w:val="22"/>
          <w:szCs w:val="22"/>
        </w:rPr>
        <w:t xml:space="preserve"> objemu akumulace</w:t>
      </w:r>
      <w:r w:rsidR="00D92901">
        <w:rPr>
          <w:bCs/>
          <w:sz w:val="22"/>
          <w:szCs w:val="22"/>
        </w:rPr>
        <w:t xml:space="preserve"> </w:t>
      </w:r>
      <w:r w:rsidR="00A66C4C" w:rsidRPr="00A66C4C">
        <w:rPr>
          <w:bCs/>
          <w:sz w:val="22"/>
          <w:szCs w:val="22"/>
        </w:rPr>
        <w:t xml:space="preserve">s patou vsakovacích objektů </w:t>
      </w:r>
      <w:r w:rsidR="00D92901">
        <w:rPr>
          <w:bCs/>
          <w:sz w:val="22"/>
          <w:szCs w:val="22"/>
        </w:rPr>
        <w:t>cca</w:t>
      </w:r>
      <w:r w:rsidR="00A66C4C" w:rsidRPr="00A66C4C">
        <w:rPr>
          <w:bCs/>
          <w:sz w:val="22"/>
          <w:szCs w:val="22"/>
        </w:rPr>
        <w:t xml:space="preserve"> 1,00 m nad předpokládanou hladinou podzemní vody v území </w:t>
      </w:r>
      <w:r w:rsidR="00D92901">
        <w:rPr>
          <w:bCs/>
          <w:sz w:val="22"/>
          <w:szCs w:val="22"/>
        </w:rPr>
        <w:t>3</w:t>
      </w:r>
      <w:r w:rsidR="00A66C4C" w:rsidRPr="00A66C4C">
        <w:rPr>
          <w:bCs/>
          <w:sz w:val="22"/>
          <w:szCs w:val="22"/>
        </w:rPr>
        <w:t>,00 m pod původním terénem</w:t>
      </w:r>
      <w:r w:rsidR="00D92901">
        <w:rPr>
          <w:bCs/>
          <w:sz w:val="22"/>
          <w:szCs w:val="22"/>
        </w:rPr>
        <w:t xml:space="preserve"> zčásti i s likvidací srážkových vod z části</w:t>
      </w:r>
      <w:r w:rsidR="00A66C4C" w:rsidRPr="00A66C4C">
        <w:rPr>
          <w:bCs/>
          <w:sz w:val="22"/>
          <w:szCs w:val="22"/>
        </w:rPr>
        <w:t xml:space="preserve"> okolních zpevněných ploch </w:t>
      </w:r>
      <w:r w:rsidR="00D92901">
        <w:rPr>
          <w:bCs/>
          <w:sz w:val="22"/>
          <w:szCs w:val="22"/>
        </w:rPr>
        <w:t>a</w:t>
      </w:r>
      <w:r w:rsidR="00A66C4C" w:rsidRPr="00A66C4C">
        <w:rPr>
          <w:bCs/>
          <w:sz w:val="22"/>
          <w:szCs w:val="22"/>
        </w:rPr>
        <w:t xml:space="preserve"> ploch nezpevněných povrchov</w:t>
      </w:r>
      <w:r w:rsidR="00D92901">
        <w:rPr>
          <w:bCs/>
          <w:sz w:val="22"/>
          <w:szCs w:val="22"/>
        </w:rPr>
        <w:t>ým</w:t>
      </w:r>
      <w:r w:rsidR="00A66C4C" w:rsidRPr="00A66C4C">
        <w:rPr>
          <w:bCs/>
          <w:sz w:val="22"/>
          <w:szCs w:val="22"/>
        </w:rPr>
        <w:t xml:space="preserve"> vsak</w:t>
      </w:r>
      <w:r w:rsidR="00D92901">
        <w:rPr>
          <w:bCs/>
          <w:sz w:val="22"/>
          <w:szCs w:val="22"/>
        </w:rPr>
        <w:t>em</w:t>
      </w:r>
      <w:r w:rsidR="00A66C4C" w:rsidRPr="00A66C4C">
        <w:rPr>
          <w:bCs/>
          <w:sz w:val="22"/>
          <w:szCs w:val="22"/>
        </w:rPr>
        <w:t xml:space="preserve">.   </w:t>
      </w:r>
    </w:p>
    <w:p w14:paraId="272CF26F" w14:textId="77777777" w:rsidR="00A66C4C" w:rsidRPr="00D92901" w:rsidRDefault="00A66C4C" w:rsidP="00C911E5">
      <w:pPr>
        <w:tabs>
          <w:tab w:val="left" w:pos="567"/>
        </w:tabs>
        <w:autoSpaceDE w:val="0"/>
        <w:autoSpaceDN w:val="0"/>
        <w:adjustRightInd w:val="0"/>
        <w:jc w:val="both"/>
        <w:rPr>
          <w:bCs/>
          <w:sz w:val="8"/>
          <w:szCs w:val="8"/>
        </w:rPr>
      </w:pPr>
    </w:p>
    <w:p w14:paraId="014B17F6" w14:textId="1FC9A2C7" w:rsidR="002C0B7A" w:rsidRPr="00127395" w:rsidRDefault="008C6116" w:rsidP="00C911E5">
      <w:pPr>
        <w:tabs>
          <w:tab w:val="left" w:pos="567"/>
        </w:tabs>
        <w:autoSpaceDE w:val="0"/>
        <w:autoSpaceDN w:val="0"/>
        <w:adjustRightInd w:val="0"/>
        <w:jc w:val="both"/>
        <w:rPr>
          <w:bCs/>
          <w:sz w:val="22"/>
          <w:szCs w:val="22"/>
        </w:rPr>
      </w:pPr>
      <w:r>
        <w:rPr>
          <w:bCs/>
          <w:sz w:val="22"/>
          <w:szCs w:val="22"/>
        </w:rPr>
        <w:t xml:space="preserve">       </w:t>
      </w:r>
      <w:r w:rsidR="00D92901">
        <w:rPr>
          <w:bCs/>
          <w:sz w:val="22"/>
          <w:szCs w:val="22"/>
        </w:rPr>
        <w:t xml:space="preserve">Systém likvidace srážkových vod z ploch veřejného prostranství </w:t>
      </w:r>
      <w:r w:rsidR="00C911E5">
        <w:rPr>
          <w:bCs/>
          <w:sz w:val="22"/>
          <w:szCs w:val="22"/>
        </w:rPr>
        <w:t>z</w:t>
      </w:r>
      <w:r w:rsidR="001562EF">
        <w:rPr>
          <w:bCs/>
          <w:sz w:val="22"/>
          <w:szCs w:val="22"/>
        </w:rPr>
        <w:t xml:space="preserve"> odpadního </w:t>
      </w:r>
      <w:r w:rsidR="00EE1425">
        <w:rPr>
          <w:bCs/>
          <w:sz w:val="22"/>
          <w:szCs w:val="22"/>
        </w:rPr>
        <w:t xml:space="preserve">plastového </w:t>
      </w:r>
      <w:r w:rsidR="001562EF">
        <w:rPr>
          <w:bCs/>
          <w:sz w:val="22"/>
          <w:szCs w:val="22"/>
        </w:rPr>
        <w:t xml:space="preserve">kanalizačního </w:t>
      </w:r>
      <w:r w:rsidR="00C911E5">
        <w:rPr>
          <w:bCs/>
          <w:sz w:val="22"/>
          <w:szCs w:val="22"/>
        </w:rPr>
        <w:t xml:space="preserve">potrubí </w:t>
      </w:r>
      <w:r w:rsidR="00C911E5">
        <w:rPr>
          <w:bCs/>
        </w:rPr>
        <w:t>PP DN 300 SN 10</w:t>
      </w:r>
      <w:r w:rsidR="00C911E5">
        <w:rPr>
          <w:bCs/>
          <w:sz w:val="22"/>
          <w:szCs w:val="22"/>
        </w:rPr>
        <w:t xml:space="preserve"> k odkanalizování srážkových vod z ploch veřejného prostranství</w:t>
      </w:r>
      <w:r w:rsidR="006A53F8">
        <w:rPr>
          <w:bCs/>
          <w:sz w:val="22"/>
          <w:szCs w:val="22"/>
        </w:rPr>
        <w:t xml:space="preserve"> prostřednictvím uličních vpustí bud </w:t>
      </w:r>
      <w:r w:rsidR="00655F63">
        <w:rPr>
          <w:bCs/>
          <w:sz w:val="22"/>
          <w:szCs w:val="22"/>
        </w:rPr>
        <w:t xml:space="preserve">zaústěn přes dvě usazovací šachty do osmi retenčních nádrží s funkcí zdrže (užitného objemu retence </w:t>
      </w:r>
      <w:r w:rsidR="000D53C5">
        <w:rPr>
          <w:bCs/>
          <w:sz w:val="22"/>
          <w:szCs w:val="22"/>
        </w:rPr>
        <w:t>72</w:t>
      </w:r>
      <w:r w:rsidR="00655F63">
        <w:rPr>
          <w:bCs/>
          <w:sz w:val="22"/>
          <w:szCs w:val="22"/>
        </w:rPr>
        <w:t xml:space="preserve"> m3 a užitného objemu pro </w:t>
      </w:r>
      <w:r w:rsidR="004A4F01">
        <w:rPr>
          <w:bCs/>
          <w:sz w:val="22"/>
          <w:szCs w:val="22"/>
        </w:rPr>
        <w:t xml:space="preserve">podzemní </w:t>
      </w:r>
      <w:r w:rsidR="00655F63">
        <w:rPr>
          <w:bCs/>
          <w:sz w:val="22"/>
          <w:szCs w:val="22"/>
        </w:rPr>
        <w:t>v</w:t>
      </w:r>
      <w:r w:rsidR="004A4F01">
        <w:rPr>
          <w:bCs/>
          <w:sz w:val="22"/>
          <w:szCs w:val="22"/>
        </w:rPr>
        <w:t>s</w:t>
      </w:r>
      <w:r w:rsidR="00655F63">
        <w:rPr>
          <w:bCs/>
          <w:sz w:val="22"/>
          <w:szCs w:val="22"/>
        </w:rPr>
        <w:t xml:space="preserve">ak </w:t>
      </w:r>
      <w:r w:rsidR="000D53C5">
        <w:rPr>
          <w:bCs/>
          <w:sz w:val="22"/>
          <w:szCs w:val="22"/>
        </w:rPr>
        <w:t>100</w:t>
      </w:r>
      <w:r w:rsidR="00655F63">
        <w:rPr>
          <w:bCs/>
          <w:sz w:val="22"/>
          <w:szCs w:val="22"/>
        </w:rPr>
        <w:t xml:space="preserve"> m3) a z nich do sto vsakovacích krechtů (užitného objemu pro </w:t>
      </w:r>
      <w:r w:rsidR="004A4F01">
        <w:rPr>
          <w:bCs/>
          <w:sz w:val="22"/>
          <w:szCs w:val="22"/>
        </w:rPr>
        <w:t xml:space="preserve">podzemní </w:t>
      </w:r>
      <w:r w:rsidR="00655F63">
        <w:rPr>
          <w:bCs/>
          <w:sz w:val="22"/>
          <w:szCs w:val="22"/>
        </w:rPr>
        <w:t xml:space="preserve">vsak </w:t>
      </w:r>
      <w:r w:rsidR="000D53C5">
        <w:rPr>
          <w:bCs/>
          <w:sz w:val="22"/>
          <w:szCs w:val="22"/>
        </w:rPr>
        <w:t>160</w:t>
      </w:r>
      <w:r w:rsidR="00655F63">
        <w:rPr>
          <w:bCs/>
          <w:sz w:val="22"/>
          <w:szCs w:val="22"/>
        </w:rPr>
        <w:t xml:space="preserve"> m3)</w:t>
      </w:r>
      <w:r w:rsidR="00654EC4" w:rsidRPr="00654EC4">
        <w:rPr>
          <w:bCs/>
          <w:sz w:val="22"/>
          <w:szCs w:val="22"/>
        </w:rPr>
        <w:t xml:space="preserve"> </w:t>
      </w:r>
      <w:r w:rsidR="00654EC4">
        <w:rPr>
          <w:bCs/>
          <w:sz w:val="22"/>
          <w:szCs w:val="22"/>
        </w:rPr>
        <w:t xml:space="preserve">zasypaných kamennou drtí frakce 16/320 mm </w:t>
      </w:r>
      <w:r w:rsidR="00655F63">
        <w:rPr>
          <w:bCs/>
          <w:sz w:val="22"/>
          <w:szCs w:val="22"/>
        </w:rPr>
        <w:t xml:space="preserve">s podkladní vrstvou kamenné drti </w:t>
      </w:r>
      <w:r w:rsidR="00654EC4">
        <w:rPr>
          <w:bCs/>
          <w:sz w:val="22"/>
          <w:szCs w:val="22"/>
        </w:rPr>
        <w:t xml:space="preserve">frakce </w:t>
      </w:r>
      <w:r w:rsidR="00655F63">
        <w:rPr>
          <w:bCs/>
          <w:sz w:val="22"/>
          <w:szCs w:val="22"/>
        </w:rPr>
        <w:t xml:space="preserve">16/32 mm mocnosti 0,50 m (užitného objemu pro </w:t>
      </w:r>
      <w:r w:rsidR="004A4F01">
        <w:rPr>
          <w:bCs/>
          <w:sz w:val="22"/>
          <w:szCs w:val="22"/>
        </w:rPr>
        <w:t xml:space="preserve">podzemní </w:t>
      </w:r>
      <w:r w:rsidR="00655F63">
        <w:rPr>
          <w:bCs/>
          <w:sz w:val="22"/>
          <w:szCs w:val="22"/>
        </w:rPr>
        <w:t>v</w:t>
      </w:r>
      <w:r w:rsidR="00654EC4">
        <w:rPr>
          <w:bCs/>
          <w:sz w:val="22"/>
          <w:szCs w:val="22"/>
        </w:rPr>
        <w:t>s</w:t>
      </w:r>
      <w:r w:rsidR="00655F63">
        <w:rPr>
          <w:bCs/>
          <w:sz w:val="22"/>
          <w:szCs w:val="22"/>
        </w:rPr>
        <w:t xml:space="preserve">ak </w:t>
      </w:r>
      <w:r w:rsidR="000D53C5">
        <w:rPr>
          <w:bCs/>
          <w:sz w:val="22"/>
          <w:szCs w:val="22"/>
        </w:rPr>
        <w:t>74</w:t>
      </w:r>
      <w:r w:rsidR="00655F63">
        <w:rPr>
          <w:bCs/>
          <w:sz w:val="22"/>
          <w:szCs w:val="22"/>
        </w:rPr>
        <w:t xml:space="preserve"> m3), </w:t>
      </w:r>
      <w:r w:rsidR="00654EC4">
        <w:rPr>
          <w:bCs/>
          <w:sz w:val="22"/>
          <w:szCs w:val="22"/>
        </w:rPr>
        <w:t>součtového</w:t>
      </w:r>
      <w:r w:rsidR="00655F63">
        <w:rPr>
          <w:bCs/>
          <w:sz w:val="22"/>
          <w:szCs w:val="22"/>
        </w:rPr>
        <w:t xml:space="preserve"> užitného objemu pro </w:t>
      </w:r>
      <w:r w:rsidR="004A4F01">
        <w:rPr>
          <w:bCs/>
          <w:sz w:val="22"/>
          <w:szCs w:val="22"/>
        </w:rPr>
        <w:t xml:space="preserve">podzemní </w:t>
      </w:r>
      <w:r w:rsidR="00654EC4">
        <w:rPr>
          <w:bCs/>
          <w:sz w:val="22"/>
          <w:szCs w:val="22"/>
        </w:rPr>
        <w:t xml:space="preserve">vsak </w:t>
      </w:r>
      <w:r w:rsidR="000D53C5">
        <w:rPr>
          <w:bCs/>
          <w:sz w:val="22"/>
          <w:szCs w:val="22"/>
        </w:rPr>
        <w:t>334</w:t>
      </w:r>
      <w:r w:rsidR="00654EC4">
        <w:rPr>
          <w:bCs/>
          <w:sz w:val="22"/>
          <w:szCs w:val="22"/>
        </w:rPr>
        <w:t xml:space="preserve"> m3,</w:t>
      </w:r>
      <w:r w:rsidR="004A4F01">
        <w:rPr>
          <w:bCs/>
          <w:sz w:val="22"/>
          <w:szCs w:val="22"/>
        </w:rPr>
        <w:t xml:space="preserve"> při koeficientu vsakování v území 1 x 10 m/s a s předpokladem hladiny spodní vody 3,00 m pod původní terén,</w:t>
      </w:r>
      <w:r w:rsidR="00655F63">
        <w:rPr>
          <w:bCs/>
          <w:sz w:val="22"/>
          <w:szCs w:val="22"/>
        </w:rPr>
        <w:t xml:space="preserve"> </w:t>
      </w:r>
      <w:r w:rsidR="00654EC4">
        <w:rPr>
          <w:bCs/>
          <w:sz w:val="22"/>
          <w:szCs w:val="22"/>
        </w:rPr>
        <w:t>všech elementů k likvidaci srážkových vod z ploch veřejného prostranství</w:t>
      </w:r>
      <w:r w:rsidR="00655F63">
        <w:rPr>
          <w:bCs/>
          <w:sz w:val="22"/>
          <w:szCs w:val="22"/>
        </w:rPr>
        <w:t xml:space="preserve"> umístěním pod centrálním parkem</w:t>
      </w:r>
      <w:r w:rsidR="00654EC4" w:rsidRPr="00654EC4">
        <w:rPr>
          <w:bCs/>
          <w:sz w:val="22"/>
          <w:szCs w:val="22"/>
        </w:rPr>
        <w:t xml:space="preserve"> </w:t>
      </w:r>
      <w:r w:rsidR="00654EC4">
        <w:rPr>
          <w:bCs/>
          <w:sz w:val="22"/>
          <w:szCs w:val="22"/>
        </w:rPr>
        <w:t>s</w:t>
      </w:r>
      <w:r>
        <w:rPr>
          <w:bCs/>
          <w:sz w:val="22"/>
          <w:szCs w:val="22"/>
        </w:rPr>
        <w:t> </w:t>
      </w:r>
      <w:r w:rsidR="00654EC4">
        <w:rPr>
          <w:bCs/>
          <w:sz w:val="22"/>
          <w:szCs w:val="22"/>
        </w:rPr>
        <w:t>desíti</w:t>
      </w:r>
      <w:r>
        <w:rPr>
          <w:bCs/>
          <w:sz w:val="22"/>
          <w:szCs w:val="22"/>
        </w:rPr>
        <w:t xml:space="preserve"> gravitačními</w:t>
      </w:r>
      <w:r w:rsidR="00654EC4">
        <w:rPr>
          <w:bCs/>
          <w:sz w:val="22"/>
          <w:szCs w:val="22"/>
        </w:rPr>
        <w:t xml:space="preserve"> </w:t>
      </w:r>
      <w:r w:rsidR="004A4F01">
        <w:rPr>
          <w:bCs/>
          <w:sz w:val="22"/>
          <w:szCs w:val="22"/>
        </w:rPr>
        <w:t xml:space="preserve">dešťovými kanalizačními </w:t>
      </w:r>
      <w:r w:rsidR="00654EC4">
        <w:rPr>
          <w:bCs/>
          <w:sz w:val="22"/>
          <w:szCs w:val="22"/>
        </w:rPr>
        <w:t xml:space="preserve">větvemi v souladu s komunikačními větvemi ve výčtu: </w:t>
      </w:r>
    </w:p>
    <w:p w14:paraId="0DB8DD54" w14:textId="18F41C59" w:rsidR="006620EE" w:rsidRPr="00654EC4" w:rsidRDefault="00C911E5" w:rsidP="00153163">
      <w:pPr>
        <w:tabs>
          <w:tab w:val="left" w:pos="567"/>
        </w:tabs>
        <w:autoSpaceDE w:val="0"/>
        <w:autoSpaceDN w:val="0"/>
        <w:adjustRightInd w:val="0"/>
        <w:jc w:val="both"/>
        <w:rPr>
          <w:b/>
          <w:sz w:val="8"/>
          <w:szCs w:val="8"/>
        </w:rPr>
      </w:pPr>
      <w:r w:rsidRPr="00654EC4">
        <w:rPr>
          <w:b/>
          <w:sz w:val="8"/>
          <w:szCs w:val="8"/>
        </w:rPr>
        <w:t xml:space="preserve"> </w:t>
      </w:r>
    </w:p>
    <w:p w14:paraId="582AF015" w14:textId="45D84CF9" w:rsidR="006620EE" w:rsidRPr="00654EC4" w:rsidRDefault="00654EC4" w:rsidP="00153163">
      <w:pPr>
        <w:tabs>
          <w:tab w:val="left" w:pos="567"/>
        </w:tabs>
        <w:autoSpaceDE w:val="0"/>
        <w:autoSpaceDN w:val="0"/>
        <w:adjustRightInd w:val="0"/>
        <w:jc w:val="both"/>
        <w:rPr>
          <w:b/>
          <w:sz w:val="22"/>
          <w:szCs w:val="22"/>
        </w:rPr>
      </w:pPr>
      <w:r w:rsidRPr="00654EC4">
        <w:rPr>
          <w:b/>
          <w:sz w:val="22"/>
          <w:szCs w:val="22"/>
        </w:rPr>
        <w:t>-</w:t>
      </w:r>
      <w:r>
        <w:rPr>
          <w:b/>
          <w:sz w:val="22"/>
          <w:szCs w:val="22"/>
        </w:rPr>
        <w:t xml:space="preserve"> „a“ </w:t>
      </w:r>
      <w:r w:rsidR="00CB24B0">
        <w:rPr>
          <w:b/>
          <w:sz w:val="22"/>
          <w:szCs w:val="22"/>
        </w:rPr>
        <w:t xml:space="preserve">gravitační </w:t>
      </w:r>
      <w:r>
        <w:rPr>
          <w:b/>
          <w:sz w:val="22"/>
          <w:szCs w:val="22"/>
        </w:rPr>
        <w:t>dešťová kanalizační větev příjezdová</w:t>
      </w:r>
      <w:r w:rsidR="003F78FE">
        <w:rPr>
          <w:bCs/>
          <w:sz w:val="22"/>
          <w:szCs w:val="22"/>
        </w:rPr>
        <w:t xml:space="preserve"> v úseku </w:t>
      </w:r>
      <w:r w:rsidR="001D7B64">
        <w:rPr>
          <w:bCs/>
          <w:sz w:val="22"/>
          <w:szCs w:val="22"/>
        </w:rPr>
        <w:t xml:space="preserve">s </w:t>
      </w:r>
      <w:r w:rsidR="007D7DA5">
        <w:rPr>
          <w:bCs/>
          <w:sz w:val="22"/>
          <w:szCs w:val="22"/>
        </w:rPr>
        <w:t>3</w:t>
      </w:r>
      <w:r w:rsidR="003F78FE">
        <w:rPr>
          <w:bCs/>
          <w:sz w:val="22"/>
          <w:szCs w:val="22"/>
        </w:rPr>
        <w:t xml:space="preserve"> </w:t>
      </w:r>
      <w:r w:rsidR="007D7DA5">
        <w:rPr>
          <w:bCs/>
          <w:sz w:val="22"/>
          <w:szCs w:val="22"/>
        </w:rPr>
        <w:t>dešťovými</w:t>
      </w:r>
      <w:r w:rsidR="003F78FE">
        <w:rPr>
          <w:bCs/>
          <w:sz w:val="22"/>
          <w:szCs w:val="22"/>
        </w:rPr>
        <w:t xml:space="preserve"> kanalizačními šachtami </w:t>
      </w:r>
      <w:r w:rsidR="004551E3">
        <w:rPr>
          <w:bCs/>
          <w:sz w:val="22"/>
          <w:szCs w:val="22"/>
        </w:rPr>
        <w:t xml:space="preserve">délky </w:t>
      </w:r>
      <w:r w:rsidR="00130A43">
        <w:rPr>
          <w:bCs/>
          <w:sz w:val="22"/>
          <w:szCs w:val="22"/>
        </w:rPr>
        <w:t>56,00</w:t>
      </w:r>
      <w:r w:rsidR="004551E3">
        <w:rPr>
          <w:bCs/>
          <w:sz w:val="22"/>
          <w:szCs w:val="22"/>
        </w:rPr>
        <w:t xml:space="preserve"> m se sklonem </w:t>
      </w:r>
      <w:r w:rsidR="00130A43">
        <w:rPr>
          <w:bCs/>
          <w:sz w:val="22"/>
          <w:szCs w:val="22"/>
        </w:rPr>
        <w:t>1,00</w:t>
      </w:r>
      <w:r w:rsidR="004551E3">
        <w:rPr>
          <w:bCs/>
          <w:sz w:val="22"/>
          <w:szCs w:val="22"/>
        </w:rPr>
        <w:t xml:space="preserve"> % na potrubí, k odkanalizování srážkových vod z</w:t>
      </w:r>
      <w:r w:rsidR="00EE1425">
        <w:rPr>
          <w:bCs/>
          <w:sz w:val="22"/>
          <w:szCs w:val="22"/>
        </w:rPr>
        <w:t>e zpevněných</w:t>
      </w:r>
      <w:r w:rsidR="004551E3">
        <w:rPr>
          <w:bCs/>
          <w:sz w:val="22"/>
          <w:szCs w:val="22"/>
        </w:rPr>
        <w:t> ploch veřejného prostranství</w:t>
      </w:r>
      <w:r w:rsidR="00EE1425">
        <w:rPr>
          <w:bCs/>
          <w:sz w:val="22"/>
          <w:szCs w:val="22"/>
        </w:rPr>
        <w:t xml:space="preserve"> vozovky, chodníku i vjezdů</w:t>
      </w:r>
      <w:r w:rsidR="00D655E2">
        <w:rPr>
          <w:bCs/>
          <w:sz w:val="22"/>
          <w:szCs w:val="22"/>
        </w:rPr>
        <w:t xml:space="preserve"> včetně odstavných a parkovacích stání</w:t>
      </w:r>
      <w:r w:rsidR="004551E3">
        <w:rPr>
          <w:bCs/>
          <w:sz w:val="22"/>
          <w:szCs w:val="22"/>
        </w:rPr>
        <w:t xml:space="preserve"> </w:t>
      </w:r>
      <w:r w:rsidR="00EE1425">
        <w:rPr>
          <w:bCs/>
          <w:sz w:val="22"/>
          <w:szCs w:val="22"/>
        </w:rPr>
        <w:t xml:space="preserve">komunikační větve „a“ </w:t>
      </w:r>
      <w:r w:rsidR="004551E3">
        <w:rPr>
          <w:bCs/>
          <w:sz w:val="22"/>
          <w:szCs w:val="22"/>
        </w:rPr>
        <w:t>prostřednictvím</w:t>
      </w:r>
      <w:r w:rsidR="00EE1425">
        <w:rPr>
          <w:bCs/>
          <w:sz w:val="22"/>
          <w:szCs w:val="22"/>
        </w:rPr>
        <w:t xml:space="preserve"> </w:t>
      </w:r>
      <w:r w:rsidR="00A35933">
        <w:rPr>
          <w:bCs/>
          <w:sz w:val="22"/>
          <w:szCs w:val="22"/>
        </w:rPr>
        <w:t>3</w:t>
      </w:r>
      <w:r w:rsidR="004551E3">
        <w:rPr>
          <w:bCs/>
          <w:sz w:val="22"/>
          <w:szCs w:val="22"/>
        </w:rPr>
        <w:t xml:space="preserve"> uličních vpustí </w:t>
      </w:r>
      <w:r w:rsidR="00EE1425">
        <w:rPr>
          <w:bCs/>
          <w:sz w:val="22"/>
          <w:szCs w:val="22"/>
        </w:rPr>
        <w:t>se zaústěním pravým odbočením do</w:t>
      </w:r>
      <w:r w:rsidR="00373196">
        <w:rPr>
          <w:bCs/>
          <w:sz w:val="22"/>
          <w:szCs w:val="22"/>
        </w:rPr>
        <w:t xml:space="preserve"> gravitační</w:t>
      </w:r>
      <w:r w:rsidR="00EE1425">
        <w:rPr>
          <w:bCs/>
          <w:sz w:val="22"/>
          <w:szCs w:val="22"/>
        </w:rPr>
        <w:t xml:space="preserve"> dešťové kanalizační větve „b“ pravé propojující</w:t>
      </w:r>
      <w:r w:rsidR="002C4ED7">
        <w:rPr>
          <w:bCs/>
          <w:sz w:val="22"/>
          <w:szCs w:val="22"/>
        </w:rPr>
        <w:t xml:space="preserve"> </w:t>
      </w:r>
      <w:r w:rsidR="00EE1425">
        <w:rPr>
          <w:bCs/>
          <w:sz w:val="22"/>
          <w:szCs w:val="22"/>
        </w:rPr>
        <w:t>v řešené lokalitě výstavby včetně propojení do</w:t>
      </w:r>
      <w:r w:rsidR="00373196">
        <w:rPr>
          <w:bCs/>
          <w:sz w:val="22"/>
          <w:szCs w:val="22"/>
        </w:rPr>
        <w:t xml:space="preserve"> gravitační</w:t>
      </w:r>
      <w:r w:rsidR="00EE1425">
        <w:rPr>
          <w:bCs/>
          <w:sz w:val="22"/>
          <w:szCs w:val="22"/>
        </w:rPr>
        <w:t xml:space="preserve"> dešťové kanalizační stoky systému likvidace srážkových vod v lokalitě „Za ulicí 9. května“</w:t>
      </w:r>
      <w:r w:rsidR="00D320C5">
        <w:rPr>
          <w:bCs/>
          <w:sz w:val="22"/>
          <w:szCs w:val="22"/>
        </w:rPr>
        <w:t>,</w:t>
      </w:r>
      <w:r w:rsidR="00D655E2">
        <w:rPr>
          <w:bCs/>
          <w:sz w:val="22"/>
          <w:szCs w:val="22"/>
        </w:rPr>
        <w:t xml:space="preserve"> </w:t>
      </w:r>
      <w:r w:rsidR="00EE1425">
        <w:rPr>
          <w:bCs/>
          <w:sz w:val="22"/>
          <w:szCs w:val="22"/>
        </w:rPr>
        <w:t xml:space="preserve">  </w:t>
      </w:r>
    </w:p>
    <w:p w14:paraId="4F218412" w14:textId="53D49642" w:rsidR="006620EE" w:rsidRPr="004551E3" w:rsidRDefault="006620EE" w:rsidP="00153163">
      <w:pPr>
        <w:tabs>
          <w:tab w:val="left" w:pos="567"/>
        </w:tabs>
        <w:autoSpaceDE w:val="0"/>
        <w:autoSpaceDN w:val="0"/>
        <w:adjustRightInd w:val="0"/>
        <w:jc w:val="both"/>
        <w:rPr>
          <w:b/>
          <w:sz w:val="4"/>
          <w:szCs w:val="4"/>
        </w:rPr>
      </w:pPr>
    </w:p>
    <w:p w14:paraId="1D954C27" w14:textId="3D45F56D" w:rsidR="006620EE" w:rsidRDefault="004551E3" w:rsidP="00153163">
      <w:pPr>
        <w:tabs>
          <w:tab w:val="left" w:pos="567"/>
        </w:tabs>
        <w:autoSpaceDE w:val="0"/>
        <w:autoSpaceDN w:val="0"/>
        <w:adjustRightInd w:val="0"/>
        <w:jc w:val="both"/>
        <w:rPr>
          <w:b/>
          <w:sz w:val="32"/>
          <w:szCs w:val="32"/>
        </w:rPr>
      </w:pPr>
      <w:r w:rsidRPr="000B7C2C">
        <w:rPr>
          <w:b/>
          <w:sz w:val="22"/>
          <w:szCs w:val="22"/>
        </w:rPr>
        <w:t>-</w:t>
      </w:r>
      <w:r>
        <w:rPr>
          <w:bCs/>
          <w:sz w:val="22"/>
          <w:szCs w:val="22"/>
        </w:rPr>
        <w:t xml:space="preserve"> </w:t>
      </w:r>
      <w:r w:rsidRPr="000B7C2C">
        <w:rPr>
          <w:b/>
          <w:sz w:val="22"/>
          <w:szCs w:val="22"/>
        </w:rPr>
        <w:t>„b“</w:t>
      </w:r>
      <w:r>
        <w:rPr>
          <w:b/>
          <w:sz w:val="22"/>
          <w:szCs w:val="22"/>
        </w:rPr>
        <w:t xml:space="preserve"> </w:t>
      </w:r>
      <w:r w:rsidR="00CB24B0">
        <w:rPr>
          <w:b/>
          <w:sz w:val="22"/>
          <w:szCs w:val="22"/>
        </w:rPr>
        <w:t xml:space="preserve">gravitační </w:t>
      </w:r>
      <w:r>
        <w:rPr>
          <w:b/>
          <w:sz w:val="22"/>
          <w:szCs w:val="22"/>
        </w:rPr>
        <w:t>dešťová kanalizační</w:t>
      </w:r>
      <w:r w:rsidRPr="000B7C2C">
        <w:rPr>
          <w:b/>
          <w:sz w:val="22"/>
          <w:szCs w:val="22"/>
        </w:rPr>
        <w:t xml:space="preserve"> větev prav</w:t>
      </w:r>
      <w:r>
        <w:rPr>
          <w:b/>
          <w:sz w:val="22"/>
          <w:szCs w:val="22"/>
        </w:rPr>
        <w:t>á</w:t>
      </w:r>
      <w:r w:rsidRPr="000B7C2C">
        <w:rPr>
          <w:b/>
          <w:sz w:val="22"/>
          <w:szCs w:val="22"/>
        </w:rPr>
        <w:t xml:space="preserve"> propojující</w:t>
      </w:r>
      <w:r w:rsidR="00EE1425">
        <w:rPr>
          <w:bCs/>
          <w:sz w:val="22"/>
          <w:szCs w:val="22"/>
        </w:rPr>
        <w:t xml:space="preserve"> k odkanalizování srážkových vod ze zpevněných ploch veřejného prostranství vozovky</w:t>
      </w:r>
      <w:r w:rsidR="00D655E2">
        <w:rPr>
          <w:bCs/>
          <w:sz w:val="22"/>
          <w:szCs w:val="22"/>
        </w:rPr>
        <w:t xml:space="preserve"> a</w:t>
      </w:r>
      <w:r w:rsidR="00EE1425">
        <w:rPr>
          <w:bCs/>
          <w:sz w:val="22"/>
          <w:szCs w:val="22"/>
        </w:rPr>
        <w:t xml:space="preserve"> chodníku</w:t>
      </w:r>
      <w:r w:rsidR="00D655E2">
        <w:rPr>
          <w:bCs/>
          <w:sz w:val="22"/>
          <w:szCs w:val="22"/>
        </w:rPr>
        <w:t xml:space="preserve"> včetně odstavných a parkovacích stání</w:t>
      </w:r>
      <w:r w:rsidR="00EE1425">
        <w:rPr>
          <w:bCs/>
          <w:sz w:val="22"/>
          <w:szCs w:val="22"/>
        </w:rPr>
        <w:t xml:space="preserve"> komunikační větve „</w:t>
      </w:r>
      <w:r w:rsidR="00B367C3">
        <w:rPr>
          <w:bCs/>
          <w:sz w:val="22"/>
          <w:szCs w:val="22"/>
        </w:rPr>
        <w:t>b</w:t>
      </w:r>
      <w:r w:rsidR="00EE1425">
        <w:rPr>
          <w:bCs/>
          <w:sz w:val="22"/>
          <w:szCs w:val="22"/>
        </w:rPr>
        <w:t>“</w:t>
      </w:r>
      <w:r w:rsidR="003F78FE">
        <w:rPr>
          <w:bCs/>
          <w:sz w:val="22"/>
          <w:szCs w:val="22"/>
        </w:rPr>
        <w:t xml:space="preserve"> </w:t>
      </w:r>
      <w:r w:rsidR="007D7DA5">
        <w:rPr>
          <w:bCs/>
          <w:sz w:val="22"/>
          <w:szCs w:val="22"/>
        </w:rPr>
        <w:t xml:space="preserve">pravé propojující </w:t>
      </w:r>
      <w:r w:rsidR="003F78FE">
        <w:rPr>
          <w:bCs/>
          <w:sz w:val="22"/>
          <w:szCs w:val="22"/>
        </w:rPr>
        <w:t>v</w:t>
      </w:r>
      <w:r w:rsidR="00130A43">
        <w:rPr>
          <w:bCs/>
          <w:sz w:val="22"/>
          <w:szCs w:val="22"/>
        </w:rPr>
        <w:t> </w:t>
      </w:r>
      <w:r w:rsidR="003F78FE">
        <w:rPr>
          <w:bCs/>
          <w:sz w:val="22"/>
          <w:szCs w:val="22"/>
        </w:rPr>
        <w:t>úseku</w:t>
      </w:r>
      <w:r w:rsidR="00130A43">
        <w:rPr>
          <w:bCs/>
          <w:sz w:val="22"/>
          <w:szCs w:val="22"/>
        </w:rPr>
        <w:t xml:space="preserve"> horním</w:t>
      </w:r>
      <w:r w:rsidR="003F78FE">
        <w:rPr>
          <w:bCs/>
          <w:sz w:val="22"/>
          <w:szCs w:val="22"/>
        </w:rPr>
        <w:t xml:space="preserve"> </w:t>
      </w:r>
      <w:r w:rsidR="007D7DA5">
        <w:rPr>
          <w:bCs/>
          <w:sz w:val="22"/>
          <w:szCs w:val="22"/>
        </w:rPr>
        <w:t>délky 48,70 m</w:t>
      </w:r>
      <w:r w:rsidR="007D7DA5" w:rsidRPr="00927AA5">
        <w:rPr>
          <w:bCs/>
          <w:sz w:val="22"/>
          <w:szCs w:val="22"/>
        </w:rPr>
        <w:t xml:space="preserve"> </w:t>
      </w:r>
      <w:r w:rsidR="007D7DA5">
        <w:rPr>
          <w:bCs/>
          <w:sz w:val="22"/>
          <w:szCs w:val="22"/>
        </w:rPr>
        <w:t xml:space="preserve">se spádem na potrubí 2,50 % </w:t>
      </w:r>
      <w:r w:rsidR="007D7DA5">
        <w:rPr>
          <w:bCs/>
          <w:sz w:val="22"/>
          <w:szCs w:val="22"/>
        </w:rPr>
        <w:lastRenderedPageBreak/>
        <w:t>s 2 dešťovými</w:t>
      </w:r>
      <w:r w:rsidR="003F78FE">
        <w:rPr>
          <w:bCs/>
          <w:sz w:val="22"/>
          <w:szCs w:val="22"/>
        </w:rPr>
        <w:t xml:space="preserve"> kanalizačními šachtami </w:t>
      </w:r>
      <w:r w:rsidR="00EE1425">
        <w:rPr>
          <w:bCs/>
          <w:sz w:val="22"/>
          <w:szCs w:val="22"/>
        </w:rPr>
        <w:t xml:space="preserve">prostřednictvím </w:t>
      </w:r>
      <w:r w:rsidR="00A35933">
        <w:rPr>
          <w:bCs/>
          <w:sz w:val="22"/>
          <w:szCs w:val="22"/>
        </w:rPr>
        <w:t>3</w:t>
      </w:r>
      <w:r w:rsidR="00EE1425">
        <w:rPr>
          <w:bCs/>
          <w:sz w:val="22"/>
          <w:szCs w:val="22"/>
        </w:rPr>
        <w:t xml:space="preserve"> uličních vpustí</w:t>
      </w:r>
      <w:r w:rsidR="002C4ED7" w:rsidRPr="00B84E3A">
        <w:rPr>
          <w:bCs/>
          <w:sz w:val="22"/>
          <w:szCs w:val="22"/>
        </w:rPr>
        <w:t xml:space="preserve"> </w:t>
      </w:r>
      <w:r w:rsidR="00D320C5">
        <w:rPr>
          <w:bCs/>
          <w:sz w:val="22"/>
          <w:szCs w:val="22"/>
        </w:rPr>
        <w:t>se zaústěním</w:t>
      </w:r>
      <w:r w:rsidR="007D7DA5">
        <w:rPr>
          <w:bCs/>
          <w:sz w:val="22"/>
          <w:szCs w:val="22"/>
        </w:rPr>
        <w:t xml:space="preserve"> do dešťové kanalizační větve „d“  horní obslužné a v </w:t>
      </w:r>
      <w:r w:rsidR="00D320C5">
        <w:rPr>
          <w:bCs/>
          <w:sz w:val="22"/>
          <w:szCs w:val="22"/>
        </w:rPr>
        <w:t>úseku</w:t>
      </w:r>
      <w:r w:rsidR="00927AA5">
        <w:rPr>
          <w:bCs/>
          <w:sz w:val="22"/>
          <w:szCs w:val="22"/>
        </w:rPr>
        <w:t xml:space="preserve"> spodní</w:t>
      </w:r>
      <w:r w:rsidR="007D7DA5">
        <w:rPr>
          <w:bCs/>
          <w:sz w:val="22"/>
          <w:szCs w:val="22"/>
        </w:rPr>
        <w:t>m</w:t>
      </w:r>
      <w:r w:rsidR="00927AA5">
        <w:rPr>
          <w:bCs/>
          <w:sz w:val="22"/>
          <w:szCs w:val="22"/>
        </w:rPr>
        <w:t xml:space="preserve"> „b-s“</w:t>
      </w:r>
      <w:r w:rsidR="007D7DA5">
        <w:rPr>
          <w:bCs/>
          <w:sz w:val="22"/>
          <w:szCs w:val="22"/>
        </w:rPr>
        <w:t xml:space="preserve"> délky 96,70 m</w:t>
      </w:r>
      <w:r w:rsidR="007D7DA5" w:rsidRPr="00927AA5">
        <w:rPr>
          <w:bCs/>
          <w:sz w:val="22"/>
          <w:szCs w:val="22"/>
        </w:rPr>
        <w:t xml:space="preserve"> </w:t>
      </w:r>
      <w:r w:rsidR="007D7DA5">
        <w:rPr>
          <w:bCs/>
          <w:sz w:val="22"/>
          <w:szCs w:val="22"/>
        </w:rPr>
        <w:t>se spádem na potrubí 0,50 – 3,00 %</w:t>
      </w:r>
      <w:r w:rsidR="00927AA5">
        <w:rPr>
          <w:bCs/>
          <w:sz w:val="22"/>
          <w:szCs w:val="22"/>
        </w:rPr>
        <w:t xml:space="preserve"> </w:t>
      </w:r>
      <w:r w:rsidR="007D7DA5">
        <w:rPr>
          <w:bCs/>
          <w:sz w:val="22"/>
          <w:szCs w:val="22"/>
        </w:rPr>
        <w:t>s 3 dešťovými</w:t>
      </w:r>
      <w:r w:rsidR="003F78FE">
        <w:rPr>
          <w:bCs/>
          <w:sz w:val="22"/>
          <w:szCs w:val="22"/>
        </w:rPr>
        <w:t xml:space="preserve"> kanalizačními šachtami</w:t>
      </w:r>
      <w:r w:rsidR="007D7DA5" w:rsidRPr="007D7DA5">
        <w:rPr>
          <w:bCs/>
          <w:sz w:val="22"/>
          <w:szCs w:val="22"/>
        </w:rPr>
        <w:t xml:space="preserve"> </w:t>
      </w:r>
      <w:r w:rsidR="007D7DA5">
        <w:rPr>
          <w:bCs/>
          <w:sz w:val="22"/>
          <w:szCs w:val="22"/>
        </w:rPr>
        <w:t xml:space="preserve">prostřednictvím </w:t>
      </w:r>
      <w:r w:rsidR="00A35933">
        <w:rPr>
          <w:bCs/>
          <w:sz w:val="22"/>
          <w:szCs w:val="22"/>
        </w:rPr>
        <w:t>5</w:t>
      </w:r>
      <w:r w:rsidR="007D7DA5">
        <w:rPr>
          <w:bCs/>
          <w:sz w:val="22"/>
          <w:szCs w:val="22"/>
        </w:rPr>
        <w:t xml:space="preserve"> uličních vpustí</w:t>
      </w:r>
      <w:r w:rsidR="00927AA5">
        <w:rPr>
          <w:bCs/>
          <w:sz w:val="22"/>
          <w:szCs w:val="22"/>
        </w:rPr>
        <w:t xml:space="preserve"> </w:t>
      </w:r>
      <w:r w:rsidR="007D7DA5">
        <w:rPr>
          <w:bCs/>
          <w:sz w:val="22"/>
          <w:szCs w:val="22"/>
        </w:rPr>
        <w:t>s</w:t>
      </w:r>
      <w:r w:rsidR="00D320C5">
        <w:rPr>
          <w:bCs/>
          <w:sz w:val="22"/>
          <w:szCs w:val="22"/>
        </w:rPr>
        <w:t>e</w:t>
      </w:r>
      <w:r w:rsidR="007D7DA5">
        <w:rPr>
          <w:bCs/>
          <w:sz w:val="22"/>
          <w:szCs w:val="22"/>
        </w:rPr>
        <w:t xml:space="preserve"> zaústěním</w:t>
      </w:r>
      <w:r w:rsidR="00D33AA4">
        <w:rPr>
          <w:bCs/>
          <w:sz w:val="22"/>
          <w:szCs w:val="22"/>
        </w:rPr>
        <w:t xml:space="preserve"> do </w:t>
      </w:r>
      <w:r w:rsidR="00373196">
        <w:rPr>
          <w:bCs/>
          <w:sz w:val="22"/>
          <w:szCs w:val="22"/>
        </w:rPr>
        <w:t xml:space="preserve">gravitační  </w:t>
      </w:r>
      <w:r w:rsidR="00D33AA4">
        <w:rPr>
          <w:bCs/>
          <w:sz w:val="22"/>
          <w:szCs w:val="22"/>
        </w:rPr>
        <w:t xml:space="preserve">dešťové kanalizační větve „c“ dolní obslužné </w:t>
      </w:r>
      <w:r w:rsidR="00D320C5">
        <w:rPr>
          <w:bCs/>
          <w:sz w:val="22"/>
          <w:szCs w:val="22"/>
        </w:rPr>
        <w:t>v řešené lokalitě výstavby</w:t>
      </w:r>
      <w:r w:rsidR="00217F48">
        <w:rPr>
          <w:bCs/>
          <w:sz w:val="22"/>
          <w:szCs w:val="22"/>
        </w:rPr>
        <w:t>,</w:t>
      </w:r>
      <w:r>
        <w:rPr>
          <w:bCs/>
          <w:sz w:val="22"/>
          <w:szCs w:val="22"/>
        </w:rPr>
        <w:t xml:space="preserve"> </w:t>
      </w:r>
    </w:p>
    <w:p w14:paraId="5B0EFD22" w14:textId="6911FAE2" w:rsidR="006620EE" w:rsidRPr="004551E3" w:rsidRDefault="006620EE" w:rsidP="00153163">
      <w:pPr>
        <w:tabs>
          <w:tab w:val="left" w:pos="567"/>
        </w:tabs>
        <w:autoSpaceDE w:val="0"/>
        <w:autoSpaceDN w:val="0"/>
        <w:adjustRightInd w:val="0"/>
        <w:jc w:val="both"/>
        <w:rPr>
          <w:b/>
          <w:sz w:val="4"/>
          <w:szCs w:val="4"/>
        </w:rPr>
      </w:pPr>
    </w:p>
    <w:p w14:paraId="1D60CCAE" w14:textId="46B52DC0" w:rsidR="007D7DA5" w:rsidRDefault="004551E3" w:rsidP="00153163">
      <w:pPr>
        <w:tabs>
          <w:tab w:val="left" w:pos="567"/>
        </w:tabs>
        <w:autoSpaceDE w:val="0"/>
        <w:autoSpaceDN w:val="0"/>
        <w:adjustRightInd w:val="0"/>
        <w:jc w:val="both"/>
        <w:rPr>
          <w:bCs/>
          <w:sz w:val="22"/>
          <w:szCs w:val="22"/>
        </w:rPr>
      </w:pPr>
      <w:r w:rsidRPr="000B7C2C">
        <w:rPr>
          <w:b/>
          <w:sz w:val="22"/>
          <w:szCs w:val="22"/>
        </w:rPr>
        <w:t>- „c“</w:t>
      </w:r>
      <w:r>
        <w:rPr>
          <w:b/>
          <w:sz w:val="22"/>
          <w:szCs w:val="22"/>
        </w:rPr>
        <w:t xml:space="preserve"> </w:t>
      </w:r>
      <w:r w:rsidR="00CB24B0">
        <w:rPr>
          <w:b/>
          <w:sz w:val="22"/>
          <w:szCs w:val="22"/>
        </w:rPr>
        <w:t xml:space="preserve">gravitační </w:t>
      </w:r>
      <w:r>
        <w:rPr>
          <w:b/>
          <w:sz w:val="22"/>
          <w:szCs w:val="22"/>
        </w:rPr>
        <w:t>dešťová kanalizační</w:t>
      </w:r>
      <w:r w:rsidRPr="000B7C2C">
        <w:rPr>
          <w:b/>
          <w:sz w:val="22"/>
          <w:szCs w:val="22"/>
        </w:rPr>
        <w:t xml:space="preserve"> větev dolní obslužn</w:t>
      </w:r>
      <w:r>
        <w:rPr>
          <w:b/>
          <w:sz w:val="22"/>
          <w:szCs w:val="22"/>
        </w:rPr>
        <w:t>á</w:t>
      </w:r>
      <w:r w:rsidR="00EE1425">
        <w:rPr>
          <w:bCs/>
          <w:sz w:val="22"/>
          <w:szCs w:val="22"/>
        </w:rPr>
        <w:t xml:space="preserve"> k odkanalizování srážkových vod ze zpevněných ploch veřejného prostranství vozovky, chodníku i vjezdů</w:t>
      </w:r>
      <w:r w:rsidR="00D655E2">
        <w:rPr>
          <w:bCs/>
          <w:sz w:val="22"/>
          <w:szCs w:val="22"/>
        </w:rPr>
        <w:t xml:space="preserve"> včetně odstavných a parkovacích stání</w:t>
      </w:r>
      <w:r w:rsidR="00EE1425">
        <w:rPr>
          <w:bCs/>
          <w:sz w:val="22"/>
          <w:szCs w:val="22"/>
        </w:rPr>
        <w:t xml:space="preserve"> komunikační větve „</w:t>
      </w:r>
      <w:r w:rsidR="00B367C3">
        <w:rPr>
          <w:bCs/>
          <w:sz w:val="22"/>
          <w:szCs w:val="22"/>
        </w:rPr>
        <w:t>c</w:t>
      </w:r>
      <w:r w:rsidR="00EE1425">
        <w:rPr>
          <w:bCs/>
          <w:sz w:val="22"/>
          <w:szCs w:val="22"/>
        </w:rPr>
        <w:t>“</w:t>
      </w:r>
      <w:r w:rsidR="007D7DA5">
        <w:rPr>
          <w:bCs/>
          <w:sz w:val="22"/>
          <w:szCs w:val="22"/>
        </w:rPr>
        <w:t xml:space="preserve"> dolní obslužné</w:t>
      </w:r>
      <w:r w:rsidR="00AD69A4">
        <w:rPr>
          <w:bCs/>
          <w:sz w:val="22"/>
          <w:szCs w:val="22"/>
        </w:rPr>
        <w:t xml:space="preserve"> </w:t>
      </w:r>
      <w:r w:rsidR="007D7DA5">
        <w:rPr>
          <w:bCs/>
          <w:sz w:val="22"/>
          <w:szCs w:val="22"/>
        </w:rPr>
        <w:t xml:space="preserve">celkové </w:t>
      </w:r>
      <w:r w:rsidR="00AD69A4">
        <w:rPr>
          <w:bCs/>
          <w:sz w:val="22"/>
          <w:szCs w:val="22"/>
        </w:rPr>
        <w:t xml:space="preserve">délky </w:t>
      </w:r>
      <w:r w:rsidR="00130A43">
        <w:rPr>
          <w:bCs/>
          <w:sz w:val="22"/>
          <w:szCs w:val="22"/>
        </w:rPr>
        <w:t>167,50</w:t>
      </w:r>
      <w:r w:rsidR="00AD69A4">
        <w:rPr>
          <w:bCs/>
          <w:sz w:val="22"/>
          <w:szCs w:val="22"/>
        </w:rPr>
        <w:t xml:space="preserve"> m</w:t>
      </w:r>
      <w:r w:rsidR="00AD69A4" w:rsidRPr="00927AA5">
        <w:rPr>
          <w:bCs/>
          <w:sz w:val="22"/>
          <w:szCs w:val="22"/>
        </w:rPr>
        <w:t xml:space="preserve"> </w:t>
      </w:r>
      <w:r w:rsidR="00AD69A4">
        <w:rPr>
          <w:bCs/>
          <w:sz w:val="22"/>
          <w:szCs w:val="22"/>
        </w:rPr>
        <w:t>se s</w:t>
      </w:r>
      <w:r w:rsidR="007D7DA5">
        <w:rPr>
          <w:bCs/>
          <w:sz w:val="22"/>
          <w:szCs w:val="22"/>
        </w:rPr>
        <w:t>pádem na potrubí</w:t>
      </w:r>
      <w:r w:rsidR="00AD69A4">
        <w:rPr>
          <w:bCs/>
          <w:sz w:val="22"/>
          <w:szCs w:val="22"/>
        </w:rPr>
        <w:t xml:space="preserve"> </w:t>
      </w:r>
      <w:r w:rsidR="009530EB">
        <w:rPr>
          <w:bCs/>
          <w:sz w:val="22"/>
          <w:szCs w:val="22"/>
        </w:rPr>
        <w:t>0,50</w:t>
      </w:r>
      <w:r w:rsidR="00AD69A4">
        <w:rPr>
          <w:bCs/>
          <w:sz w:val="22"/>
          <w:szCs w:val="22"/>
        </w:rPr>
        <w:t xml:space="preserve"> % </w:t>
      </w:r>
      <w:r w:rsidR="007D7DA5">
        <w:rPr>
          <w:bCs/>
          <w:sz w:val="22"/>
          <w:szCs w:val="22"/>
        </w:rPr>
        <w:t xml:space="preserve">s 2 dešťovými kanalizačními šachtami prostřednictvím </w:t>
      </w:r>
      <w:r w:rsidR="00A35933">
        <w:rPr>
          <w:bCs/>
          <w:sz w:val="22"/>
          <w:szCs w:val="22"/>
        </w:rPr>
        <w:t>8</w:t>
      </w:r>
      <w:r w:rsidR="007D7DA5">
        <w:rPr>
          <w:bCs/>
          <w:sz w:val="22"/>
          <w:szCs w:val="22"/>
        </w:rPr>
        <w:t xml:space="preserve"> uličních vpustí v úseku pravém „c-p“</w:t>
      </w:r>
      <w:r w:rsidR="00217F48">
        <w:rPr>
          <w:bCs/>
          <w:sz w:val="22"/>
          <w:szCs w:val="22"/>
        </w:rPr>
        <w:t>,</w:t>
      </w:r>
      <w:r w:rsidR="007D7DA5">
        <w:rPr>
          <w:bCs/>
          <w:sz w:val="22"/>
          <w:szCs w:val="22"/>
        </w:rPr>
        <w:t xml:space="preserve"> a se 2 dešťovými kanalizačními šachtami prostřednictvím </w:t>
      </w:r>
      <w:r w:rsidR="00A35933">
        <w:rPr>
          <w:bCs/>
          <w:sz w:val="22"/>
          <w:szCs w:val="22"/>
        </w:rPr>
        <w:t>2</w:t>
      </w:r>
      <w:r w:rsidR="007D7DA5">
        <w:rPr>
          <w:bCs/>
          <w:sz w:val="22"/>
          <w:szCs w:val="22"/>
        </w:rPr>
        <w:t xml:space="preserve"> uličních vpustí v úseku levém „c-l“, </w:t>
      </w:r>
      <w:r w:rsidR="00217F48">
        <w:rPr>
          <w:bCs/>
          <w:sz w:val="22"/>
          <w:szCs w:val="22"/>
        </w:rPr>
        <w:t>se zaústěním odbočením</w:t>
      </w:r>
      <w:r w:rsidR="007D7DA5">
        <w:rPr>
          <w:bCs/>
          <w:sz w:val="22"/>
          <w:szCs w:val="22"/>
        </w:rPr>
        <w:t xml:space="preserve"> potrubím délky 12,00 m se spádem na potrubí 1,00 %</w:t>
      </w:r>
      <w:r w:rsidR="00D33AA4">
        <w:rPr>
          <w:bCs/>
          <w:sz w:val="22"/>
          <w:szCs w:val="22"/>
        </w:rPr>
        <w:t xml:space="preserve"> </w:t>
      </w:r>
      <w:r w:rsidR="007D7DA5">
        <w:rPr>
          <w:bCs/>
          <w:sz w:val="22"/>
          <w:szCs w:val="22"/>
        </w:rPr>
        <w:t xml:space="preserve">do spodní části vsakovacího zařízení pod centrálním parkem jako stavebního objektu „V“, tvořeného na straně komunikační větve „c“ dolní obslužné usazovací šachtou a 4 podzemními retenčními nádržemi s funkcí zdrže užitného objemu 4 x 31,50 = 126,00 m3, z toho retenčního objemu 4 x 9,00 = 36,00 m3 a akumulačního objemu 4 x 12,50 = 50,00 m3  a z nich odvodem  potrubím PE 90 x 8,2 SDR 11 PN 10 včetně přepadu z potrubí PP DN 300 SN 10 do spodního vsakovacího zařízení sestaveného z 50 vsakovacích krechtů, akumulačního objemu jednoho vsakovacího krechtu 1,60 m3, celkového akumulačního objemu 50 vsakovacích krechtů 80,00 m3 a z podkladní vrstvy pod vsakovacími krechty kamenné drti frakce 16/32 mm mocnosti 0,75 m při mezerovitosti kameniva 33 % s akumulačním objemem ve vrstvě kameniva 37,00 m3 a celkovým akumulačním objemem 117,00 m3, sloužícím i pro úsek odkanalizování dešťových vod z části komunikační větve „b“ pravé propojující včetně komunikační větve „“i“ dolní slepé a z části komunikační větve „c“ levé propojující s podzemním vsakem bez požadavku propojení systému likvidace srážkových vod v řešené lokalitě „Pod tratí“ do stávající jednotné kanalizace v území,                  </w:t>
      </w:r>
    </w:p>
    <w:p w14:paraId="71D2A1C4" w14:textId="77F740D2" w:rsidR="006620EE" w:rsidRPr="007D7DA5" w:rsidRDefault="006620EE" w:rsidP="00153163">
      <w:pPr>
        <w:tabs>
          <w:tab w:val="left" w:pos="567"/>
        </w:tabs>
        <w:autoSpaceDE w:val="0"/>
        <w:autoSpaceDN w:val="0"/>
        <w:adjustRightInd w:val="0"/>
        <w:jc w:val="both"/>
        <w:rPr>
          <w:b/>
          <w:sz w:val="8"/>
          <w:szCs w:val="8"/>
        </w:rPr>
      </w:pPr>
    </w:p>
    <w:p w14:paraId="39429691" w14:textId="77777777" w:rsidR="004551E3" w:rsidRPr="00C911E5" w:rsidRDefault="004551E3" w:rsidP="004551E3">
      <w:pPr>
        <w:tabs>
          <w:tab w:val="left" w:pos="567"/>
        </w:tabs>
        <w:autoSpaceDE w:val="0"/>
        <w:autoSpaceDN w:val="0"/>
        <w:adjustRightInd w:val="0"/>
        <w:jc w:val="both"/>
        <w:rPr>
          <w:b/>
          <w:sz w:val="4"/>
          <w:szCs w:val="4"/>
        </w:rPr>
      </w:pPr>
    </w:p>
    <w:p w14:paraId="6B14F21E" w14:textId="2C9B9D27" w:rsidR="007D7DA5" w:rsidRDefault="004551E3" w:rsidP="004551E3">
      <w:pPr>
        <w:tabs>
          <w:tab w:val="left" w:pos="567"/>
        </w:tabs>
        <w:autoSpaceDE w:val="0"/>
        <w:autoSpaceDN w:val="0"/>
        <w:adjustRightInd w:val="0"/>
        <w:jc w:val="both"/>
        <w:rPr>
          <w:bCs/>
          <w:sz w:val="22"/>
          <w:szCs w:val="22"/>
        </w:rPr>
      </w:pPr>
      <w:r w:rsidRPr="00142D08">
        <w:rPr>
          <w:b/>
          <w:sz w:val="22"/>
          <w:szCs w:val="22"/>
        </w:rPr>
        <w:t>- „d“</w:t>
      </w:r>
      <w:r>
        <w:rPr>
          <w:b/>
          <w:sz w:val="22"/>
          <w:szCs w:val="22"/>
        </w:rPr>
        <w:t xml:space="preserve"> </w:t>
      </w:r>
      <w:r w:rsidR="00CB24B0">
        <w:rPr>
          <w:b/>
          <w:sz w:val="22"/>
          <w:szCs w:val="22"/>
        </w:rPr>
        <w:t xml:space="preserve">gravitační </w:t>
      </w:r>
      <w:r>
        <w:rPr>
          <w:b/>
          <w:sz w:val="22"/>
          <w:szCs w:val="22"/>
        </w:rPr>
        <w:t>dešťová kanalizační</w:t>
      </w:r>
      <w:r w:rsidRPr="00142D08">
        <w:rPr>
          <w:b/>
          <w:sz w:val="22"/>
          <w:szCs w:val="22"/>
        </w:rPr>
        <w:t xml:space="preserve"> větev horní obslužn</w:t>
      </w:r>
      <w:r>
        <w:rPr>
          <w:b/>
          <w:sz w:val="22"/>
          <w:szCs w:val="22"/>
        </w:rPr>
        <w:t>á</w:t>
      </w:r>
      <w:r w:rsidR="00EE1425">
        <w:rPr>
          <w:bCs/>
          <w:sz w:val="22"/>
          <w:szCs w:val="22"/>
        </w:rPr>
        <w:t xml:space="preserve"> k odkanalizování srážkových vod ze zpevněných ploch veřejného prostranství vozovky, chodníku i vjezdů</w:t>
      </w:r>
      <w:r w:rsidR="00D655E2">
        <w:rPr>
          <w:bCs/>
          <w:sz w:val="22"/>
          <w:szCs w:val="22"/>
        </w:rPr>
        <w:t xml:space="preserve"> včetně odstavných a parkovacích stání</w:t>
      </w:r>
      <w:r w:rsidR="00EE1425">
        <w:rPr>
          <w:bCs/>
          <w:sz w:val="22"/>
          <w:szCs w:val="22"/>
        </w:rPr>
        <w:t xml:space="preserve"> komunikační větve „</w:t>
      </w:r>
      <w:r w:rsidR="00B367C3">
        <w:rPr>
          <w:bCs/>
          <w:sz w:val="22"/>
          <w:szCs w:val="22"/>
        </w:rPr>
        <w:t>d</w:t>
      </w:r>
      <w:r w:rsidR="00EE1425">
        <w:rPr>
          <w:bCs/>
          <w:sz w:val="22"/>
          <w:szCs w:val="22"/>
        </w:rPr>
        <w:t>“</w:t>
      </w:r>
      <w:r w:rsidR="007D7DA5">
        <w:rPr>
          <w:bCs/>
          <w:sz w:val="22"/>
          <w:szCs w:val="22"/>
        </w:rPr>
        <w:t xml:space="preserve"> horní obslužné celkové délky</w:t>
      </w:r>
      <w:r w:rsidR="00AD69A4">
        <w:rPr>
          <w:bCs/>
          <w:sz w:val="22"/>
          <w:szCs w:val="22"/>
        </w:rPr>
        <w:t xml:space="preserve"> </w:t>
      </w:r>
      <w:r w:rsidR="009530EB">
        <w:rPr>
          <w:bCs/>
          <w:sz w:val="22"/>
          <w:szCs w:val="22"/>
        </w:rPr>
        <w:t>167.50</w:t>
      </w:r>
      <w:r w:rsidR="00AD69A4">
        <w:rPr>
          <w:bCs/>
          <w:sz w:val="22"/>
          <w:szCs w:val="22"/>
        </w:rPr>
        <w:t xml:space="preserve"> m</w:t>
      </w:r>
      <w:r w:rsidR="00AD69A4" w:rsidRPr="00927AA5">
        <w:rPr>
          <w:bCs/>
          <w:sz w:val="22"/>
          <w:szCs w:val="22"/>
        </w:rPr>
        <w:t xml:space="preserve"> </w:t>
      </w:r>
      <w:r w:rsidR="00AD69A4">
        <w:rPr>
          <w:bCs/>
          <w:sz w:val="22"/>
          <w:szCs w:val="22"/>
        </w:rPr>
        <w:t>se s</w:t>
      </w:r>
      <w:r w:rsidR="007D7DA5">
        <w:rPr>
          <w:bCs/>
          <w:sz w:val="22"/>
          <w:szCs w:val="22"/>
        </w:rPr>
        <w:t>pádem na potrubí</w:t>
      </w:r>
      <w:r w:rsidR="00AD69A4">
        <w:rPr>
          <w:bCs/>
          <w:sz w:val="22"/>
          <w:szCs w:val="22"/>
        </w:rPr>
        <w:t xml:space="preserve"> </w:t>
      </w:r>
      <w:r w:rsidR="009530EB">
        <w:rPr>
          <w:bCs/>
          <w:sz w:val="22"/>
          <w:szCs w:val="22"/>
        </w:rPr>
        <w:t>0,5 – 2,00</w:t>
      </w:r>
      <w:r w:rsidR="00AD69A4">
        <w:rPr>
          <w:bCs/>
          <w:sz w:val="22"/>
          <w:szCs w:val="22"/>
        </w:rPr>
        <w:t xml:space="preserve"> %,</w:t>
      </w:r>
      <w:r w:rsidR="00EE1425">
        <w:rPr>
          <w:bCs/>
          <w:sz w:val="22"/>
          <w:szCs w:val="22"/>
        </w:rPr>
        <w:t xml:space="preserve"> </w:t>
      </w:r>
      <w:r w:rsidR="007D7DA5">
        <w:rPr>
          <w:bCs/>
          <w:sz w:val="22"/>
          <w:szCs w:val="22"/>
        </w:rPr>
        <w:t xml:space="preserve">s 2 dešťovými kanalizačními šachtami prostřednictvím </w:t>
      </w:r>
      <w:r w:rsidR="00A35933">
        <w:rPr>
          <w:bCs/>
          <w:sz w:val="22"/>
          <w:szCs w:val="22"/>
        </w:rPr>
        <w:t>8</w:t>
      </w:r>
      <w:r w:rsidR="007D7DA5">
        <w:rPr>
          <w:bCs/>
          <w:sz w:val="22"/>
          <w:szCs w:val="22"/>
        </w:rPr>
        <w:t xml:space="preserve"> uličních vpustí v úseku pravém „d-p“, a se 2 dešťovými kanalizačními šachtami prostřednictvím </w:t>
      </w:r>
      <w:r w:rsidR="00A35933">
        <w:rPr>
          <w:bCs/>
          <w:sz w:val="22"/>
          <w:szCs w:val="22"/>
        </w:rPr>
        <w:t>2</w:t>
      </w:r>
      <w:r w:rsidR="007D7DA5">
        <w:rPr>
          <w:bCs/>
          <w:sz w:val="22"/>
          <w:szCs w:val="22"/>
        </w:rPr>
        <w:t xml:space="preserve"> uličních vpustí v úseku levém „d-l“, se zaústěním odbočením potrubím délky 10,30 m se spádem na potrubí 1,00 %  do horní části vsakovacího zařízení pod centrálním parkem jako stavebního objektu „V“, tvořeného na straně komunikační větve „d“ horní obslužné usazovací šachtou a 4 podzemními retenčními nádržemi s funkcí zdrže užitného objemu 4 x 31,50 = 126,00 m3, z toho retenčního objemu 4 x 9,00 = 36,00 m3 a akumulačního objemu 4 x 12,50 = 50,00 m3  a z nich odvodem  potrubím PE 90 x 8,2 SDR 11 PN 10 včetně přepadu z potrubí PP DN 300 SN 10 do horního vsakovacího zařízení sestaveného z 50 vsakovacích krechtů, akumulačního objemu jednoho vsakovacího krechtu 1,60 m3, celkového akumulačního objemu 50 vsakovacích krechtů 80,00 m3 a z podkladní vrstvy pod vsakovacími krechty kamenné drti frakce 16/32 mm mocnosti 0,75 m při mezerovitosti kameniva 33 % s akumulačním objemem ve vrstvě kameniva 37,00 m3 a celkovým akumulačním objemem 117,00 m3, sloužícím i pro úsek odkanalizování dešťových vod z části komunikační větve „b“ pravé propojující včetně komunikační větve „“j“ horní slepé a z části komunikační větve „c“ levé propojující s podzemním vsakem bez požadavku propojení systému likvidace srážkových vod v řešené lokalitě „Pod tratí“ do stávající jednotné kanalizace v území, </w:t>
      </w:r>
    </w:p>
    <w:p w14:paraId="7617C8D0" w14:textId="7D7651BA" w:rsidR="004551E3" w:rsidRDefault="004551E3" w:rsidP="004551E3">
      <w:pPr>
        <w:tabs>
          <w:tab w:val="left" w:pos="567"/>
        </w:tabs>
        <w:autoSpaceDE w:val="0"/>
        <w:autoSpaceDN w:val="0"/>
        <w:adjustRightInd w:val="0"/>
        <w:jc w:val="both"/>
        <w:rPr>
          <w:b/>
          <w:sz w:val="4"/>
          <w:szCs w:val="4"/>
        </w:rPr>
      </w:pPr>
    </w:p>
    <w:p w14:paraId="3F2A3A6A" w14:textId="77777777" w:rsidR="007D7DA5" w:rsidRPr="00C911E5" w:rsidRDefault="007D7DA5" w:rsidP="004551E3">
      <w:pPr>
        <w:tabs>
          <w:tab w:val="left" w:pos="567"/>
        </w:tabs>
        <w:autoSpaceDE w:val="0"/>
        <w:autoSpaceDN w:val="0"/>
        <w:adjustRightInd w:val="0"/>
        <w:jc w:val="both"/>
        <w:rPr>
          <w:b/>
          <w:sz w:val="4"/>
          <w:szCs w:val="4"/>
        </w:rPr>
      </w:pPr>
    </w:p>
    <w:p w14:paraId="6059A78C" w14:textId="7A540C7B" w:rsidR="007D7DA5" w:rsidRDefault="004551E3" w:rsidP="004551E3">
      <w:pPr>
        <w:tabs>
          <w:tab w:val="left" w:pos="567"/>
        </w:tabs>
        <w:autoSpaceDE w:val="0"/>
        <w:autoSpaceDN w:val="0"/>
        <w:adjustRightInd w:val="0"/>
        <w:jc w:val="both"/>
        <w:rPr>
          <w:bCs/>
          <w:sz w:val="22"/>
          <w:szCs w:val="22"/>
        </w:rPr>
      </w:pPr>
      <w:r w:rsidRPr="00142D08">
        <w:rPr>
          <w:b/>
          <w:sz w:val="22"/>
          <w:szCs w:val="22"/>
        </w:rPr>
        <w:t>- „e“</w:t>
      </w:r>
      <w:r>
        <w:rPr>
          <w:b/>
          <w:sz w:val="22"/>
          <w:szCs w:val="22"/>
        </w:rPr>
        <w:t xml:space="preserve"> </w:t>
      </w:r>
      <w:r w:rsidR="00CB24B0">
        <w:rPr>
          <w:b/>
          <w:sz w:val="22"/>
          <w:szCs w:val="22"/>
        </w:rPr>
        <w:t xml:space="preserve">gravitační </w:t>
      </w:r>
      <w:r>
        <w:rPr>
          <w:b/>
          <w:sz w:val="22"/>
          <w:szCs w:val="22"/>
        </w:rPr>
        <w:t>dešťová kanalizační</w:t>
      </w:r>
      <w:r w:rsidRPr="00142D08">
        <w:rPr>
          <w:b/>
          <w:sz w:val="22"/>
          <w:szCs w:val="22"/>
        </w:rPr>
        <w:t xml:space="preserve"> větev lev</w:t>
      </w:r>
      <w:r>
        <w:rPr>
          <w:b/>
          <w:sz w:val="22"/>
          <w:szCs w:val="22"/>
        </w:rPr>
        <w:t>á</w:t>
      </w:r>
      <w:r w:rsidRPr="00142D08">
        <w:rPr>
          <w:b/>
          <w:sz w:val="22"/>
          <w:szCs w:val="22"/>
        </w:rPr>
        <w:t xml:space="preserve"> propojující</w:t>
      </w:r>
      <w:r w:rsidR="00EE1425">
        <w:rPr>
          <w:bCs/>
          <w:sz w:val="22"/>
          <w:szCs w:val="22"/>
        </w:rPr>
        <w:t xml:space="preserve"> k odkanalizování srážkových vod ze zpevněných ploch veřejného prostranství vozovky, chodníku i vjezdů</w:t>
      </w:r>
      <w:r w:rsidR="00D655E2">
        <w:rPr>
          <w:bCs/>
          <w:sz w:val="22"/>
          <w:szCs w:val="22"/>
        </w:rPr>
        <w:t xml:space="preserve"> včetně odstavných a parkovacích stání</w:t>
      </w:r>
      <w:r w:rsidR="00EE1425">
        <w:rPr>
          <w:bCs/>
          <w:sz w:val="22"/>
          <w:szCs w:val="22"/>
        </w:rPr>
        <w:t xml:space="preserve"> komunikační větve „</w:t>
      </w:r>
      <w:r w:rsidR="005B6227">
        <w:rPr>
          <w:bCs/>
          <w:sz w:val="22"/>
          <w:szCs w:val="22"/>
        </w:rPr>
        <w:t>e</w:t>
      </w:r>
      <w:r w:rsidR="00EE1425">
        <w:rPr>
          <w:bCs/>
          <w:sz w:val="22"/>
          <w:szCs w:val="22"/>
        </w:rPr>
        <w:t>“</w:t>
      </w:r>
      <w:r w:rsidR="00AD69A4">
        <w:rPr>
          <w:bCs/>
          <w:sz w:val="22"/>
          <w:szCs w:val="22"/>
        </w:rPr>
        <w:t xml:space="preserve"> </w:t>
      </w:r>
      <w:r w:rsidR="007D7DA5">
        <w:rPr>
          <w:bCs/>
          <w:sz w:val="22"/>
          <w:szCs w:val="22"/>
        </w:rPr>
        <w:t>levé propojující v úseku horním délky 44,20 m</w:t>
      </w:r>
      <w:r w:rsidR="007D7DA5" w:rsidRPr="00927AA5">
        <w:rPr>
          <w:bCs/>
          <w:sz w:val="22"/>
          <w:szCs w:val="22"/>
        </w:rPr>
        <w:t xml:space="preserve"> </w:t>
      </w:r>
      <w:r w:rsidR="007D7DA5">
        <w:rPr>
          <w:bCs/>
          <w:sz w:val="22"/>
          <w:szCs w:val="22"/>
        </w:rPr>
        <w:t xml:space="preserve">se spádem na potrubí 1,00 % s 2 dešťovými kanalizačními šachtami prostřednictvím </w:t>
      </w:r>
      <w:r w:rsidR="00A35933">
        <w:rPr>
          <w:bCs/>
          <w:sz w:val="22"/>
          <w:szCs w:val="22"/>
        </w:rPr>
        <w:t>3</w:t>
      </w:r>
      <w:r w:rsidR="007D7DA5">
        <w:rPr>
          <w:bCs/>
          <w:sz w:val="22"/>
          <w:szCs w:val="22"/>
        </w:rPr>
        <w:t xml:space="preserve"> uličních vpustí</w:t>
      </w:r>
      <w:r w:rsidR="007D7DA5" w:rsidRPr="00B84E3A">
        <w:rPr>
          <w:bCs/>
          <w:sz w:val="22"/>
          <w:szCs w:val="22"/>
        </w:rPr>
        <w:t xml:space="preserve"> </w:t>
      </w:r>
      <w:r w:rsidR="007D7DA5">
        <w:rPr>
          <w:bCs/>
          <w:sz w:val="22"/>
          <w:szCs w:val="22"/>
        </w:rPr>
        <w:t>se zaústěním do dešťové kanalizační větve „d“  horní obslužné a v úseku spodním „b-s“ délky 96,50 m</w:t>
      </w:r>
      <w:r w:rsidR="007D7DA5" w:rsidRPr="00927AA5">
        <w:rPr>
          <w:bCs/>
          <w:sz w:val="22"/>
          <w:szCs w:val="22"/>
        </w:rPr>
        <w:t xml:space="preserve"> </w:t>
      </w:r>
      <w:r w:rsidR="007D7DA5">
        <w:rPr>
          <w:bCs/>
          <w:sz w:val="22"/>
          <w:szCs w:val="22"/>
        </w:rPr>
        <w:t>se spádem na potrubí 1,00 – 3,00 % s 3 dešťovými kanalizačními šachtami</w:t>
      </w:r>
      <w:r w:rsidR="007D7DA5" w:rsidRPr="007D7DA5">
        <w:rPr>
          <w:bCs/>
          <w:sz w:val="22"/>
          <w:szCs w:val="22"/>
        </w:rPr>
        <w:t xml:space="preserve"> </w:t>
      </w:r>
      <w:r w:rsidR="007D7DA5">
        <w:rPr>
          <w:bCs/>
          <w:sz w:val="22"/>
          <w:szCs w:val="22"/>
        </w:rPr>
        <w:t xml:space="preserve">prostřednictvím </w:t>
      </w:r>
      <w:r w:rsidR="00A35933">
        <w:rPr>
          <w:bCs/>
          <w:sz w:val="22"/>
          <w:szCs w:val="22"/>
        </w:rPr>
        <w:t>5</w:t>
      </w:r>
      <w:r w:rsidR="007D7DA5">
        <w:rPr>
          <w:bCs/>
          <w:sz w:val="22"/>
          <w:szCs w:val="22"/>
        </w:rPr>
        <w:t xml:space="preserve"> uličních vpustí se zaústěním do gravitační  dešťové kanalizační větve „c“ dolní obslužné v řešené lokalitě výstavby,</w:t>
      </w:r>
    </w:p>
    <w:p w14:paraId="5CC9AAF1" w14:textId="1DFBFB02" w:rsidR="004551E3" w:rsidRDefault="004551E3" w:rsidP="004551E3">
      <w:pPr>
        <w:tabs>
          <w:tab w:val="left" w:pos="567"/>
        </w:tabs>
        <w:autoSpaceDE w:val="0"/>
        <w:autoSpaceDN w:val="0"/>
        <w:adjustRightInd w:val="0"/>
        <w:jc w:val="both"/>
        <w:rPr>
          <w:b/>
          <w:sz w:val="4"/>
          <w:szCs w:val="4"/>
        </w:rPr>
      </w:pPr>
    </w:p>
    <w:p w14:paraId="66D94CB9" w14:textId="77777777" w:rsidR="007D7DA5" w:rsidRPr="00C911E5" w:rsidRDefault="007D7DA5" w:rsidP="004551E3">
      <w:pPr>
        <w:tabs>
          <w:tab w:val="left" w:pos="567"/>
        </w:tabs>
        <w:autoSpaceDE w:val="0"/>
        <w:autoSpaceDN w:val="0"/>
        <w:adjustRightInd w:val="0"/>
        <w:jc w:val="both"/>
        <w:rPr>
          <w:b/>
          <w:sz w:val="4"/>
          <w:szCs w:val="4"/>
        </w:rPr>
      </w:pPr>
    </w:p>
    <w:p w14:paraId="737201E5" w14:textId="294C204E" w:rsidR="006620EE" w:rsidRDefault="004551E3" w:rsidP="004551E3">
      <w:pPr>
        <w:tabs>
          <w:tab w:val="left" w:pos="567"/>
        </w:tabs>
        <w:autoSpaceDE w:val="0"/>
        <w:autoSpaceDN w:val="0"/>
        <w:adjustRightInd w:val="0"/>
        <w:jc w:val="both"/>
        <w:rPr>
          <w:b/>
          <w:sz w:val="32"/>
          <w:szCs w:val="32"/>
        </w:rPr>
      </w:pPr>
      <w:r w:rsidRPr="00142D08">
        <w:rPr>
          <w:b/>
          <w:sz w:val="22"/>
          <w:szCs w:val="22"/>
        </w:rPr>
        <w:t>- „f“</w:t>
      </w:r>
      <w:r>
        <w:rPr>
          <w:b/>
          <w:sz w:val="22"/>
          <w:szCs w:val="22"/>
        </w:rPr>
        <w:t xml:space="preserve"> </w:t>
      </w:r>
      <w:r w:rsidR="00CB24B0">
        <w:rPr>
          <w:b/>
          <w:sz w:val="22"/>
          <w:szCs w:val="22"/>
        </w:rPr>
        <w:t xml:space="preserve">gravitační </w:t>
      </w:r>
      <w:r>
        <w:rPr>
          <w:b/>
          <w:sz w:val="22"/>
          <w:szCs w:val="22"/>
        </w:rPr>
        <w:t>dešťová kanalizační</w:t>
      </w:r>
      <w:r w:rsidRPr="00142D08">
        <w:rPr>
          <w:b/>
          <w:sz w:val="22"/>
          <w:szCs w:val="22"/>
        </w:rPr>
        <w:t xml:space="preserve"> větev prav</w:t>
      </w:r>
      <w:r>
        <w:rPr>
          <w:b/>
          <w:sz w:val="22"/>
          <w:szCs w:val="22"/>
        </w:rPr>
        <w:t>á</w:t>
      </w:r>
      <w:r w:rsidRPr="00142D08">
        <w:rPr>
          <w:b/>
          <w:sz w:val="22"/>
          <w:szCs w:val="22"/>
        </w:rPr>
        <w:t xml:space="preserve"> u parku</w:t>
      </w:r>
      <w:r w:rsidR="00AD69A4">
        <w:rPr>
          <w:b/>
          <w:sz w:val="22"/>
          <w:szCs w:val="22"/>
        </w:rPr>
        <w:t xml:space="preserve"> </w:t>
      </w:r>
      <w:r w:rsidR="007D7DA5">
        <w:rPr>
          <w:bCs/>
          <w:sz w:val="22"/>
          <w:szCs w:val="22"/>
        </w:rPr>
        <w:t xml:space="preserve">k odkanalizování srážkových vod ze zpevněných ploch veřejného prostranství vozovky, chodníku i vjezdů včetně odstavných a parkovacích stání komunikační větve „f“ pravé u parku </w:t>
      </w:r>
      <w:r>
        <w:rPr>
          <w:bCs/>
          <w:sz w:val="22"/>
          <w:szCs w:val="22"/>
        </w:rPr>
        <w:t xml:space="preserve">délky </w:t>
      </w:r>
      <w:r w:rsidR="009530EB">
        <w:rPr>
          <w:bCs/>
          <w:sz w:val="22"/>
          <w:szCs w:val="22"/>
        </w:rPr>
        <w:t>27,</w:t>
      </w:r>
      <w:r w:rsidR="007D7DA5">
        <w:rPr>
          <w:bCs/>
          <w:sz w:val="22"/>
          <w:szCs w:val="22"/>
        </w:rPr>
        <w:t>0</w:t>
      </w:r>
      <w:r w:rsidR="009530EB">
        <w:rPr>
          <w:bCs/>
          <w:sz w:val="22"/>
          <w:szCs w:val="22"/>
        </w:rPr>
        <w:t>0</w:t>
      </w:r>
      <w:r>
        <w:rPr>
          <w:bCs/>
          <w:sz w:val="22"/>
          <w:szCs w:val="22"/>
        </w:rPr>
        <w:t xml:space="preserve"> m se s</w:t>
      </w:r>
      <w:r w:rsidR="007D7DA5">
        <w:rPr>
          <w:bCs/>
          <w:sz w:val="22"/>
          <w:szCs w:val="22"/>
        </w:rPr>
        <w:t>pádem na potrubí</w:t>
      </w:r>
      <w:r>
        <w:rPr>
          <w:bCs/>
          <w:sz w:val="22"/>
          <w:szCs w:val="22"/>
        </w:rPr>
        <w:t xml:space="preserve"> </w:t>
      </w:r>
      <w:r w:rsidR="009530EB">
        <w:rPr>
          <w:bCs/>
          <w:sz w:val="22"/>
          <w:szCs w:val="22"/>
        </w:rPr>
        <w:t>0,50</w:t>
      </w:r>
      <w:r>
        <w:rPr>
          <w:bCs/>
          <w:sz w:val="22"/>
          <w:szCs w:val="22"/>
        </w:rPr>
        <w:t xml:space="preserve"> %</w:t>
      </w:r>
      <w:r w:rsidR="007D7DA5">
        <w:rPr>
          <w:bCs/>
          <w:sz w:val="22"/>
          <w:szCs w:val="22"/>
        </w:rPr>
        <w:t xml:space="preserve">, mezi dešťovými kanalizačními šachtami dešťové kanalizační větve „d“ horní obslužné a dešťové </w:t>
      </w:r>
      <w:r w:rsidR="007D7DA5">
        <w:rPr>
          <w:bCs/>
          <w:sz w:val="22"/>
          <w:szCs w:val="22"/>
        </w:rPr>
        <w:lastRenderedPageBreak/>
        <w:t xml:space="preserve">kanalizační větve „c“ dolní obslužné </w:t>
      </w:r>
      <w:r w:rsidR="00EE1425">
        <w:rPr>
          <w:bCs/>
          <w:sz w:val="22"/>
          <w:szCs w:val="22"/>
        </w:rPr>
        <w:t xml:space="preserve"> prostřednictvím </w:t>
      </w:r>
      <w:r w:rsidR="00A35933">
        <w:rPr>
          <w:bCs/>
          <w:sz w:val="22"/>
          <w:szCs w:val="22"/>
        </w:rPr>
        <w:t>2</w:t>
      </w:r>
      <w:r w:rsidR="00EE1425">
        <w:rPr>
          <w:bCs/>
          <w:sz w:val="22"/>
          <w:szCs w:val="22"/>
        </w:rPr>
        <w:t xml:space="preserve"> uličních vpustí</w:t>
      </w:r>
      <w:r w:rsidR="00D655E2" w:rsidRPr="00D655E2">
        <w:rPr>
          <w:bCs/>
          <w:sz w:val="22"/>
          <w:szCs w:val="22"/>
        </w:rPr>
        <w:t xml:space="preserve"> </w:t>
      </w:r>
      <w:r w:rsidR="00D655E2">
        <w:rPr>
          <w:bCs/>
          <w:sz w:val="22"/>
          <w:szCs w:val="22"/>
        </w:rPr>
        <w:t xml:space="preserve">se zaústěním </w:t>
      </w:r>
      <w:r w:rsidR="007D7DA5">
        <w:rPr>
          <w:bCs/>
          <w:sz w:val="22"/>
          <w:szCs w:val="22"/>
        </w:rPr>
        <w:t>do gravitační dešťové kanalizační větve „c“ dolní obslužné</w:t>
      </w:r>
      <w:r w:rsidR="00373196">
        <w:rPr>
          <w:bCs/>
          <w:sz w:val="22"/>
          <w:szCs w:val="22"/>
        </w:rPr>
        <w:t xml:space="preserve"> </w:t>
      </w:r>
      <w:r w:rsidR="00D655E2">
        <w:rPr>
          <w:bCs/>
          <w:sz w:val="22"/>
          <w:szCs w:val="22"/>
        </w:rPr>
        <w:t>v řešené lokalitě výstavby,</w:t>
      </w:r>
      <w:r>
        <w:rPr>
          <w:bCs/>
          <w:sz w:val="22"/>
          <w:szCs w:val="22"/>
        </w:rPr>
        <w:t xml:space="preserve"> </w:t>
      </w:r>
    </w:p>
    <w:p w14:paraId="19E2863C" w14:textId="77777777" w:rsidR="004551E3" w:rsidRPr="00C911E5" w:rsidRDefault="004551E3" w:rsidP="004551E3">
      <w:pPr>
        <w:tabs>
          <w:tab w:val="left" w:pos="567"/>
        </w:tabs>
        <w:autoSpaceDE w:val="0"/>
        <w:autoSpaceDN w:val="0"/>
        <w:adjustRightInd w:val="0"/>
        <w:jc w:val="both"/>
        <w:rPr>
          <w:b/>
          <w:sz w:val="4"/>
          <w:szCs w:val="4"/>
        </w:rPr>
      </w:pPr>
    </w:p>
    <w:p w14:paraId="467CC220" w14:textId="14D3D512" w:rsidR="007D7DA5" w:rsidRDefault="004551E3" w:rsidP="004551E3">
      <w:pPr>
        <w:tabs>
          <w:tab w:val="left" w:pos="567"/>
        </w:tabs>
        <w:autoSpaceDE w:val="0"/>
        <w:autoSpaceDN w:val="0"/>
        <w:adjustRightInd w:val="0"/>
        <w:jc w:val="both"/>
        <w:rPr>
          <w:bCs/>
          <w:sz w:val="22"/>
          <w:szCs w:val="22"/>
        </w:rPr>
      </w:pPr>
      <w:r w:rsidRPr="004E0A60">
        <w:rPr>
          <w:b/>
          <w:sz w:val="22"/>
          <w:szCs w:val="22"/>
        </w:rPr>
        <w:t>- „g“</w:t>
      </w:r>
      <w:r>
        <w:rPr>
          <w:b/>
          <w:sz w:val="22"/>
          <w:szCs w:val="22"/>
        </w:rPr>
        <w:t xml:space="preserve"> </w:t>
      </w:r>
      <w:r w:rsidR="00CB24B0">
        <w:rPr>
          <w:b/>
          <w:sz w:val="22"/>
          <w:szCs w:val="22"/>
        </w:rPr>
        <w:t xml:space="preserve">gravitační </w:t>
      </w:r>
      <w:r>
        <w:rPr>
          <w:b/>
          <w:sz w:val="22"/>
          <w:szCs w:val="22"/>
        </w:rPr>
        <w:t>dešťová kanalizační</w:t>
      </w:r>
      <w:r w:rsidRPr="004E0A60">
        <w:rPr>
          <w:b/>
          <w:sz w:val="22"/>
          <w:szCs w:val="22"/>
        </w:rPr>
        <w:t xml:space="preserve"> větev lev</w:t>
      </w:r>
      <w:r>
        <w:rPr>
          <w:b/>
          <w:sz w:val="22"/>
          <w:szCs w:val="22"/>
        </w:rPr>
        <w:t>á</w:t>
      </w:r>
      <w:r w:rsidRPr="004E0A60">
        <w:rPr>
          <w:b/>
          <w:sz w:val="22"/>
          <w:szCs w:val="22"/>
        </w:rPr>
        <w:t xml:space="preserve"> u parku</w:t>
      </w:r>
      <w:r w:rsidR="00AD69A4">
        <w:rPr>
          <w:b/>
          <w:sz w:val="22"/>
          <w:szCs w:val="22"/>
        </w:rPr>
        <w:t xml:space="preserve"> </w:t>
      </w:r>
      <w:r w:rsidR="007D7DA5">
        <w:rPr>
          <w:bCs/>
          <w:sz w:val="22"/>
          <w:szCs w:val="22"/>
        </w:rPr>
        <w:t xml:space="preserve">k odkanalizování srážkových vod ze zpevněných ploch veřejného prostranství vozovky, chodníku i vjezdů včetně odstavných a parkovacích stání komunikační větve „g“ levé u parku délky 27,00 m se spádem na potrubí 0,50 %, mezi dešťovými kanalizačními šachtami dešťové kanalizační větve „d“ horní obslužné a dešťové kanalizační větve „c“ dolní obslužné  prostřednictvím </w:t>
      </w:r>
      <w:r w:rsidR="00A35933">
        <w:rPr>
          <w:bCs/>
          <w:sz w:val="22"/>
          <w:szCs w:val="22"/>
        </w:rPr>
        <w:t>2</w:t>
      </w:r>
      <w:r w:rsidR="007D7DA5">
        <w:rPr>
          <w:bCs/>
          <w:sz w:val="22"/>
          <w:szCs w:val="22"/>
        </w:rPr>
        <w:t xml:space="preserve"> uličních vpustí</w:t>
      </w:r>
      <w:r w:rsidR="007D7DA5" w:rsidRPr="00D655E2">
        <w:rPr>
          <w:bCs/>
          <w:sz w:val="22"/>
          <w:szCs w:val="22"/>
        </w:rPr>
        <w:t xml:space="preserve"> </w:t>
      </w:r>
      <w:r w:rsidR="007D7DA5">
        <w:rPr>
          <w:bCs/>
          <w:sz w:val="22"/>
          <w:szCs w:val="22"/>
        </w:rPr>
        <w:t>se zaústěním do gravitační dešťové kanalizační větve „c“ dolní obslužné v řešené lokalitě výstavby,</w:t>
      </w:r>
    </w:p>
    <w:p w14:paraId="673949A9" w14:textId="012D8E0B" w:rsidR="004551E3" w:rsidRDefault="004551E3" w:rsidP="004551E3">
      <w:pPr>
        <w:tabs>
          <w:tab w:val="left" w:pos="567"/>
        </w:tabs>
        <w:autoSpaceDE w:val="0"/>
        <w:autoSpaceDN w:val="0"/>
        <w:adjustRightInd w:val="0"/>
        <w:jc w:val="both"/>
        <w:rPr>
          <w:b/>
          <w:sz w:val="4"/>
          <w:szCs w:val="4"/>
        </w:rPr>
      </w:pPr>
    </w:p>
    <w:p w14:paraId="4BAEDDB7" w14:textId="77777777" w:rsidR="007D7DA5" w:rsidRPr="00C911E5" w:rsidRDefault="007D7DA5" w:rsidP="004551E3">
      <w:pPr>
        <w:tabs>
          <w:tab w:val="left" w:pos="567"/>
        </w:tabs>
        <w:autoSpaceDE w:val="0"/>
        <w:autoSpaceDN w:val="0"/>
        <w:adjustRightInd w:val="0"/>
        <w:jc w:val="both"/>
        <w:rPr>
          <w:b/>
          <w:sz w:val="4"/>
          <w:szCs w:val="4"/>
        </w:rPr>
      </w:pPr>
    </w:p>
    <w:p w14:paraId="3C320D69" w14:textId="62EF4F87" w:rsidR="004551E3" w:rsidRDefault="004551E3" w:rsidP="004551E3">
      <w:pPr>
        <w:tabs>
          <w:tab w:val="left" w:pos="567"/>
        </w:tabs>
        <w:autoSpaceDE w:val="0"/>
        <w:autoSpaceDN w:val="0"/>
        <w:adjustRightInd w:val="0"/>
        <w:jc w:val="both"/>
        <w:rPr>
          <w:b/>
          <w:sz w:val="32"/>
          <w:szCs w:val="32"/>
        </w:rPr>
      </w:pPr>
      <w:r w:rsidRPr="004E0A60">
        <w:rPr>
          <w:b/>
          <w:sz w:val="22"/>
          <w:szCs w:val="22"/>
        </w:rPr>
        <w:t>- „</w:t>
      </w:r>
      <w:r>
        <w:rPr>
          <w:b/>
          <w:sz w:val="22"/>
          <w:szCs w:val="22"/>
        </w:rPr>
        <w:t>h</w:t>
      </w:r>
      <w:r w:rsidRPr="004E0A60">
        <w:rPr>
          <w:b/>
          <w:sz w:val="22"/>
          <w:szCs w:val="22"/>
        </w:rPr>
        <w:t>“</w:t>
      </w:r>
      <w:r>
        <w:rPr>
          <w:b/>
          <w:sz w:val="22"/>
          <w:szCs w:val="22"/>
        </w:rPr>
        <w:t xml:space="preserve"> </w:t>
      </w:r>
      <w:r w:rsidR="00CB24B0">
        <w:rPr>
          <w:b/>
          <w:sz w:val="22"/>
          <w:szCs w:val="22"/>
        </w:rPr>
        <w:t xml:space="preserve">gravitační </w:t>
      </w:r>
      <w:r>
        <w:rPr>
          <w:b/>
          <w:sz w:val="22"/>
          <w:szCs w:val="22"/>
        </w:rPr>
        <w:t>dešťová kanalizační</w:t>
      </w:r>
      <w:r w:rsidRPr="004E0A60">
        <w:rPr>
          <w:b/>
          <w:sz w:val="22"/>
          <w:szCs w:val="22"/>
        </w:rPr>
        <w:t xml:space="preserve"> větev </w:t>
      </w:r>
      <w:r>
        <w:rPr>
          <w:b/>
          <w:sz w:val="22"/>
          <w:szCs w:val="22"/>
        </w:rPr>
        <w:t>ke garážím</w:t>
      </w:r>
      <w:r>
        <w:rPr>
          <w:bCs/>
          <w:sz w:val="22"/>
          <w:szCs w:val="22"/>
        </w:rPr>
        <w:t xml:space="preserve"> délky </w:t>
      </w:r>
      <w:r w:rsidR="0066570E">
        <w:rPr>
          <w:bCs/>
          <w:sz w:val="22"/>
          <w:szCs w:val="22"/>
        </w:rPr>
        <w:t>170,00</w:t>
      </w:r>
      <w:r>
        <w:rPr>
          <w:bCs/>
          <w:sz w:val="22"/>
          <w:szCs w:val="22"/>
        </w:rPr>
        <w:t xml:space="preserve"> m se s</w:t>
      </w:r>
      <w:r w:rsidR="007D7DA5">
        <w:rPr>
          <w:bCs/>
          <w:sz w:val="22"/>
          <w:szCs w:val="22"/>
        </w:rPr>
        <w:t>pádem na potrubí</w:t>
      </w:r>
      <w:r>
        <w:rPr>
          <w:bCs/>
          <w:sz w:val="22"/>
          <w:szCs w:val="22"/>
        </w:rPr>
        <w:t xml:space="preserve"> </w:t>
      </w:r>
      <w:r w:rsidR="009530EB">
        <w:rPr>
          <w:bCs/>
          <w:sz w:val="22"/>
          <w:szCs w:val="22"/>
        </w:rPr>
        <w:t>0,50</w:t>
      </w:r>
      <w:r>
        <w:rPr>
          <w:bCs/>
          <w:sz w:val="22"/>
          <w:szCs w:val="22"/>
        </w:rPr>
        <w:t xml:space="preserve"> % </w:t>
      </w:r>
      <w:r w:rsidR="00EE1425">
        <w:rPr>
          <w:bCs/>
          <w:sz w:val="22"/>
          <w:szCs w:val="22"/>
        </w:rPr>
        <w:t>k odkanalizování srážkových vod ze zpevněných ploch veřejného prostranství vozovky, chodníku i vjezdů</w:t>
      </w:r>
      <w:r w:rsidR="007D7DA5">
        <w:rPr>
          <w:bCs/>
          <w:sz w:val="22"/>
          <w:szCs w:val="22"/>
        </w:rPr>
        <w:t xml:space="preserve"> komunikační větve „h“ ke garážím</w:t>
      </w:r>
      <w:r w:rsidR="00677D5F">
        <w:rPr>
          <w:bCs/>
          <w:sz w:val="22"/>
          <w:szCs w:val="22"/>
        </w:rPr>
        <w:t xml:space="preserve"> prostřednictvím </w:t>
      </w:r>
      <w:r w:rsidR="00A35933">
        <w:rPr>
          <w:bCs/>
          <w:sz w:val="22"/>
          <w:szCs w:val="22"/>
        </w:rPr>
        <w:t>8</w:t>
      </w:r>
      <w:r w:rsidR="00677D5F">
        <w:rPr>
          <w:bCs/>
          <w:sz w:val="22"/>
          <w:szCs w:val="22"/>
        </w:rPr>
        <w:t xml:space="preserve"> uličních vpustí</w:t>
      </w:r>
      <w:r w:rsidR="002C4ED7" w:rsidRPr="00B84E3A">
        <w:rPr>
          <w:bCs/>
          <w:sz w:val="22"/>
          <w:szCs w:val="22"/>
        </w:rPr>
        <w:t xml:space="preserve"> </w:t>
      </w:r>
      <w:r w:rsidR="00D655E2">
        <w:rPr>
          <w:bCs/>
          <w:sz w:val="22"/>
          <w:szCs w:val="22"/>
        </w:rPr>
        <w:t>včetně odstavných a parkovacích stání</w:t>
      </w:r>
      <w:r w:rsidR="007D7DA5">
        <w:rPr>
          <w:bCs/>
          <w:sz w:val="22"/>
          <w:szCs w:val="22"/>
        </w:rPr>
        <w:t xml:space="preserve"> při</w:t>
      </w:r>
      <w:r w:rsidR="00EE1425">
        <w:rPr>
          <w:bCs/>
          <w:sz w:val="22"/>
          <w:szCs w:val="22"/>
        </w:rPr>
        <w:t xml:space="preserve"> komunikační větv</w:t>
      </w:r>
      <w:r w:rsidR="007D7DA5">
        <w:rPr>
          <w:bCs/>
          <w:sz w:val="22"/>
          <w:szCs w:val="22"/>
        </w:rPr>
        <w:t>i</w:t>
      </w:r>
      <w:r w:rsidR="00EE1425">
        <w:rPr>
          <w:bCs/>
          <w:sz w:val="22"/>
          <w:szCs w:val="22"/>
        </w:rPr>
        <w:t xml:space="preserve"> „</w:t>
      </w:r>
      <w:r w:rsidR="005B6227">
        <w:rPr>
          <w:bCs/>
          <w:sz w:val="22"/>
          <w:szCs w:val="22"/>
        </w:rPr>
        <w:t>h</w:t>
      </w:r>
      <w:r w:rsidR="00EE1425">
        <w:rPr>
          <w:bCs/>
          <w:sz w:val="22"/>
          <w:szCs w:val="22"/>
        </w:rPr>
        <w:t>“</w:t>
      </w:r>
      <w:r w:rsidR="007D7DA5">
        <w:rPr>
          <w:bCs/>
          <w:sz w:val="22"/>
          <w:szCs w:val="22"/>
        </w:rPr>
        <w:t xml:space="preserve"> ke garážím </w:t>
      </w:r>
      <w:r w:rsidR="00677D5F">
        <w:rPr>
          <w:bCs/>
          <w:sz w:val="22"/>
          <w:szCs w:val="22"/>
        </w:rPr>
        <w:t>v řešené lokalitě výstavby</w:t>
      </w:r>
      <w:r w:rsidR="009E7606">
        <w:rPr>
          <w:bCs/>
          <w:sz w:val="22"/>
          <w:szCs w:val="22"/>
        </w:rPr>
        <w:t>,</w:t>
      </w:r>
    </w:p>
    <w:p w14:paraId="1E533083" w14:textId="77777777" w:rsidR="004551E3" w:rsidRPr="00C911E5" w:rsidRDefault="004551E3" w:rsidP="004551E3">
      <w:pPr>
        <w:tabs>
          <w:tab w:val="left" w:pos="567"/>
        </w:tabs>
        <w:autoSpaceDE w:val="0"/>
        <w:autoSpaceDN w:val="0"/>
        <w:adjustRightInd w:val="0"/>
        <w:jc w:val="both"/>
        <w:rPr>
          <w:b/>
          <w:sz w:val="4"/>
          <w:szCs w:val="4"/>
        </w:rPr>
      </w:pPr>
    </w:p>
    <w:p w14:paraId="215DE54B" w14:textId="2E513905" w:rsidR="006620EE" w:rsidRDefault="004551E3" w:rsidP="004551E3">
      <w:pPr>
        <w:tabs>
          <w:tab w:val="left" w:pos="567"/>
        </w:tabs>
        <w:autoSpaceDE w:val="0"/>
        <w:autoSpaceDN w:val="0"/>
        <w:adjustRightInd w:val="0"/>
        <w:jc w:val="both"/>
        <w:rPr>
          <w:b/>
          <w:sz w:val="32"/>
          <w:szCs w:val="32"/>
        </w:rPr>
      </w:pPr>
      <w:r w:rsidRPr="004E0A60">
        <w:rPr>
          <w:b/>
          <w:sz w:val="22"/>
          <w:szCs w:val="22"/>
        </w:rPr>
        <w:t>- „i“</w:t>
      </w:r>
      <w:r>
        <w:rPr>
          <w:b/>
          <w:sz w:val="22"/>
          <w:szCs w:val="22"/>
        </w:rPr>
        <w:t xml:space="preserve"> </w:t>
      </w:r>
      <w:r w:rsidR="00CB24B0">
        <w:rPr>
          <w:b/>
          <w:sz w:val="22"/>
          <w:szCs w:val="22"/>
        </w:rPr>
        <w:t xml:space="preserve">gravitační </w:t>
      </w:r>
      <w:r>
        <w:rPr>
          <w:b/>
          <w:sz w:val="22"/>
          <w:szCs w:val="22"/>
        </w:rPr>
        <w:t>dešťová kanalizační</w:t>
      </w:r>
      <w:r w:rsidRPr="004E0A60">
        <w:rPr>
          <w:b/>
          <w:sz w:val="22"/>
          <w:szCs w:val="22"/>
        </w:rPr>
        <w:t xml:space="preserve"> větev dolní slep</w:t>
      </w:r>
      <w:r>
        <w:rPr>
          <w:b/>
          <w:sz w:val="22"/>
          <w:szCs w:val="22"/>
        </w:rPr>
        <w:t>á</w:t>
      </w:r>
      <w:r w:rsidR="007D7DA5">
        <w:rPr>
          <w:b/>
          <w:sz w:val="22"/>
          <w:szCs w:val="22"/>
        </w:rPr>
        <w:t xml:space="preserve"> </w:t>
      </w:r>
      <w:r w:rsidR="007D7DA5">
        <w:rPr>
          <w:bCs/>
          <w:sz w:val="22"/>
          <w:szCs w:val="22"/>
        </w:rPr>
        <w:t>délky 60,00 m se sklonem 0,50 % na potrubí, k odkanalizování srážkových vod ze zpevněných ploch veřejného prostranství vozovky, chodníku i vjezdů komunikační větve „i“ dolní slepé</w:t>
      </w:r>
      <w:r w:rsidR="00AD69A4">
        <w:rPr>
          <w:b/>
          <w:sz w:val="22"/>
          <w:szCs w:val="22"/>
        </w:rPr>
        <w:t xml:space="preserve"> </w:t>
      </w:r>
      <w:r w:rsidR="007D7DA5" w:rsidRPr="007D7DA5">
        <w:rPr>
          <w:bCs/>
          <w:sz w:val="22"/>
          <w:szCs w:val="22"/>
        </w:rPr>
        <w:t>prostřednictvím</w:t>
      </w:r>
      <w:r w:rsidR="007D7DA5">
        <w:rPr>
          <w:bCs/>
          <w:sz w:val="22"/>
          <w:szCs w:val="22"/>
        </w:rPr>
        <w:t xml:space="preserve"> </w:t>
      </w:r>
      <w:r w:rsidR="00A35933">
        <w:rPr>
          <w:bCs/>
          <w:sz w:val="22"/>
          <w:szCs w:val="22"/>
        </w:rPr>
        <w:t>3</w:t>
      </w:r>
      <w:r w:rsidR="00AD69A4" w:rsidRPr="00B84E3A">
        <w:rPr>
          <w:bCs/>
          <w:sz w:val="22"/>
          <w:szCs w:val="22"/>
        </w:rPr>
        <w:t xml:space="preserve"> </w:t>
      </w:r>
      <w:r w:rsidR="007D7DA5">
        <w:rPr>
          <w:bCs/>
          <w:sz w:val="22"/>
          <w:szCs w:val="22"/>
        </w:rPr>
        <w:t>dešťových kanalizačních vpustí se 2 dešťovými kanalizačními šachtami</w:t>
      </w:r>
      <w:r w:rsidR="00373196">
        <w:rPr>
          <w:bCs/>
          <w:sz w:val="22"/>
          <w:szCs w:val="22"/>
        </w:rPr>
        <w:t xml:space="preserve"> </w:t>
      </w:r>
      <w:r w:rsidR="001A170E">
        <w:rPr>
          <w:bCs/>
          <w:sz w:val="22"/>
          <w:szCs w:val="22"/>
        </w:rPr>
        <w:t>v řešené lokalitě výstavby</w:t>
      </w:r>
      <w:r w:rsidR="009E7606">
        <w:rPr>
          <w:bCs/>
          <w:sz w:val="22"/>
          <w:szCs w:val="22"/>
        </w:rPr>
        <w:t>,</w:t>
      </w:r>
    </w:p>
    <w:p w14:paraId="22E5DD70" w14:textId="77777777" w:rsidR="004551E3" w:rsidRPr="00C911E5" w:rsidRDefault="004551E3" w:rsidP="004551E3">
      <w:pPr>
        <w:tabs>
          <w:tab w:val="left" w:pos="567"/>
        </w:tabs>
        <w:autoSpaceDE w:val="0"/>
        <w:autoSpaceDN w:val="0"/>
        <w:adjustRightInd w:val="0"/>
        <w:jc w:val="both"/>
        <w:rPr>
          <w:b/>
          <w:sz w:val="4"/>
          <w:szCs w:val="4"/>
        </w:rPr>
      </w:pPr>
    </w:p>
    <w:p w14:paraId="6083C508" w14:textId="4F5F77F0" w:rsidR="006620EE" w:rsidRDefault="004551E3" w:rsidP="004551E3">
      <w:pPr>
        <w:tabs>
          <w:tab w:val="left" w:pos="567"/>
        </w:tabs>
        <w:autoSpaceDE w:val="0"/>
        <w:autoSpaceDN w:val="0"/>
        <w:adjustRightInd w:val="0"/>
        <w:jc w:val="both"/>
        <w:rPr>
          <w:bCs/>
          <w:sz w:val="22"/>
          <w:szCs w:val="22"/>
        </w:rPr>
      </w:pPr>
      <w:r w:rsidRPr="004E0A60">
        <w:rPr>
          <w:b/>
          <w:sz w:val="22"/>
          <w:szCs w:val="22"/>
        </w:rPr>
        <w:t>- „</w:t>
      </w:r>
      <w:r>
        <w:rPr>
          <w:b/>
          <w:sz w:val="22"/>
          <w:szCs w:val="22"/>
        </w:rPr>
        <w:t>j</w:t>
      </w:r>
      <w:r w:rsidRPr="004E0A60">
        <w:rPr>
          <w:b/>
          <w:sz w:val="22"/>
          <w:szCs w:val="22"/>
        </w:rPr>
        <w:t>“</w:t>
      </w:r>
      <w:r>
        <w:rPr>
          <w:b/>
          <w:sz w:val="22"/>
          <w:szCs w:val="22"/>
        </w:rPr>
        <w:t xml:space="preserve"> </w:t>
      </w:r>
      <w:r w:rsidR="00CB24B0">
        <w:rPr>
          <w:b/>
          <w:sz w:val="22"/>
          <w:szCs w:val="22"/>
        </w:rPr>
        <w:t xml:space="preserve">gravitační </w:t>
      </w:r>
      <w:r>
        <w:rPr>
          <w:b/>
          <w:sz w:val="22"/>
          <w:szCs w:val="22"/>
        </w:rPr>
        <w:t>dešťová kanalizační</w:t>
      </w:r>
      <w:r w:rsidRPr="004E0A60">
        <w:rPr>
          <w:b/>
          <w:sz w:val="22"/>
          <w:szCs w:val="22"/>
        </w:rPr>
        <w:t xml:space="preserve"> větev </w:t>
      </w:r>
      <w:r>
        <w:rPr>
          <w:b/>
          <w:sz w:val="22"/>
          <w:szCs w:val="22"/>
        </w:rPr>
        <w:t>horní</w:t>
      </w:r>
      <w:r w:rsidRPr="004E0A60">
        <w:rPr>
          <w:b/>
          <w:sz w:val="22"/>
          <w:szCs w:val="22"/>
        </w:rPr>
        <w:t xml:space="preserve"> slep</w:t>
      </w:r>
      <w:r>
        <w:rPr>
          <w:b/>
          <w:sz w:val="22"/>
          <w:szCs w:val="22"/>
        </w:rPr>
        <w:t>á</w:t>
      </w:r>
      <w:r w:rsidR="00AD69A4">
        <w:rPr>
          <w:b/>
          <w:sz w:val="22"/>
          <w:szCs w:val="22"/>
        </w:rPr>
        <w:t xml:space="preserve"> </w:t>
      </w:r>
      <w:r>
        <w:rPr>
          <w:bCs/>
          <w:sz w:val="22"/>
          <w:szCs w:val="22"/>
        </w:rPr>
        <w:t xml:space="preserve">délky </w:t>
      </w:r>
      <w:r w:rsidR="0066570E">
        <w:rPr>
          <w:bCs/>
          <w:sz w:val="22"/>
          <w:szCs w:val="22"/>
        </w:rPr>
        <w:t>60,00</w:t>
      </w:r>
      <w:r>
        <w:rPr>
          <w:bCs/>
          <w:sz w:val="22"/>
          <w:szCs w:val="22"/>
        </w:rPr>
        <w:t xml:space="preserve"> m se sklonem </w:t>
      </w:r>
      <w:r w:rsidR="0066570E">
        <w:rPr>
          <w:bCs/>
          <w:sz w:val="22"/>
          <w:szCs w:val="22"/>
        </w:rPr>
        <w:t>0,50</w:t>
      </w:r>
      <w:r>
        <w:rPr>
          <w:bCs/>
          <w:sz w:val="22"/>
          <w:szCs w:val="22"/>
        </w:rPr>
        <w:t xml:space="preserve"> % na potrubí,</w:t>
      </w:r>
      <w:r w:rsidR="00EE1425">
        <w:rPr>
          <w:bCs/>
          <w:sz w:val="22"/>
          <w:szCs w:val="22"/>
        </w:rPr>
        <w:t xml:space="preserve"> k odkanalizování srážkových vod ze zpevněných ploch veřejného prostranství vozovky, chodníku i vjezdů</w:t>
      </w:r>
      <w:r w:rsidR="00D655E2">
        <w:rPr>
          <w:bCs/>
          <w:sz w:val="22"/>
          <w:szCs w:val="22"/>
        </w:rPr>
        <w:t xml:space="preserve"> včetně odstavného a parkovacího stání</w:t>
      </w:r>
      <w:r w:rsidR="00EE1425">
        <w:rPr>
          <w:bCs/>
          <w:sz w:val="22"/>
          <w:szCs w:val="22"/>
        </w:rPr>
        <w:t xml:space="preserve"> komunikační větve „</w:t>
      </w:r>
      <w:r w:rsidR="005B6227">
        <w:rPr>
          <w:bCs/>
          <w:sz w:val="22"/>
          <w:szCs w:val="22"/>
        </w:rPr>
        <w:t>j</w:t>
      </w:r>
      <w:r w:rsidR="00EE1425">
        <w:rPr>
          <w:bCs/>
          <w:sz w:val="22"/>
          <w:szCs w:val="22"/>
        </w:rPr>
        <w:t>“</w:t>
      </w:r>
      <w:r w:rsidR="007D7DA5">
        <w:rPr>
          <w:bCs/>
          <w:sz w:val="22"/>
          <w:szCs w:val="22"/>
        </w:rPr>
        <w:t xml:space="preserve"> horní slepé </w:t>
      </w:r>
      <w:r w:rsidR="007D7DA5" w:rsidRPr="007D7DA5">
        <w:rPr>
          <w:bCs/>
          <w:sz w:val="22"/>
          <w:szCs w:val="22"/>
        </w:rPr>
        <w:t>prostřednictvím</w:t>
      </w:r>
      <w:r w:rsidR="007D7DA5">
        <w:rPr>
          <w:bCs/>
          <w:sz w:val="22"/>
          <w:szCs w:val="22"/>
        </w:rPr>
        <w:t xml:space="preserve"> </w:t>
      </w:r>
      <w:r w:rsidR="00A35933">
        <w:rPr>
          <w:bCs/>
          <w:sz w:val="22"/>
          <w:szCs w:val="22"/>
        </w:rPr>
        <w:t>3</w:t>
      </w:r>
      <w:r w:rsidR="007D7DA5" w:rsidRPr="00B84E3A">
        <w:rPr>
          <w:bCs/>
          <w:sz w:val="22"/>
          <w:szCs w:val="22"/>
        </w:rPr>
        <w:t xml:space="preserve"> </w:t>
      </w:r>
      <w:r w:rsidR="007D7DA5">
        <w:rPr>
          <w:bCs/>
          <w:sz w:val="22"/>
          <w:szCs w:val="22"/>
        </w:rPr>
        <w:t>dešťových kanalizačních vpustí se 2 dešťovými kanalizačními šachtami v řešené lokalitě výstavby</w:t>
      </w:r>
      <w:r w:rsidR="009E7606">
        <w:rPr>
          <w:bCs/>
          <w:sz w:val="22"/>
          <w:szCs w:val="22"/>
        </w:rPr>
        <w:t>.</w:t>
      </w:r>
      <w:r w:rsidR="002C4ED7">
        <w:rPr>
          <w:bCs/>
          <w:sz w:val="22"/>
          <w:szCs w:val="22"/>
        </w:rPr>
        <w:t xml:space="preserve"> </w:t>
      </w:r>
      <w:r w:rsidR="001A170E">
        <w:rPr>
          <w:bCs/>
          <w:sz w:val="22"/>
          <w:szCs w:val="22"/>
        </w:rPr>
        <w:t xml:space="preserve"> </w:t>
      </w:r>
      <w:r w:rsidR="00EE1425">
        <w:rPr>
          <w:bCs/>
          <w:sz w:val="22"/>
          <w:szCs w:val="22"/>
        </w:rPr>
        <w:t xml:space="preserve"> </w:t>
      </w:r>
      <w:r w:rsidR="00373196">
        <w:rPr>
          <w:bCs/>
          <w:sz w:val="22"/>
          <w:szCs w:val="22"/>
        </w:rPr>
        <w:t xml:space="preserve"> </w:t>
      </w:r>
    </w:p>
    <w:p w14:paraId="4496FD87" w14:textId="77777777" w:rsidR="004551E3" w:rsidRPr="00C911E5" w:rsidRDefault="004551E3" w:rsidP="004551E3">
      <w:pPr>
        <w:tabs>
          <w:tab w:val="left" w:pos="567"/>
        </w:tabs>
        <w:autoSpaceDE w:val="0"/>
        <w:autoSpaceDN w:val="0"/>
        <w:adjustRightInd w:val="0"/>
        <w:jc w:val="both"/>
        <w:rPr>
          <w:b/>
          <w:sz w:val="4"/>
          <w:szCs w:val="4"/>
        </w:rPr>
      </w:pPr>
    </w:p>
    <w:p w14:paraId="138A50AD" w14:textId="3C45C7DA" w:rsidR="006620EE" w:rsidRPr="009E7606" w:rsidRDefault="006620EE" w:rsidP="00153163">
      <w:pPr>
        <w:tabs>
          <w:tab w:val="left" w:pos="567"/>
        </w:tabs>
        <w:autoSpaceDE w:val="0"/>
        <w:autoSpaceDN w:val="0"/>
        <w:adjustRightInd w:val="0"/>
        <w:jc w:val="both"/>
        <w:rPr>
          <w:bCs/>
          <w:sz w:val="8"/>
          <w:szCs w:val="8"/>
        </w:rPr>
      </w:pPr>
    </w:p>
    <w:p w14:paraId="2E558620" w14:textId="04F60712" w:rsidR="001E68EB" w:rsidRPr="001E68EB" w:rsidRDefault="001E68EB" w:rsidP="00BC493F">
      <w:pPr>
        <w:tabs>
          <w:tab w:val="left" w:pos="567"/>
        </w:tabs>
        <w:autoSpaceDE w:val="0"/>
        <w:autoSpaceDN w:val="0"/>
        <w:adjustRightInd w:val="0"/>
        <w:jc w:val="both"/>
        <w:rPr>
          <w:b/>
          <w:sz w:val="26"/>
          <w:szCs w:val="26"/>
        </w:rPr>
      </w:pPr>
      <w:r w:rsidRPr="001E68EB">
        <w:rPr>
          <w:b/>
          <w:sz w:val="26"/>
          <w:szCs w:val="26"/>
        </w:rPr>
        <w:t>- ENERGETIKA - PLYNOVOD</w:t>
      </w:r>
    </w:p>
    <w:p w14:paraId="660F3ABF" w14:textId="77777777" w:rsidR="001E68EB" w:rsidRPr="001E68EB" w:rsidRDefault="001E68EB" w:rsidP="00BC493F">
      <w:pPr>
        <w:tabs>
          <w:tab w:val="left" w:pos="567"/>
        </w:tabs>
        <w:autoSpaceDE w:val="0"/>
        <w:autoSpaceDN w:val="0"/>
        <w:adjustRightInd w:val="0"/>
        <w:jc w:val="both"/>
        <w:rPr>
          <w:b/>
          <w:sz w:val="8"/>
          <w:szCs w:val="8"/>
        </w:rPr>
      </w:pPr>
    </w:p>
    <w:p w14:paraId="4280D2C5" w14:textId="482C4396" w:rsidR="00FD48E8" w:rsidRDefault="009E7606" w:rsidP="00BC493F">
      <w:pPr>
        <w:tabs>
          <w:tab w:val="left" w:pos="567"/>
        </w:tabs>
        <w:autoSpaceDE w:val="0"/>
        <w:autoSpaceDN w:val="0"/>
        <w:adjustRightInd w:val="0"/>
        <w:jc w:val="both"/>
        <w:rPr>
          <w:sz w:val="22"/>
          <w:szCs w:val="22"/>
        </w:rPr>
      </w:pPr>
      <w:r w:rsidRPr="00FD48E8">
        <w:rPr>
          <w:b/>
          <w:sz w:val="22"/>
          <w:szCs w:val="22"/>
        </w:rPr>
        <w:t>* Uliční plynovod</w:t>
      </w:r>
      <w:r>
        <w:rPr>
          <w:bCs/>
          <w:sz w:val="22"/>
          <w:szCs w:val="22"/>
        </w:rPr>
        <w:t xml:space="preserve"> </w:t>
      </w:r>
      <w:r w:rsidR="00F14232">
        <w:rPr>
          <w:bCs/>
          <w:sz w:val="22"/>
          <w:szCs w:val="22"/>
        </w:rPr>
        <w:t>pro rozvod zemního plynu</w:t>
      </w:r>
      <w:r w:rsidR="00391D9B">
        <w:rPr>
          <w:bCs/>
          <w:sz w:val="22"/>
          <w:szCs w:val="22"/>
        </w:rPr>
        <w:t xml:space="preserve"> v lokalitě „Pod tratí“</w:t>
      </w:r>
      <w:r w:rsidR="00F14232">
        <w:rPr>
          <w:bCs/>
          <w:sz w:val="22"/>
          <w:szCs w:val="22"/>
        </w:rPr>
        <w:t xml:space="preserve"> </w:t>
      </w:r>
      <w:r w:rsidR="00C1056F">
        <w:rPr>
          <w:bCs/>
          <w:sz w:val="22"/>
          <w:szCs w:val="22"/>
        </w:rPr>
        <w:t>je navržen</w:t>
      </w:r>
      <w:r w:rsidR="00F14232">
        <w:rPr>
          <w:bCs/>
          <w:sz w:val="22"/>
          <w:szCs w:val="22"/>
        </w:rPr>
        <w:t xml:space="preserve"> u zásobovacích větví středotlakého uličního plynovodu</w:t>
      </w:r>
      <w:r>
        <w:rPr>
          <w:bCs/>
          <w:sz w:val="22"/>
          <w:szCs w:val="22"/>
        </w:rPr>
        <w:t xml:space="preserve"> </w:t>
      </w:r>
      <w:r w:rsidRPr="009E7606">
        <w:rPr>
          <w:sz w:val="22"/>
          <w:szCs w:val="22"/>
        </w:rPr>
        <w:t xml:space="preserve">z lehčeného tlakového polyetylénu </w:t>
      </w:r>
      <w:r w:rsidR="004D2CCF" w:rsidRPr="004D2CCF">
        <w:rPr>
          <w:bCs/>
          <w:sz w:val="22"/>
          <w:szCs w:val="22"/>
        </w:rPr>
        <w:t>STLPE 100 RC 63 x 5,8 SDR 17,6</w:t>
      </w:r>
      <w:r w:rsidRPr="009E7606">
        <w:rPr>
          <w:sz w:val="22"/>
          <w:szCs w:val="22"/>
        </w:rPr>
        <w:t xml:space="preserve"> kotoučového, ve spojích a rozbočením svařováním natupo </w:t>
      </w:r>
      <w:proofErr w:type="spellStart"/>
      <w:r w:rsidRPr="009E7606">
        <w:rPr>
          <w:sz w:val="22"/>
          <w:szCs w:val="22"/>
        </w:rPr>
        <w:t>elektrotvarovkami</w:t>
      </w:r>
      <w:proofErr w:type="spellEnd"/>
      <w:r w:rsidRPr="009E7606">
        <w:rPr>
          <w:sz w:val="22"/>
          <w:szCs w:val="22"/>
        </w:rPr>
        <w:t xml:space="preserve"> (</w:t>
      </w:r>
      <w:proofErr w:type="spellStart"/>
      <w:r w:rsidRPr="009E7606">
        <w:rPr>
          <w:sz w:val="22"/>
          <w:szCs w:val="22"/>
        </w:rPr>
        <w:t>elektrospojkami</w:t>
      </w:r>
      <w:proofErr w:type="spellEnd"/>
      <w:r w:rsidRPr="009E7606">
        <w:rPr>
          <w:sz w:val="22"/>
          <w:szCs w:val="22"/>
        </w:rPr>
        <w:t>)</w:t>
      </w:r>
      <w:r w:rsidR="00683F3E">
        <w:rPr>
          <w:sz w:val="22"/>
          <w:szCs w:val="22"/>
        </w:rPr>
        <w:t xml:space="preserve"> s dvouvrstvými trubkami</w:t>
      </w:r>
      <w:r w:rsidR="00683F3E" w:rsidRPr="009E7606">
        <w:rPr>
          <w:sz w:val="22"/>
          <w:szCs w:val="22"/>
        </w:rPr>
        <w:t xml:space="preserve"> s vnější vrstvou (10 % jmenovité tloušťky stěny) žluté barvy</w:t>
      </w:r>
      <w:r w:rsidR="00683F3E">
        <w:rPr>
          <w:sz w:val="22"/>
          <w:szCs w:val="22"/>
        </w:rPr>
        <w:t xml:space="preserve"> a</w:t>
      </w:r>
      <w:r w:rsidR="00683F3E" w:rsidRPr="009E7606">
        <w:rPr>
          <w:sz w:val="22"/>
          <w:szCs w:val="22"/>
        </w:rPr>
        <w:t xml:space="preserve"> vnitřní </w:t>
      </w:r>
      <w:proofErr w:type="spellStart"/>
      <w:r w:rsidR="00683F3E" w:rsidRPr="009E7606">
        <w:rPr>
          <w:sz w:val="22"/>
          <w:szCs w:val="22"/>
        </w:rPr>
        <w:t>koextrudovan</w:t>
      </w:r>
      <w:r w:rsidR="00683F3E">
        <w:rPr>
          <w:sz w:val="22"/>
          <w:szCs w:val="22"/>
        </w:rPr>
        <w:t>é</w:t>
      </w:r>
      <w:proofErr w:type="spellEnd"/>
      <w:r w:rsidR="00683F3E" w:rsidRPr="009E7606">
        <w:rPr>
          <w:sz w:val="22"/>
          <w:szCs w:val="22"/>
        </w:rPr>
        <w:t xml:space="preserve"> vrstv</w:t>
      </w:r>
      <w:r w:rsidR="00683F3E">
        <w:rPr>
          <w:sz w:val="22"/>
          <w:szCs w:val="22"/>
        </w:rPr>
        <w:t>y</w:t>
      </w:r>
      <w:r w:rsidR="00683F3E" w:rsidRPr="009E7606">
        <w:rPr>
          <w:sz w:val="22"/>
          <w:szCs w:val="22"/>
        </w:rPr>
        <w:t xml:space="preserve"> (90 % jmenovité tloušťky stěny) černé barvy</w:t>
      </w:r>
      <w:r w:rsidR="00683F3E">
        <w:rPr>
          <w:sz w:val="22"/>
          <w:szCs w:val="22"/>
        </w:rPr>
        <w:t xml:space="preserve">. </w:t>
      </w:r>
      <w:r w:rsidR="00683F3E" w:rsidRPr="009E7606">
        <w:rPr>
          <w:sz w:val="22"/>
          <w:szCs w:val="22"/>
        </w:rPr>
        <w:t xml:space="preserve">Na </w:t>
      </w:r>
      <w:r w:rsidR="00683F3E">
        <w:rPr>
          <w:sz w:val="22"/>
          <w:szCs w:val="22"/>
        </w:rPr>
        <w:t xml:space="preserve">plynovodní </w:t>
      </w:r>
      <w:r w:rsidR="00683F3E" w:rsidRPr="009E7606">
        <w:rPr>
          <w:sz w:val="22"/>
          <w:szCs w:val="22"/>
        </w:rPr>
        <w:t xml:space="preserve">potrubí </w:t>
      </w:r>
      <w:r w:rsidR="00683F3E">
        <w:rPr>
          <w:sz w:val="22"/>
          <w:szCs w:val="22"/>
        </w:rPr>
        <w:t>musí být</w:t>
      </w:r>
      <w:r w:rsidR="00683F3E" w:rsidRPr="009E7606">
        <w:rPr>
          <w:sz w:val="22"/>
          <w:szCs w:val="22"/>
        </w:rPr>
        <w:t xml:space="preserve"> připevn</w:t>
      </w:r>
      <w:r w:rsidR="00683F3E">
        <w:rPr>
          <w:sz w:val="22"/>
          <w:szCs w:val="22"/>
        </w:rPr>
        <w:t>ěn</w:t>
      </w:r>
      <w:r w:rsidR="00683F3E" w:rsidRPr="009E7606">
        <w:rPr>
          <w:sz w:val="22"/>
          <w:szCs w:val="22"/>
        </w:rPr>
        <w:t xml:space="preserve"> identifikační měděný izolovaný vodič s dvojitou izolací CYY o průřezu minimálně 6 mm2</w:t>
      </w:r>
      <w:r w:rsidR="00683F3E">
        <w:rPr>
          <w:sz w:val="22"/>
          <w:szCs w:val="22"/>
        </w:rPr>
        <w:t>.</w:t>
      </w:r>
      <w:r w:rsidR="00F14232">
        <w:rPr>
          <w:sz w:val="22"/>
          <w:szCs w:val="22"/>
        </w:rPr>
        <w:t xml:space="preserve"> </w:t>
      </w:r>
      <w:r w:rsidR="00683F3E" w:rsidRPr="009E7606">
        <w:rPr>
          <w:sz w:val="22"/>
          <w:szCs w:val="22"/>
        </w:rPr>
        <w:t>Potrubí středotlakého plynovodu bude uloženo do pískového lože zrnitosti 0-5 mm tloušťky 100 mm včetně obsypu a zásypu potrubí tímto materiálem ve stejné tloušťce do výšky 400 mm s položenou výstražnou žlutou fólií a signalizačním kabelem s dalším zásypem nad výstražnou membránou prohozenou sypaninou z vykopané zeminy a s příslušnou konstrukcí ve skladbě upraveného terénu nad plynovodním potrubím s další výstražnou žlutou fólií pod konstrukcemi zpevněných ploch vozovky, odstavných a parkovacích stání i vjezdů</w:t>
      </w:r>
      <w:r w:rsidR="00BC493F">
        <w:rPr>
          <w:sz w:val="22"/>
          <w:szCs w:val="22"/>
        </w:rPr>
        <w:t>.</w:t>
      </w:r>
    </w:p>
    <w:p w14:paraId="7CE82306" w14:textId="77777777" w:rsidR="001A170E" w:rsidRPr="001A170E" w:rsidRDefault="001A170E" w:rsidP="00BC493F">
      <w:pPr>
        <w:tabs>
          <w:tab w:val="left" w:pos="567"/>
        </w:tabs>
        <w:autoSpaceDE w:val="0"/>
        <w:autoSpaceDN w:val="0"/>
        <w:adjustRightInd w:val="0"/>
        <w:jc w:val="both"/>
        <w:rPr>
          <w:sz w:val="8"/>
          <w:szCs w:val="8"/>
        </w:rPr>
      </w:pPr>
    </w:p>
    <w:p w14:paraId="0E7619DF" w14:textId="006A99DE" w:rsidR="00FD48E8" w:rsidRDefault="001A170E" w:rsidP="00FD48E8">
      <w:pPr>
        <w:pStyle w:val="Zkladntext3"/>
        <w:jc w:val="both"/>
        <w:rPr>
          <w:sz w:val="22"/>
          <w:szCs w:val="22"/>
        </w:rPr>
      </w:pPr>
      <w:r>
        <w:rPr>
          <w:sz w:val="22"/>
          <w:szCs w:val="22"/>
        </w:rPr>
        <w:t xml:space="preserve">       </w:t>
      </w:r>
      <w:r w:rsidR="00FD48E8" w:rsidRPr="00C95B49">
        <w:rPr>
          <w:sz w:val="22"/>
          <w:szCs w:val="22"/>
        </w:rPr>
        <w:t xml:space="preserve">Pro </w:t>
      </w:r>
      <w:r w:rsidR="00F14232">
        <w:rPr>
          <w:sz w:val="22"/>
          <w:szCs w:val="22"/>
        </w:rPr>
        <w:t xml:space="preserve">středotlaké </w:t>
      </w:r>
      <w:r w:rsidR="00FD48E8" w:rsidRPr="00C95B49">
        <w:rPr>
          <w:sz w:val="22"/>
          <w:szCs w:val="22"/>
        </w:rPr>
        <w:t>plynovodní přípojky budou vysazené T kolmé odbočky STLPE 90/32(90°)/</w:t>
      </w:r>
      <w:r w:rsidR="00BC493F">
        <w:rPr>
          <w:sz w:val="22"/>
          <w:szCs w:val="22"/>
        </w:rPr>
        <w:t>90</w:t>
      </w:r>
      <w:r w:rsidR="00FD48E8" w:rsidRPr="00C95B49">
        <w:rPr>
          <w:sz w:val="22"/>
          <w:szCs w:val="22"/>
        </w:rPr>
        <w:t xml:space="preserve"> s přímou trasou v horizontálním i vertikálním směru kolmo na nový uliční plynovod</w:t>
      </w:r>
      <w:r w:rsidR="00C95B49" w:rsidRPr="00C95B49">
        <w:rPr>
          <w:sz w:val="22"/>
          <w:szCs w:val="22"/>
        </w:rPr>
        <w:t>,</w:t>
      </w:r>
      <w:r w:rsidR="00FD48E8" w:rsidRPr="00C95B49">
        <w:rPr>
          <w:sz w:val="22"/>
          <w:szCs w:val="22"/>
        </w:rPr>
        <w:t xml:space="preserve"> jejich spád bude k hlavnímu řadu s minimální hloubkou uložení potrubí </w:t>
      </w:r>
      <w:proofErr w:type="spellStart"/>
      <w:r w:rsidR="00FD48E8" w:rsidRPr="00C95B49">
        <w:rPr>
          <w:sz w:val="22"/>
          <w:szCs w:val="22"/>
        </w:rPr>
        <w:t>plynopřípojek</w:t>
      </w:r>
      <w:proofErr w:type="spellEnd"/>
      <w:r w:rsidR="00FD48E8" w:rsidRPr="00C95B49">
        <w:rPr>
          <w:sz w:val="22"/>
          <w:szCs w:val="22"/>
        </w:rPr>
        <w:t xml:space="preserve"> na trase 1,1 m pod upraveným terénem.</w:t>
      </w:r>
      <w:r w:rsidR="00C95B49">
        <w:rPr>
          <w:sz w:val="22"/>
          <w:szCs w:val="22"/>
        </w:rPr>
        <w:t xml:space="preserve"> </w:t>
      </w:r>
      <w:r w:rsidR="00FD48E8" w:rsidRPr="00C95B49">
        <w:rPr>
          <w:sz w:val="22"/>
          <w:szCs w:val="22"/>
        </w:rPr>
        <w:t xml:space="preserve">Materiálově budou plynovodní přípojky zhotoveny z lehčeného tlakového polyetylénu PE 100 RC DUALTEC 32/3,0 SDR 11 kotoučového, ve spojích svařováním natupo </w:t>
      </w:r>
      <w:proofErr w:type="spellStart"/>
      <w:r w:rsidR="00FD48E8" w:rsidRPr="00C95B49">
        <w:rPr>
          <w:sz w:val="22"/>
          <w:szCs w:val="22"/>
        </w:rPr>
        <w:t>elektrotvarovkami</w:t>
      </w:r>
      <w:proofErr w:type="spellEnd"/>
      <w:r w:rsidR="00FD48E8" w:rsidRPr="00C95B49">
        <w:rPr>
          <w:sz w:val="22"/>
          <w:szCs w:val="22"/>
        </w:rPr>
        <w:t xml:space="preserve"> (</w:t>
      </w:r>
      <w:proofErr w:type="spellStart"/>
      <w:r w:rsidR="00FD48E8" w:rsidRPr="00C95B49">
        <w:rPr>
          <w:sz w:val="22"/>
          <w:szCs w:val="22"/>
        </w:rPr>
        <w:t>elektrospojkami</w:t>
      </w:r>
      <w:proofErr w:type="spellEnd"/>
      <w:r w:rsidR="00FD48E8" w:rsidRPr="00C95B49">
        <w:rPr>
          <w:sz w:val="22"/>
          <w:szCs w:val="22"/>
        </w:rPr>
        <w:t>)</w:t>
      </w:r>
      <w:r w:rsidR="00C95B49">
        <w:rPr>
          <w:sz w:val="22"/>
          <w:szCs w:val="22"/>
        </w:rPr>
        <w:t xml:space="preserve"> s trubkami</w:t>
      </w:r>
      <w:r w:rsidR="00FD48E8" w:rsidRPr="00C95B49">
        <w:rPr>
          <w:sz w:val="22"/>
          <w:szCs w:val="22"/>
        </w:rPr>
        <w:t xml:space="preserve"> dvouvrstv</w:t>
      </w:r>
      <w:r w:rsidR="00C95B49">
        <w:rPr>
          <w:sz w:val="22"/>
          <w:szCs w:val="22"/>
        </w:rPr>
        <w:t>ými</w:t>
      </w:r>
      <w:r w:rsidR="00FD48E8" w:rsidRPr="00C95B49">
        <w:rPr>
          <w:sz w:val="22"/>
          <w:szCs w:val="22"/>
        </w:rPr>
        <w:t xml:space="preserve"> s vnější vrstvou (10 % jmenovité tloušťky stěny) žluté barvy</w:t>
      </w:r>
      <w:r w:rsidR="00C95B49">
        <w:rPr>
          <w:sz w:val="22"/>
          <w:szCs w:val="22"/>
        </w:rPr>
        <w:t xml:space="preserve"> a </w:t>
      </w:r>
      <w:r w:rsidR="00FD48E8" w:rsidRPr="00C95B49">
        <w:rPr>
          <w:sz w:val="22"/>
          <w:szCs w:val="22"/>
        </w:rPr>
        <w:t xml:space="preserve">vnitřní </w:t>
      </w:r>
      <w:proofErr w:type="spellStart"/>
      <w:r w:rsidR="00FD48E8" w:rsidRPr="00C95B49">
        <w:rPr>
          <w:sz w:val="22"/>
          <w:szCs w:val="22"/>
        </w:rPr>
        <w:t>koextrudovan</w:t>
      </w:r>
      <w:r w:rsidR="00C95B49">
        <w:rPr>
          <w:sz w:val="22"/>
          <w:szCs w:val="22"/>
        </w:rPr>
        <w:t>ou</w:t>
      </w:r>
      <w:proofErr w:type="spellEnd"/>
      <w:r w:rsidR="00FD48E8" w:rsidRPr="00C95B49">
        <w:rPr>
          <w:sz w:val="22"/>
          <w:szCs w:val="22"/>
        </w:rPr>
        <w:t xml:space="preserve"> vrstv</w:t>
      </w:r>
      <w:r w:rsidR="00C95B49">
        <w:rPr>
          <w:sz w:val="22"/>
          <w:szCs w:val="22"/>
        </w:rPr>
        <w:t>ou</w:t>
      </w:r>
      <w:r w:rsidR="00FD48E8" w:rsidRPr="00C95B49">
        <w:rPr>
          <w:sz w:val="22"/>
          <w:szCs w:val="22"/>
        </w:rPr>
        <w:t xml:space="preserve"> (90 % jmenovité tloušťky stěny) černé barvy</w:t>
      </w:r>
      <w:r w:rsidR="00C95B49">
        <w:rPr>
          <w:sz w:val="22"/>
          <w:szCs w:val="22"/>
        </w:rPr>
        <w:t>.</w:t>
      </w:r>
      <w:r w:rsidR="00FD48E8" w:rsidRPr="00C95B49">
        <w:rPr>
          <w:sz w:val="22"/>
          <w:szCs w:val="22"/>
        </w:rPr>
        <w:t xml:space="preserve"> </w:t>
      </w:r>
      <w:r w:rsidR="00FD48E8" w:rsidRPr="00C95B49">
        <w:rPr>
          <w:rStyle w:val="FontStyle44"/>
        </w:rPr>
        <w:t xml:space="preserve">Na plynovodním potrubí </w:t>
      </w:r>
      <w:r w:rsidR="00C95B49">
        <w:rPr>
          <w:rStyle w:val="FontStyle44"/>
        </w:rPr>
        <w:t xml:space="preserve">přípojek </w:t>
      </w:r>
      <w:r w:rsidR="00FD48E8" w:rsidRPr="00C95B49">
        <w:rPr>
          <w:rStyle w:val="FontStyle44"/>
        </w:rPr>
        <w:t>bude připevněn signální vodič CYKY 1 x 2,5 mm2 žlutozelené barvy s jeho vyvedením do niky plynoměru s napojením od signálního vodiče nového uličního plynovodu.</w:t>
      </w:r>
      <w:r w:rsidR="00FD48E8" w:rsidRPr="00C95B49">
        <w:rPr>
          <w:sz w:val="22"/>
          <w:szCs w:val="22"/>
        </w:rPr>
        <w:t xml:space="preserve"> Potrubí</w:t>
      </w:r>
      <w:r w:rsidR="00C95B49">
        <w:rPr>
          <w:sz w:val="22"/>
          <w:szCs w:val="22"/>
        </w:rPr>
        <w:t xml:space="preserve"> </w:t>
      </w:r>
      <w:proofErr w:type="spellStart"/>
      <w:r w:rsidR="00C95B49">
        <w:rPr>
          <w:sz w:val="22"/>
          <w:szCs w:val="22"/>
        </w:rPr>
        <w:t>plynopřípojek</w:t>
      </w:r>
      <w:proofErr w:type="spellEnd"/>
      <w:r w:rsidR="00FD48E8" w:rsidRPr="00C95B49">
        <w:rPr>
          <w:sz w:val="22"/>
          <w:szCs w:val="22"/>
        </w:rPr>
        <w:t xml:space="preserve"> bude uloženo do pískového lože zrnitosti 0 – 5 mm s obsypem 10 cm tloušťky okolo potrubí i zásypem stejné tloušťky a na něm pak položenou reflexní polyetylénovou signalizační fólií šířky 30 cm žluté barvy, nad reflexní fólií bude vrstva prohozené sypaniny o síle 30 cm a zbytek výkopu pak bude vyplněn prostým výkopkem s předepsanou mírou hutnění minimálně 95 % a s konstrukčními vrstvami pod finálním povrchem nad </w:t>
      </w:r>
      <w:proofErr w:type="spellStart"/>
      <w:r w:rsidR="00FD48E8" w:rsidRPr="00C95B49">
        <w:rPr>
          <w:sz w:val="22"/>
          <w:szCs w:val="22"/>
        </w:rPr>
        <w:t>plynopřípojkami</w:t>
      </w:r>
      <w:proofErr w:type="spellEnd"/>
      <w:r w:rsidR="00FD48E8" w:rsidRPr="00C95B49">
        <w:rPr>
          <w:sz w:val="22"/>
          <w:szCs w:val="22"/>
        </w:rPr>
        <w:t xml:space="preserve"> s další výstražnou žlutou fólií pod konstrukcemi zpevněných ploch při šířce výkopu 60 cm s hloubkou 1,2 – 1,5 m. Plynovodní přípojky budou</w:t>
      </w:r>
      <w:r w:rsidR="00FD48E8" w:rsidRPr="00C95B49">
        <w:rPr>
          <w:rStyle w:val="FontStyle44"/>
        </w:rPr>
        <w:t xml:space="preserve"> zaústěny přívodem vlevo do typizovaného kompaktního plastového pilíře plynoměru  s nikou plynoměru 600 mm nad upraveným okolním terénem se zaručením čtení spotřeby z veřejného prostranství. Uzamykatelná nika plynoměru v plastovém pilíři se speciálním zámkem a odvětráváním včetně označení HUP – hlavní uzávěr plynu a výstrahy zákazu manipulace s otevřeným ohněm na dvířkách bude osazena na přívodním potrubí přechodkou plast – ocel Isiflo, plynovodním kulovým kohoutem KK DN 25 (HUP), regulátorem tlaku STL/NTL, plynoměrem, uzávěrem za plynoměrem </w:t>
      </w:r>
      <w:r w:rsidR="00FD48E8" w:rsidRPr="00C95B49">
        <w:rPr>
          <w:rStyle w:val="FontStyle44"/>
        </w:rPr>
        <w:lastRenderedPageBreak/>
        <w:t>KK DN 32 a zpět přechodkou ocel – plast Isiflo odvodem vpravo. Čtení spotřeby plynu na plynoměru musí být ve výšce cca 1,00 m nad upraveným terénem veřejného prostranství přes čtecí okénko ve dvířkách.</w:t>
      </w:r>
      <w:r w:rsidR="00FD48E8" w:rsidRPr="00C95B49">
        <w:rPr>
          <w:sz w:val="22"/>
          <w:szCs w:val="22"/>
        </w:rPr>
        <w:t xml:space="preserve"> </w:t>
      </w:r>
    </w:p>
    <w:p w14:paraId="6CFBAC93" w14:textId="017645BB" w:rsidR="00C95B49" w:rsidRPr="00C95B49" w:rsidRDefault="00BC493F" w:rsidP="00FD48E8">
      <w:pPr>
        <w:pStyle w:val="Zkladntext3"/>
        <w:jc w:val="both"/>
        <w:rPr>
          <w:sz w:val="22"/>
          <w:szCs w:val="22"/>
        </w:rPr>
      </w:pPr>
      <w:r>
        <w:rPr>
          <w:sz w:val="22"/>
          <w:szCs w:val="22"/>
        </w:rPr>
        <w:t xml:space="preserve">        </w:t>
      </w:r>
      <w:r w:rsidR="00F14232">
        <w:rPr>
          <w:sz w:val="22"/>
          <w:szCs w:val="22"/>
        </w:rPr>
        <w:t>Napojení lokality „Pod tratí“</w:t>
      </w:r>
      <w:r w:rsidR="006A53F8">
        <w:rPr>
          <w:sz w:val="22"/>
          <w:szCs w:val="22"/>
        </w:rPr>
        <w:t xml:space="preserve"> zemním plynem</w:t>
      </w:r>
      <w:r w:rsidR="00F14232">
        <w:rPr>
          <w:sz w:val="22"/>
          <w:szCs w:val="22"/>
        </w:rPr>
        <w:t xml:space="preserve"> </w:t>
      </w:r>
      <w:r w:rsidR="006A53F8">
        <w:rPr>
          <w:sz w:val="22"/>
          <w:szCs w:val="22"/>
        </w:rPr>
        <w:t xml:space="preserve">středotlakým rozvodem </w:t>
      </w:r>
      <w:r w:rsidR="006A53F8" w:rsidRPr="009E7606">
        <w:rPr>
          <w:sz w:val="22"/>
          <w:szCs w:val="22"/>
        </w:rPr>
        <w:t xml:space="preserve">z lehčeného tlakového polyetylénu </w:t>
      </w:r>
      <w:r w:rsidR="006A53F8" w:rsidRPr="004D2CCF">
        <w:rPr>
          <w:bCs/>
          <w:sz w:val="22"/>
          <w:szCs w:val="22"/>
        </w:rPr>
        <w:t>STLPE 100 RC 63 x 5,8 SDR 17,6</w:t>
      </w:r>
      <w:r w:rsidR="006A53F8">
        <w:rPr>
          <w:bCs/>
          <w:sz w:val="22"/>
          <w:szCs w:val="22"/>
        </w:rPr>
        <w:t xml:space="preserve"> </w:t>
      </w:r>
      <w:r w:rsidR="00F14232">
        <w:rPr>
          <w:sz w:val="22"/>
          <w:szCs w:val="22"/>
        </w:rPr>
        <w:t>bude ze stávající regulační stanice VTL/STL v prodloužení ulice 9. května a bude obsahovat devět plynovodních větví</w:t>
      </w:r>
      <w:r>
        <w:rPr>
          <w:sz w:val="22"/>
          <w:szCs w:val="22"/>
        </w:rPr>
        <w:t xml:space="preserve"> v souladu s komunikačními větvemi</w:t>
      </w:r>
      <w:r w:rsidR="00F14232">
        <w:rPr>
          <w:sz w:val="22"/>
          <w:szCs w:val="22"/>
        </w:rPr>
        <w:t xml:space="preserve"> ve výčtu:</w:t>
      </w:r>
    </w:p>
    <w:p w14:paraId="2043C9CE" w14:textId="77777777" w:rsidR="00555AB2" w:rsidRPr="002C0B7A" w:rsidRDefault="00555AB2" w:rsidP="00555AB2">
      <w:pPr>
        <w:tabs>
          <w:tab w:val="left" w:pos="567"/>
        </w:tabs>
        <w:autoSpaceDE w:val="0"/>
        <w:autoSpaceDN w:val="0"/>
        <w:adjustRightInd w:val="0"/>
        <w:jc w:val="both"/>
        <w:rPr>
          <w:b/>
          <w:sz w:val="4"/>
          <w:szCs w:val="4"/>
        </w:rPr>
      </w:pPr>
    </w:p>
    <w:p w14:paraId="63A1A3AC" w14:textId="274E8482" w:rsidR="00555AB2" w:rsidRDefault="00555AB2" w:rsidP="00555AB2">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Pr>
          <w:b/>
          <w:sz w:val="22"/>
          <w:szCs w:val="22"/>
        </w:rPr>
        <w:t xml:space="preserve"> plynovodní</w:t>
      </w:r>
      <w:r w:rsidRPr="000B7C2C">
        <w:rPr>
          <w:b/>
          <w:sz w:val="22"/>
          <w:szCs w:val="22"/>
        </w:rPr>
        <w:t xml:space="preserve"> větev příjezdov</w:t>
      </w:r>
      <w:r>
        <w:rPr>
          <w:b/>
          <w:sz w:val="22"/>
          <w:szCs w:val="22"/>
        </w:rPr>
        <w:t>á</w:t>
      </w:r>
      <w:r>
        <w:rPr>
          <w:bCs/>
          <w:sz w:val="22"/>
          <w:szCs w:val="22"/>
        </w:rPr>
        <w:t xml:space="preserve">, délky </w:t>
      </w:r>
      <w:r w:rsidR="00B74D1E">
        <w:rPr>
          <w:bCs/>
          <w:sz w:val="22"/>
          <w:szCs w:val="22"/>
        </w:rPr>
        <w:t>73,40</w:t>
      </w:r>
      <w:r>
        <w:rPr>
          <w:bCs/>
          <w:sz w:val="22"/>
          <w:szCs w:val="22"/>
        </w:rPr>
        <w:t xml:space="preserve"> m, s 6 </w:t>
      </w:r>
      <w:proofErr w:type="spellStart"/>
      <w:r w:rsidR="003B0E4C">
        <w:rPr>
          <w:bCs/>
          <w:sz w:val="22"/>
          <w:szCs w:val="22"/>
        </w:rPr>
        <w:t>plynop</w:t>
      </w:r>
      <w:r>
        <w:rPr>
          <w:bCs/>
          <w:sz w:val="22"/>
          <w:szCs w:val="22"/>
        </w:rPr>
        <w:t>řípojkami</w:t>
      </w:r>
      <w:proofErr w:type="spellEnd"/>
      <w:r>
        <w:rPr>
          <w:bCs/>
          <w:sz w:val="22"/>
          <w:szCs w:val="22"/>
        </w:rPr>
        <w:t xml:space="preserve"> pro rodinné domy „RD 01“ – „RD 06“</w:t>
      </w:r>
      <w:r w:rsidR="003B0E4C">
        <w:rPr>
          <w:bCs/>
          <w:sz w:val="22"/>
          <w:szCs w:val="22"/>
        </w:rPr>
        <w:t>,</w:t>
      </w:r>
      <w:r>
        <w:rPr>
          <w:bCs/>
          <w:sz w:val="22"/>
          <w:szCs w:val="22"/>
        </w:rPr>
        <w:t xml:space="preserve"> napojená na stávající plynovodní regulační stanici v prodloužení ulice 9. května s propojením do větve „b“ pravé propojující v řešené lokalitě výstavby,</w:t>
      </w:r>
    </w:p>
    <w:p w14:paraId="4B10F465" w14:textId="77777777" w:rsidR="00555AB2" w:rsidRPr="002C0B7A" w:rsidRDefault="00555AB2" w:rsidP="00555AB2">
      <w:pPr>
        <w:tabs>
          <w:tab w:val="left" w:pos="567"/>
        </w:tabs>
        <w:autoSpaceDE w:val="0"/>
        <w:autoSpaceDN w:val="0"/>
        <w:adjustRightInd w:val="0"/>
        <w:jc w:val="both"/>
        <w:rPr>
          <w:b/>
          <w:sz w:val="4"/>
          <w:szCs w:val="4"/>
        </w:rPr>
      </w:pPr>
    </w:p>
    <w:p w14:paraId="647CAAA5" w14:textId="2155CBF3" w:rsidR="00555AB2" w:rsidRDefault="00555AB2" w:rsidP="00555AB2">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Pr>
          <w:b/>
          <w:sz w:val="22"/>
          <w:szCs w:val="22"/>
        </w:rPr>
        <w:t xml:space="preserve"> plynovodní</w:t>
      </w:r>
      <w:r w:rsidRPr="000B7C2C">
        <w:rPr>
          <w:b/>
          <w:sz w:val="22"/>
          <w:szCs w:val="22"/>
        </w:rPr>
        <w:t xml:space="preserve"> větev prav</w:t>
      </w:r>
      <w:r>
        <w:rPr>
          <w:b/>
          <w:sz w:val="22"/>
          <w:szCs w:val="22"/>
        </w:rPr>
        <w:t>á</w:t>
      </w:r>
      <w:r w:rsidRPr="000B7C2C">
        <w:rPr>
          <w:b/>
          <w:sz w:val="22"/>
          <w:szCs w:val="22"/>
        </w:rPr>
        <w:t xml:space="preserve"> propojující</w:t>
      </w:r>
      <w:r>
        <w:rPr>
          <w:bCs/>
          <w:sz w:val="22"/>
          <w:szCs w:val="22"/>
        </w:rPr>
        <w:t xml:space="preserve">, délky </w:t>
      </w:r>
      <w:r w:rsidR="00B74D1E">
        <w:rPr>
          <w:bCs/>
          <w:sz w:val="22"/>
          <w:szCs w:val="22"/>
        </w:rPr>
        <w:t>116,10</w:t>
      </w:r>
      <w:r>
        <w:rPr>
          <w:bCs/>
          <w:sz w:val="22"/>
          <w:szCs w:val="22"/>
        </w:rPr>
        <w:t xml:space="preserve"> m, napojená pravým odbočením na vět</w:t>
      </w:r>
      <w:r w:rsidR="003B0E4C">
        <w:rPr>
          <w:bCs/>
          <w:sz w:val="22"/>
          <w:szCs w:val="22"/>
        </w:rPr>
        <w:t>e</w:t>
      </w:r>
      <w:r>
        <w:rPr>
          <w:bCs/>
          <w:sz w:val="22"/>
          <w:szCs w:val="22"/>
        </w:rPr>
        <w:t>v „a“ příjezdov</w:t>
      </w:r>
      <w:r w:rsidR="003B0E4C">
        <w:rPr>
          <w:bCs/>
          <w:sz w:val="22"/>
          <w:szCs w:val="22"/>
        </w:rPr>
        <w:t>ou</w:t>
      </w:r>
      <w:r>
        <w:rPr>
          <w:bCs/>
          <w:sz w:val="22"/>
          <w:szCs w:val="22"/>
        </w:rPr>
        <w:t xml:space="preserve"> a zásobující větve vlevo „c“ dolní obslužnou i „d“ horní obslužnou a vpravo „i“ dolní slepou a „j“ horní slepou</w:t>
      </w:r>
      <w:r w:rsidR="006D2DC7">
        <w:rPr>
          <w:bCs/>
          <w:sz w:val="22"/>
          <w:szCs w:val="22"/>
        </w:rPr>
        <w:t xml:space="preserve">, včetně koncového odvzdušňovacího ventilu </w:t>
      </w:r>
      <w:r>
        <w:rPr>
          <w:bCs/>
          <w:sz w:val="22"/>
          <w:szCs w:val="22"/>
        </w:rPr>
        <w:t>v řešené lokalitě výstavby,</w:t>
      </w:r>
    </w:p>
    <w:p w14:paraId="1DAB619F" w14:textId="77777777" w:rsidR="00555AB2" w:rsidRPr="002C0B7A" w:rsidRDefault="00555AB2" w:rsidP="00555AB2">
      <w:pPr>
        <w:tabs>
          <w:tab w:val="left" w:pos="567"/>
        </w:tabs>
        <w:autoSpaceDE w:val="0"/>
        <w:autoSpaceDN w:val="0"/>
        <w:adjustRightInd w:val="0"/>
        <w:jc w:val="both"/>
        <w:rPr>
          <w:b/>
          <w:sz w:val="4"/>
          <w:szCs w:val="4"/>
        </w:rPr>
      </w:pPr>
    </w:p>
    <w:p w14:paraId="52CCD6E5" w14:textId="2E0C56B4" w:rsidR="00555AB2" w:rsidRDefault="00555AB2" w:rsidP="00555AB2">
      <w:pPr>
        <w:tabs>
          <w:tab w:val="left" w:pos="567"/>
        </w:tabs>
        <w:autoSpaceDE w:val="0"/>
        <w:autoSpaceDN w:val="0"/>
        <w:adjustRightInd w:val="0"/>
        <w:jc w:val="both"/>
        <w:rPr>
          <w:bCs/>
          <w:sz w:val="22"/>
          <w:szCs w:val="22"/>
        </w:rPr>
      </w:pPr>
      <w:r w:rsidRPr="000B7C2C">
        <w:rPr>
          <w:b/>
          <w:sz w:val="22"/>
          <w:szCs w:val="22"/>
        </w:rPr>
        <w:t>- „c“</w:t>
      </w:r>
      <w:r>
        <w:rPr>
          <w:b/>
          <w:sz w:val="22"/>
          <w:szCs w:val="22"/>
        </w:rPr>
        <w:t xml:space="preserve"> plynovodní</w:t>
      </w:r>
      <w:r w:rsidRPr="000B7C2C">
        <w:rPr>
          <w:b/>
          <w:sz w:val="22"/>
          <w:szCs w:val="22"/>
        </w:rPr>
        <w:t xml:space="preserve"> větev dolní obslužn</w:t>
      </w:r>
      <w:r>
        <w:rPr>
          <w:b/>
          <w:sz w:val="22"/>
          <w:szCs w:val="22"/>
        </w:rPr>
        <w:t>á</w:t>
      </w:r>
      <w:r>
        <w:rPr>
          <w:bCs/>
          <w:sz w:val="22"/>
          <w:szCs w:val="22"/>
        </w:rPr>
        <w:t xml:space="preserve">, délky </w:t>
      </w:r>
      <w:r w:rsidR="00B74D1E">
        <w:rPr>
          <w:bCs/>
          <w:sz w:val="22"/>
          <w:szCs w:val="22"/>
        </w:rPr>
        <w:t>170,00</w:t>
      </w:r>
      <w:r>
        <w:rPr>
          <w:bCs/>
          <w:sz w:val="22"/>
          <w:szCs w:val="22"/>
        </w:rPr>
        <w:t xml:space="preserve"> m, napojená levým odbočením z větve „b“ pravé propojující, s dvanácti </w:t>
      </w:r>
      <w:proofErr w:type="spellStart"/>
      <w:r w:rsidR="003B0E4C">
        <w:rPr>
          <w:bCs/>
          <w:sz w:val="22"/>
          <w:szCs w:val="22"/>
        </w:rPr>
        <w:t>plyno</w:t>
      </w:r>
      <w:r>
        <w:rPr>
          <w:bCs/>
          <w:sz w:val="22"/>
          <w:szCs w:val="22"/>
        </w:rPr>
        <w:t>přípojkami</w:t>
      </w:r>
      <w:proofErr w:type="spellEnd"/>
      <w:r>
        <w:rPr>
          <w:bCs/>
          <w:sz w:val="22"/>
          <w:szCs w:val="22"/>
        </w:rPr>
        <w:t xml:space="preserve"> pro rodinné domy „RD 59“ – „RD 70“ a s propojením oboustranně do větve „e“ levé propojující v řešené lokalitě výstavby, </w:t>
      </w:r>
    </w:p>
    <w:p w14:paraId="175CE9A2" w14:textId="77777777" w:rsidR="00555AB2" w:rsidRPr="002C0B7A" w:rsidRDefault="00555AB2" w:rsidP="00555AB2">
      <w:pPr>
        <w:tabs>
          <w:tab w:val="left" w:pos="567"/>
        </w:tabs>
        <w:autoSpaceDE w:val="0"/>
        <w:autoSpaceDN w:val="0"/>
        <w:adjustRightInd w:val="0"/>
        <w:jc w:val="both"/>
        <w:rPr>
          <w:b/>
          <w:sz w:val="4"/>
          <w:szCs w:val="4"/>
        </w:rPr>
      </w:pPr>
    </w:p>
    <w:p w14:paraId="627BA88B" w14:textId="5ED2D26F" w:rsidR="00555AB2" w:rsidRDefault="00555AB2" w:rsidP="00555AB2">
      <w:pPr>
        <w:tabs>
          <w:tab w:val="left" w:pos="567"/>
        </w:tabs>
        <w:autoSpaceDE w:val="0"/>
        <w:autoSpaceDN w:val="0"/>
        <w:adjustRightInd w:val="0"/>
        <w:jc w:val="both"/>
        <w:rPr>
          <w:bCs/>
          <w:sz w:val="22"/>
          <w:szCs w:val="22"/>
        </w:rPr>
      </w:pPr>
      <w:r w:rsidRPr="00142D08">
        <w:rPr>
          <w:b/>
          <w:sz w:val="22"/>
          <w:szCs w:val="22"/>
        </w:rPr>
        <w:t>- „d“</w:t>
      </w:r>
      <w:r>
        <w:rPr>
          <w:b/>
          <w:sz w:val="22"/>
          <w:szCs w:val="22"/>
        </w:rPr>
        <w:t xml:space="preserve"> plynovodní</w:t>
      </w:r>
      <w:r w:rsidRPr="00142D08">
        <w:rPr>
          <w:b/>
          <w:sz w:val="22"/>
          <w:szCs w:val="22"/>
        </w:rPr>
        <w:t xml:space="preserve"> větev horní obslužn</w:t>
      </w:r>
      <w:r>
        <w:rPr>
          <w:b/>
          <w:sz w:val="22"/>
          <w:szCs w:val="22"/>
        </w:rPr>
        <w:t>á</w:t>
      </w:r>
      <w:r>
        <w:rPr>
          <w:bCs/>
          <w:sz w:val="22"/>
          <w:szCs w:val="22"/>
        </w:rPr>
        <w:t xml:space="preserve">, délky </w:t>
      </w:r>
      <w:r w:rsidR="00B74D1E">
        <w:rPr>
          <w:bCs/>
          <w:sz w:val="22"/>
          <w:szCs w:val="22"/>
        </w:rPr>
        <w:t>154,00</w:t>
      </w:r>
      <w:r>
        <w:rPr>
          <w:bCs/>
          <w:sz w:val="22"/>
          <w:szCs w:val="22"/>
        </w:rPr>
        <w:t xml:space="preserve"> m, napojená levým odbočením z větve „b“ pravé propojující, s čtrnácti </w:t>
      </w:r>
      <w:proofErr w:type="spellStart"/>
      <w:r w:rsidR="003B0E4C">
        <w:rPr>
          <w:bCs/>
          <w:sz w:val="22"/>
          <w:szCs w:val="22"/>
        </w:rPr>
        <w:t>plyno</w:t>
      </w:r>
      <w:r>
        <w:rPr>
          <w:bCs/>
          <w:sz w:val="22"/>
          <w:szCs w:val="22"/>
        </w:rPr>
        <w:t>přípojkami</w:t>
      </w:r>
      <w:proofErr w:type="spellEnd"/>
      <w:r>
        <w:rPr>
          <w:bCs/>
          <w:sz w:val="22"/>
          <w:szCs w:val="22"/>
        </w:rPr>
        <w:t xml:space="preserve"> pro rodinné domy „RD 25“ – „RD 38“ a s propojením oboustranně do větve „e“ levé propojující v řešené lokalitě výstavby,  </w:t>
      </w:r>
    </w:p>
    <w:p w14:paraId="3CFDBB48" w14:textId="77777777" w:rsidR="00555AB2" w:rsidRPr="002C0B7A" w:rsidRDefault="00555AB2" w:rsidP="00555AB2">
      <w:pPr>
        <w:tabs>
          <w:tab w:val="left" w:pos="567"/>
        </w:tabs>
        <w:autoSpaceDE w:val="0"/>
        <w:autoSpaceDN w:val="0"/>
        <w:adjustRightInd w:val="0"/>
        <w:jc w:val="both"/>
        <w:rPr>
          <w:b/>
          <w:sz w:val="4"/>
          <w:szCs w:val="4"/>
        </w:rPr>
      </w:pPr>
    </w:p>
    <w:p w14:paraId="6D068A60" w14:textId="2D706D65" w:rsidR="00555AB2" w:rsidRDefault="00555AB2" w:rsidP="00555AB2">
      <w:pPr>
        <w:tabs>
          <w:tab w:val="left" w:pos="567"/>
        </w:tabs>
        <w:autoSpaceDE w:val="0"/>
        <w:autoSpaceDN w:val="0"/>
        <w:adjustRightInd w:val="0"/>
        <w:jc w:val="both"/>
        <w:rPr>
          <w:bCs/>
          <w:sz w:val="22"/>
          <w:szCs w:val="22"/>
        </w:rPr>
      </w:pPr>
      <w:r w:rsidRPr="00142D08">
        <w:rPr>
          <w:b/>
          <w:sz w:val="22"/>
          <w:szCs w:val="22"/>
        </w:rPr>
        <w:t>- „e“</w:t>
      </w:r>
      <w:r>
        <w:rPr>
          <w:b/>
          <w:sz w:val="22"/>
          <w:szCs w:val="22"/>
        </w:rPr>
        <w:t xml:space="preserve"> plynovodní</w:t>
      </w:r>
      <w:r w:rsidRPr="00142D08">
        <w:rPr>
          <w:b/>
          <w:sz w:val="22"/>
          <w:szCs w:val="22"/>
        </w:rPr>
        <w:t xml:space="preserve"> větev lev</w:t>
      </w:r>
      <w:r>
        <w:rPr>
          <w:b/>
          <w:sz w:val="22"/>
          <w:szCs w:val="22"/>
        </w:rPr>
        <w:t>á</w:t>
      </w:r>
      <w:r w:rsidRPr="00142D08">
        <w:rPr>
          <w:b/>
          <w:sz w:val="22"/>
          <w:szCs w:val="22"/>
        </w:rPr>
        <w:t xml:space="preserve"> propojující</w:t>
      </w:r>
      <w:r>
        <w:rPr>
          <w:bCs/>
          <w:sz w:val="22"/>
          <w:szCs w:val="22"/>
        </w:rPr>
        <w:t>,</w:t>
      </w:r>
      <w:r w:rsidRPr="00142D08">
        <w:rPr>
          <w:bCs/>
          <w:sz w:val="22"/>
          <w:szCs w:val="22"/>
        </w:rPr>
        <w:t xml:space="preserve"> </w:t>
      </w:r>
      <w:r>
        <w:rPr>
          <w:bCs/>
          <w:sz w:val="22"/>
          <w:szCs w:val="22"/>
        </w:rPr>
        <w:t xml:space="preserve">délky </w:t>
      </w:r>
      <w:r w:rsidR="00B74D1E">
        <w:rPr>
          <w:bCs/>
          <w:sz w:val="22"/>
          <w:szCs w:val="22"/>
        </w:rPr>
        <w:t xml:space="preserve">147,00 </w:t>
      </w:r>
      <w:r>
        <w:rPr>
          <w:bCs/>
          <w:sz w:val="22"/>
          <w:szCs w:val="22"/>
        </w:rPr>
        <w:t xml:space="preserve">m, propojená s větvemi „c“ dolní obslužnou i „d“ horní obslužnou s deseti </w:t>
      </w:r>
      <w:proofErr w:type="spellStart"/>
      <w:r w:rsidR="003B0E4C">
        <w:rPr>
          <w:bCs/>
          <w:sz w:val="22"/>
          <w:szCs w:val="22"/>
        </w:rPr>
        <w:t>plyno</w:t>
      </w:r>
      <w:r>
        <w:rPr>
          <w:bCs/>
          <w:sz w:val="22"/>
          <w:szCs w:val="22"/>
        </w:rPr>
        <w:t>přípojkami</w:t>
      </w:r>
      <w:proofErr w:type="spellEnd"/>
      <w:r>
        <w:rPr>
          <w:bCs/>
          <w:sz w:val="22"/>
          <w:szCs w:val="22"/>
        </w:rPr>
        <w:t xml:space="preserve"> pro rodinné domy „RD 71“ – „RD 80“ včetně </w:t>
      </w:r>
      <w:r w:rsidR="003B0E4C">
        <w:rPr>
          <w:bCs/>
          <w:sz w:val="22"/>
          <w:szCs w:val="22"/>
        </w:rPr>
        <w:t>plyno</w:t>
      </w:r>
      <w:r>
        <w:rPr>
          <w:bCs/>
          <w:sz w:val="22"/>
          <w:szCs w:val="22"/>
        </w:rPr>
        <w:t>přípojky pro sportoviště</w:t>
      </w:r>
      <w:r w:rsidR="006D2DC7">
        <w:rPr>
          <w:bCs/>
          <w:sz w:val="22"/>
          <w:szCs w:val="22"/>
        </w:rPr>
        <w:t>, včetně zátky a koncového odvzdušňovacího ventilu</w:t>
      </w:r>
      <w:r>
        <w:rPr>
          <w:bCs/>
          <w:sz w:val="22"/>
          <w:szCs w:val="22"/>
        </w:rPr>
        <w:t>,</w:t>
      </w:r>
    </w:p>
    <w:p w14:paraId="2EF7812F" w14:textId="77777777" w:rsidR="00555AB2" w:rsidRPr="00C911E5" w:rsidRDefault="00555AB2" w:rsidP="00555AB2">
      <w:pPr>
        <w:tabs>
          <w:tab w:val="left" w:pos="567"/>
        </w:tabs>
        <w:autoSpaceDE w:val="0"/>
        <w:autoSpaceDN w:val="0"/>
        <w:adjustRightInd w:val="0"/>
        <w:jc w:val="both"/>
        <w:rPr>
          <w:b/>
          <w:sz w:val="4"/>
          <w:szCs w:val="4"/>
        </w:rPr>
      </w:pPr>
    </w:p>
    <w:p w14:paraId="6823A8BC" w14:textId="37294EB3" w:rsidR="00555AB2" w:rsidRDefault="00555AB2" w:rsidP="00555AB2">
      <w:pPr>
        <w:tabs>
          <w:tab w:val="left" w:pos="567"/>
        </w:tabs>
        <w:autoSpaceDE w:val="0"/>
        <w:autoSpaceDN w:val="0"/>
        <w:adjustRightInd w:val="0"/>
        <w:jc w:val="both"/>
        <w:rPr>
          <w:bCs/>
          <w:sz w:val="22"/>
          <w:szCs w:val="22"/>
        </w:rPr>
      </w:pPr>
      <w:r w:rsidRPr="00142D08">
        <w:rPr>
          <w:b/>
          <w:sz w:val="22"/>
          <w:szCs w:val="22"/>
        </w:rPr>
        <w:t>- „f“</w:t>
      </w:r>
      <w:r>
        <w:rPr>
          <w:b/>
          <w:sz w:val="22"/>
          <w:szCs w:val="22"/>
        </w:rPr>
        <w:t xml:space="preserve"> plynovodní</w:t>
      </w:r>
      <w:r w:rsidRPr="00142D08">
        <w:rPr>
          <w:b/>
          <w:sz w:val="22"/>
          <w:szCs w:val="22"/>
        </w:rPr>
        <w:t xml:space="preserve"> větev prav</w:t>
      </w:r>
      <w:r>
        <w:rPr>
          <w:b/>
          <w:sz w:val="22"/>
          <w:szCs w:val="22"/>
        </w:rPr>
        <w:t>á</w:t>
      </w:r>
      <w:r w:rsidRPr="00142D08">
        <w:rPr>
          <w:b/>
          <w:sz w:val="22"/>
          <w:szCs w:val="22"/>
        </w:rPr>
        <w:t xml:space="preserve"> u parku</w:t>
      </w:r>
      <w:r>
        <w:rPr>
          <w:bCs/>
          <w:sz w:val="22"/>
          <w:szCs w:val="22"/>
        </w:rPr>
        <w:t xml:space="preserve">, délky </w:t>
      </w:r>
      <w:r w:rsidR="00B74D1E">
        <w:rPr>
          <w:bCs/>
          <w:sz w:val="22"/>
          <w:szCs w:val="22"/>
        </w:rPr>
        <w:t xml:space="preserve">67,10 </w:t>
      </w:r>
      <w:r>
        <w:rPr>
          <w:bCs/>
          <w:sz w:val="22"/>
          <w:szCs w:val="22"/>
        </w:rPr>
        <w:t xml:space="preserve">m, propojená s větvemi „c“ dolní obslužnou i „d“ horní obslužnou s šesti </w:t>
      </w:r>
      <w:proofErr w:type="spellStart"/>
      <w:r w:rsidR="003B0E4C">
        <w:rPr>
          <w:bCs/>
          <w:sz w:val="22"/>
          <w:szCs w:val="22"/>
        </w:rPr>
        <w:t>plyno</w:t>
      </w:r>
      <w:r>
        <w:rPr>
          <w:bCs/>
          <w:sz w:val="22"/>
          <w:szCs w:val="22"/>
        </w:rPr>
        <w:t>přípojkami</w:t>
      </w:r>
      <w:proofErr w:type="spellEnd"/>
      <w:r>
        <w:rPr>
          <w:bCs/>
          <w:sz w:val="22"/>
          <w:szCs w:val="22"/>
        </w:rPr>
        <w:t xml:space="preserve"> pro rodinné domy „RD 49“ – „RD 54“ v řešené lokalitě výstavby,</w:t>
      </w:r>
    </w:p>
    <w:p w14:paraId="3B0D2B22" w14:textId="77777777" w:rsidR="00555AB2" w:rsidRPr="00C911E5" w:rsidRDefault="00555AB2" w:rsidP="00555AB2">
      <w:pPr>
        <w:tabs>
          <w:tab w:val="left" w:pos="567"/>
        </w:tabs>
        <w:autoSpaceDE w:val="0"/>
        <w:autoSpaceDN w:val="0"/>
        <w:adjustRightInd w:val="0"/>
        <w:jc w:val="both"/>
        <w:rPr>
          <w:b/>
          <w:sz w:val="4"/>
          <w:szCs w:val="4"/>
        </w:rPr>
      </w:pPr>
    </w:p>
    <w:p w14:paraId="033C9457" w14:textId="5B05DF1F" w:rsidR="00555AB2" w:rsidRDefault="00555AB2" w:rsidP="00555AB2">
      <w:pPr>
        <w:tabs>
          <w:tab w:val="left" w:pos="567"/>
        </w:tabs>
        <w:autoSpaceDE w:val="0"/>
        <w:autoSpaceDN w:val="0"/>
        <w:adjustRightInd w:val="0"/>
        <w:jc w:val="both"/>
        <w:rPr>
          <w:bCs/>
          <w:sz w:val="22"/>
          <w:szCs w:val="22"/>
        </w:rPr>
      </w:pPr>
      <w:r w:rsidRPr="004E0A60">
        <w:rPr>
          <w:b/>
          <w:sz w:val="22"/>
          <w:szCs w:val="22"/>
        </w:rPr>
        <w:t>- „g“</w:t>
      </w:r>
      <w:r>
        <w:rPr>
          <w:b/>
          <w:sz w:val="22"/>
          <w:szCs w:val="22"/>
        </w:rPr>
        <w:t xml:space="preserve"> plynovodní</w:t>
      </w:r>
      <w:r w:rsidRPr="004E0A60">
        <w:rPr>
          <w:b/>
          <w:sz w:val="22"/>
          <w:szCs w:val="22"/>
        </w:rPr>
        <w:t xml:space="preserve"> větev lev</w:t>
      </w:r>
      <w:r>
        <w:rPr>
          <w:b/>
          <w:sz w:val="22"/>
          <w:szCs w:val="22"/>
        </w:rPr>
        <w:t>á</w:t>
      </w:r>
      <w:r w:rsidRPr="004E0A60">
        <w:rPr>
          <w:b/>
          <w:sz w:val="22"/>
          <w:szCs w:val="22"/>
        </w:rPr>
        <w:t xml:space="preserve"> u parku</w:t>
      </w:r>
      <w:r>
        <w:rPr>
          <w:bCs/>
          <w:sz w:val="22"/>
          <w:szCs w:val="22"/>
        </w:rPr>
        <w:t xml:space="preserve">, délky </w:t>
      </w:r>
      <w:r w:rsidR="00B74D1E">
        <w:rPr>
          <w:bCs/>
          <w:sz w:val="22"/>
          <w:szCs w:val="22"/>
        </w:rPr>
        <w:t>67,10</w:t>
      </w:r>
      <w:r>
        <w:rPr>
          <w:bCs/>
          <w:sz w:val="22"/>
          <w:szCs w:val="22"/>
        </w:rPr>
        <w:t xml:space="preserve"> m, propojená s větvemi „c“ dolní obslužnou i „d“ horní obslužnou s šesti </w:t>
      </w:r>
      <w:proofErr w:type="spellStart"/>
      <w:r w:rsidR="003B0E4C">
        <w:rPr>
          <w:bCs/>
          <w:sz w:val="22"/>
          <w:szCs w:val="22"/>
        </w:rPr>
        <w:t>plyno</w:t>
      </w:r>
      <w:r>
        <w:rPr>
          <w:bCs/>
          <w:sz w:val="22"/>
          <w:szCs w:val="22"/>
        </w:rPr>
        <w:t>přípojkami</w:t>
      </w:r>
      <w:proofErr w:type="spellEnd"/>
      <w:r>
        <w:rPr>
          <w:bCs/>
          <w:sz w:val="22"/>
          <w:szCs w:val="22"/>
        </w:rPr>
        <w:t xml:space="preserve"> pro rodinné domy „RD 43“ – „RD 48“ v řešené lokalitě výstavby,</w:t>
      </w:r>
    </w:p>
    <w:p w14:paraId="4613910A" w14:textId="77777777" w:rsidR="00555AB2" w:rsidRPr="00C911E5" w:rsidRDefault="00555AB2" w:rsidP="00555AB2">
      <w:pPr>
        <w:tabs>
          <w:tab w:val="left" w:pos="567"/>
        </w:tabs>
        <w:autoSpaceDE w:val="0"/>
        <w:autoSpaceDN w:val="0"/>
        <w:adjustRightInd w:val="0"/>
        <w:jc w:val="both"/>
        <w:rPr>
          <w:b/>
          <w:sz w:val="4"/>
          <w:szCs w:val="4"/>
        </w:rPr>
      </w:pPr>
    </w:p>
    <w:p w14:paraId="77B018C1" w14:textId="07531D17" w:rsidR="00555AB2" w:rsidRDefault="00555AB2" w:rsidP="00555AB2">
      <w:pPr>
        <w:tabs>
          <w:tab w:val="left" w:pos="567"/>
        </w:tabs>
        <w:autoSpaceDE w:val="0"/>
        <w:autoSpaceDN w:val="0"/>
        <w:adjustRightInd w:val="0"/>
        <w:jc w:val="both"/>
        <w:rPr>
          <w:bCs/>
          <w:sz w:val="22"/>
          <w:szCs w:val="22"/>
        </w:rPr>
      </w:pPr>
      <w:r w:rsidRPr="004E0A60">
        <w:rPr>
          <w:b/>
          <w:sz w:val="22"/>
          <w:szCs w:val="22"/>
        </w:rPr>
        <w:t>- „i“</w:t>
      </w:r>
      <w:r>
        <w:rPr>
          <w:b/>
          <w:sz w:val="22"/>
          <w:szCs w:val="22"/>
        </w:rPr>
        <w:t xml:space="preserve"> plynovodní</w:t>
      </w:r>
      <w:r w:rsidRPr="004E0A60">
        <w:rPr>
          <w:b/>
          <w:sz w:val="22"/>
          <w:szCs w:val="22"/>
        </w:rPr>
        <w:t xml:space="preserve"> větev dolní slep</w:t>
      </w:r>
      <w:r>
        <w:rPr>
          <w:b/>
          <w:sz w:val="22"/>
          <w:szCs w:val="22"/>
        </w:rPr>
        <w:t>á</w:t>
      </w:r>
      <w:r>
        <w:rPr>
          <w:bCs/>
          <w:sz w:val="22"/>
          <w:szCs w:val="22"/>
        </w:rPr>
        <w:t>,</w:t>
      </w:r>
      <w:r w:rsidR="00367BB7">
        <w:rPr>
          <w:bCs/>
          <w:sz w:val="22"/>
          <w:szCs w:val="22"/>
        </w:rPr>
        <w:t xml:space="preserve"> délky </w:t>
      </w:r>
      <w:r w:rsidR="00B74D1E">
        <w:rPr>
          <w:bCs/>
          <w:sz w:val="22"/>
          <w:szCs w:val="22"/>
        </w:rPr>
        <w:t>65,30</w:t>
      </w:r>
      <w:r w:rsidR="00367BB7">
        <w:rPr>
          <w:bCs/>
          <w:sz w:val="22"/>
          <w:szCs w:val="22"/>
        </w:rPr>
        <w:t xml:space="preserve"> m</w:t>
      </w:r>
      <w:r>
        <w:rPr>
          <w:bCs/>
          <w:sz w:val="22"/>
          <w:szCs w:val="22"/>
        </w:rPr>
        <w:t xml:space="preserve"> napojená pravým odbočením z větve „b“ pravé propojující s šesti </w:t>
      </w:r>
      <w:proofErr w:type="spellStart"/>
      <w:r w:rsidR="003B0E4C">
        <w:rPr>
          <w:bCs/>
          <w:sz w:val="22"/>
          <w:szCs w:val="22"/>
        </w:rPr>
        <w:t>plyno</w:t>
      </w:r>
      <w:r>
        <w:rPr>
          <w:bCs/>
          <w:sz w:val="22"/>
          <w:szCs w:val="22"/>
        </w:rPr>
        <w:t>přípojkami</w:t>
      </w:r>
      <w:proofErr w:type="spellEnd"/>
      <w:r>
        <w:rPr>
          <w:bCs/>
          <w:sz w:val="22"/>
          <w:szCs w:val="22"/>
        </w:rPr>
        <w:t xml:space="preserve"> vpravo pro rodinné domy „RD 07“ – „RD 12“ a s šesti </w:t>
      </w:r>
      <w:proofErr w:type="spellStart"/>
      <w:r w:rsidR="003B0E4C">
        <w:rPr>
          <w:bCs/>
          <w:sz w:val="22"/>
          <w:szCs w:val="22"/>
        </w:rPr>
        <w:t>plyno</w:t>
      </w:r>
      <w:r>
        <w:rPr>
          <w:bCs/>
          <w:sz w:val="22"/>
          <w:szCs w:val="22"/>
        </w:rPr>
        <w:t>přípojkami</w:t>
      </w:r>
      <w:proofErr w:type="spellEnd"/>
      <w:r>
        <w:rPr>
          <w:bCs/>
          <w:sz w:val="22"/>
          <w:szCs w:val="22"/>
        </w:rPr>
        <w:t xml:space="preserve"> vlevo pro rodinné domy „RD 13“ – „RD 18“</w:t>
      </w:r>
      <w:r w:rsidR="0089638F">
        <w:rPr>
          <w:bCs/>
          <w:sz w:val="22"/>
          <w:szCs w:val="22"/>
        </w:rPr>
        <w:t>, včetně zátky</w:t>
      </w:r>
      <w:r>
        <w:rPr>
          <w:bCs/>
          <w:sz w:val="22"/>
          <w:szCs w:val="22"/>
        </w:rPr>
        <w:t xml:space="preserve"> v řešené lokalitě výstavby,</w:t>
      </w:r>
    </w:p>
    <w:p w14:paraId="39B29914" w14:textId="77777777" w:rsidR="00555AB2" w:rsidRPr="00C911E5" w:rsidRDefault="00555AB2" w:rsidP="00555AB2">
      <w:pPr>
        <w:tabs>
          <w:tab w:val="left" w:pos="567"/>
        </w:tabs>
        <w:autoSpaceDE w:val="0"/>
        <w:autoSpaceDN w:val="0"/>
        <w:adjustRightInd w:val="0"/>
        <w:jc w:val="both"/>
        <w:rPr>
          <w:b/>
          <w:sz w:val="4"/>
          <w:szCs w:val="4"/>
        </w:rPr>
      </w:pPr>
    </w:p>
    <w:p w14:paraId="13A75C93" w14:textId="4AE9F452" w:rsidR="00555AB2" w:rsidRDefault="00555AB2" w:rsidP="00555AB2">
      <w:pPr>
        <w:tabs>
          <w:tab w:val="left" w:pos="567"/>
        </w:tabs>
        <w:autoSpaceDE w:val="0"/>
        <w:autoSpaceDN w:val="0"/>
        <w:adjustRightInd w:val="0"/>
        <w:jc w:val="both"/>
        <w:rPr>
          <w:bCs/>
          <w:sz w:val="22"/>
          <w:szCs w:val="22"/>
        </w:rPr>
      </w:pPr>
      <w:r w:rsidRPr="004E0A60">
        <w:rPr>
          <w:b/>
          <w:sz w:val="22"/>
          <w:szCs w:val="22"/>
        </w:rPr>
        <w:t>- „j“</w:t>
      </w:r>
      <w:r>
        <w:rPr>
          <w:b/>
          <w:sz w:val="22"/>
          <w:szCs w:val="22"/>
        </w:rPr>
        <w:t xml:space="preserve"> plynovodní</w:t>
      </w:r>
      <w:r w:rsidRPr="004E0A60">
        <w:rPr>
          <w:b/>
          <w:sz w:val="22"/>
          <w:szCs w:val="22"/>
        </w:rPr>
        <w:t xml:space="preserve"> větev horní slep</w:t>
      </w:r>
      <w:r>
        <w:rPr>
          <w:b/>
          <w:sz w:val="22"/>
          <w:szCs w:val="22"/>
        </w:rPr>
        <w:t>á</w:t>
      </w:r>
      <w:r>
        <w:rPr>
          <w:bCs/>
          <w:sz w:val="22"/>
          <w:szCs w:val="22"/>
        </w:rPr>
        <w:t xml:space="preserve">, </w:t>
      </w:r>
      <w:r w:rsidR="00367BB7">
        <w:rPr>
          <w:bCs/>
          <w:sz w:val="22"/>
          <w:szCs w:val="22"/>
        </w:rPr>
        <w:t>délky</w:t>
      </w:r>
      <w:r w:rsidR="00B74D1E">
        <w:rPr>
          <w:bCs/>
          <w:sz w:val="22"/>
          <w:szCs w:val="22"/>
        </w:rPr>
        <w:t xml:space="preserve"> 65,30</w:t>
      </w:r>
      <w:r w:rsidR="00367BB7">
        <w:rPr>
          <w:bCs/>
          <w:sz w:val="22"/>
          <w:szCs w:val="22"/>
        </w:rPr>
        <w:t xml:space="preserve"> m </w:t>
      </w:r>
      <w:r>
        <w:rPr>
          <w:bCs/>
          <w:sz w:val="22"/>
          <w:szCs w:val="22"/>
        </w:rPr>
        <w:t xml:space="preserve">napojená pravým odbočením z větve „b“ pravé propojující, s šesti </w:t>
      </w:r>
      <w:proofErr w:type="spellStart"/>
      <w:r w:rsidR="003B0E4C">
        <w:rPr>
          <w:bCs/>
          <w:sz w:val="22"/>
          <w:szCs w:val="22"/>
        </w:rPr>
        <w:t>plyno</w:t>
      </w:r>
      <w:r>
        <w:rPr>
          <w:bCs/>
          <w:sz w:val="22"/>
          <w:szCs w:val="22"/>
        </w:rPr>
        <w:t>přípojkami</w:t>
      </w:r>
      <w:proofErr w:type="spellEnd"/>
      <w:r>
        <w:rPr>
          <w:bCs/>
          <w:sz w:val="22"/>
          <w:szCs w:val="22"/>
        </w:rPr>
        <w:t xml:space="preserve"> vlevo pro rodinné domy „RD 19“ – „RD 24“</w:t>
      </w:r>
      <w:r w:rsidR="0089638F">
        <w:rPr>
          <w:bCs/>
          <w:sz w:val="22"/>
          <w:szCs w:val="22"/>
        </w:rPr>
        <w:t>, včetně zátky</w:t>
      </w:r>
      <w:r>
        <w:rPr>
          <w:bCs/>
          <w:sz w:val="22"/>
          <w:szCs w:val="22"/>
        </w:rPr>
        <w:t xml:space="preserve"> v řešené lokalitě výstavby. </w:t>
      </w:r>
    </w:p>
    <w:p w14:paraId="4C4C97D3" w14:textId="1604531E" w:rsidR="00391D9B" w:rsidRDefault="00391D9B" w:rsidP="00391D9B">
      <w:pPr>
        <w:tabs>
          <w:tab w:val="left" w:pos="567"/>
        </w:tabs>
        <w:autoSpaceDE w:val="0"/>
        <w:autoSpaceDN w:val="0"/>
        <w:adjustRightInd w:val="0"/>
        <w:jc w:val="both"/>
        <w:rPr>
          <w:bCs/>
          <w:sz w:val="8"/>
          <w:szCs w:val="8"/>
        </w:rPr>
      </w:pPr>
    </w:p>
    <w:p w14:paraId="3EF553FB" w14:textId="77777777" w:rsidR="00391D9B" w:rsidRPr="009E7606" w:rsidRDefault="00391D9B" w:rsidP="00391D9B">
      <w:pPr>
        <w:tabs>
          <w:tab w:val="left" w:pos="567"/>
        </w:tabs>
        <w:autoSpaceDE w:val="0"/>
        <w:autoSpaceDN w:val="0"/>
        <w:adjustRightInd w:val="0"/>
        <w:jc w:val="both"/>
        <w:rPr>
          <w:bCs/>
          <w:sz w:val="8"/>
          <w:szCs w:val="8"/>
        </w:rPr>
      </w:pPr>
    </w:p>
    <w:p w14:paraId="24BFB3C8" w14:textId="6F8ED6DF" w:rsidR="001E68EB" w:rsidRPr="001E68EB" w:rsidRDefault="001E68EB" w:rsidP="003159B8">
      <w:pPr>
        <w:tabs>
          <w:tab w:val="left" w:pos="567"/>
        </w:tabs>
        <w:autoSpaceDE w:val="0"/>
        <w:autoSpaceDN w:val="0"/>
        <w:adjustRightInd w:val="0"/>
        <w:jc w:val="both"/>
        <w:rPr>
          <w:b/>
          <w:sz w:val="26"/>
          <w:szCs w:val="26"/>
        </w:rPr>
      </w:pPr>
      <w:r w:rsidRPr="001E68EB">
        <w:rPr>
          <w:b/>
          <w:sz w:val="26"/>
          <w:szCs w:val="26"/>
        </w:rPr>
        <w:t>- ENERGETIKA – ELEKTRICKÁ ENERGIE</w:t>
      </w:r>
    </w:p>
    <w:p w14:paraId="04D4A644" w14:textId="77777777" w:rsidR="001E68EB" w:rsidRDefault="001E68EB" w:rsidP="003159B8">
      <w:pPr>
        <w:tabs>
          <w:tab w:val="left" w:pos="567"/>
        </w:tabs>
        <w:autoSpaceDE w:val="0"/>
        <w:autoSpaceDN w:val="0"/>
        <w:adjustRightInd w:val="0"/>
        <w:jc w:val="both"/>
        <w:rPr>
          <w:b/>
          <w:sz w:val="22"/>
          <w:szCs w:val="22"/>
        </w:rPr>
      </w:pPr>
    </w:p>
    <w:p w14:paraId="06E6AC8F" w14:textId="088DC55A" w:rsidR="003159B8" w:rsidRPr="0023141D" w:rsidRDefault="00391D9B" w:rsidP="003159B8">
      <w:pPr>
        <w:tabs>
          <w:tab w:val="left" w:pos="567"/>
        </w:tabs>
        <w:autoSpaceDE w:val="0"/>
        <w:autoSpaceDN w:val="0"/>
        <w:adjustRightInd w:val="0"/>
        <w:jc w:val="both"/>
        <w:rPr>
          <w:bCs/>
          <w:sz w:val="22"/>
          <w:szCs w:val="22"/>
        </w:rPr>
      </w:pPr>
      <w:r w:rsidRPr="00FD48E8">
        <w:rPr>
          <w:b/>
          <w:sz w:val="22"/>
          <w:szCs w:val="22"/>
        </w:rPr>
        <w:t xml:space="preserve">* </w:t>
      </w:r>
      <w:r>
        <w:rPr>
          <w:b/>
          <w:sz w:val="22"/>
          <w:szCs w:val="22"/>
        </w:rPr>
        <w:t>E</w:t>
      </w:r>
      <w:r w:rsidRPr="00391D9B">
        <w:rPr>
          <w:b/>
          <w:sz w:val="22"/>
          <w:szCs w:val="22"/>
        </w:rPr>
        <w:t>lektrifikac</w:t>
      </w:r>
      <w:r>
        <w:rPr>
          <w:b/>
          <w:sz w:val="22"/>
          <w:szCs w:val="22"/>
        </w:rPr>
        <w:t>e</w:t>
      </w:r>
      <w:r>
        <w:rPr>
          <w:bCs/>
          <w:sz w:val="22"/>
          <w:szCs w:val="22"/>
        </w:rPr>
        <w:t xml:space="preserve"> zásobením elektřinou lokality „Pod tratí“</w:t>
      </w:r>
      <w:r w:rsidR="00796832">
        <w:rPr>
          <w:bCs/>
          <w:sz w:val="22"/>
          <w:szCs w:val="22"/>
        </w:rPr>
        <w:t xml:space="preserve"> je navržen</w:t>
      </w:r>
      <w:r w:rsidR="00C1056F">
        <w:rPr>
          <w:bCs/>
          <w:sz w:val="22"/>
          <w:szCs w:val="22"/>
        </w:rPr>
        <w:t>a</w:t>
      </w:r>
      <w:r w:rsidR="00796832">
        <w:rPr>
          <w:bCs/>
          <w:sz w:val="22"/>
          <w:szCs w:val="22"/>
        </w:rPr>
        <w:t xml:space="preserve"> v chráničce uloženým</w:t>
      </w:r>
      <w:r>
        <w:rPr>
          <w:bCs/>
          <w:sz w:val="22"/>
          <w:szCs w:val="22"/>
        </w:rPr>
        <w:t xml:space="preserve"> zemním kabelem </w:t>
      </w:r>
      <w:r w:rsidRPr="006B494B">
        <w:rPr>
          <w:bCs/>
          <w:sz w:val="22"/>
          <w:szCs w:val="22"/>
        </w:rPr>
        <w:t>NN 2 x (1-NAYY 4 x 240 mm2)</w:t>
      </w:r>
      <w:r>
        <w:rPr>
          <w:bCs/>
          <w:sz w:val="22"/>
          <w:szCs w:val="22"/>
        </w:rPr>
        <w:t xml:space="preserve"> smyčkováním v přípojkových skříních SS 200 nebo SS 100 z předpokládané nově vybudované kioskové trafostanice 2 x 400 </w:t>
      </w:r>
      <w:proofErr w:type="spellStart"/>
      <w:r>
        <w:rPr>
          <w:bCs/>
          <w:sz w:val="22"/>
          <w:szCs w:val="22"/>
        </w:rPr>
        <w:t>kVA</w:t>
      </w:r>
      <w:proofErr w:type="spellEnd"/>
      <w:r>
        <w:rPr>
          <w:bCs/>
          <w:sz w:val="22"/>
          <w:szCs w:val="22"/>
        </w:rPr>
        <w:t xml:space="preserve">, umístěné v blízkosti stávající sloupové trafostanice číslo 9143 TS U dráhy 250 </w:t>
      </w:r>
      <w:proofErr w:type="spellStart"/>
      <w:r>
        <w:rPr>
          <w:bCs/>
          <w:sz w:val="22"/>
          <w:szCs w:val="22"/>
        </w:rPr>
        <w:t>kVA</w:t>
      </w:r>
      <w:proofErr w:type="spellEnd"/>
      <w:r>
        <w:rPr>
          <w:bCs/>
          <w:sz w:val="22"/>
          <w:szCs w:val="22"/>
        </w:rPr>
        <w:t xml:space="preserve">, která bude po přepojení stávajících připojení na tuto nově vybudovanou kioskovou trafostanici demontována, elektrifikací dle dispozice EG.D, a.s. </w:t>
      </w:r>
      <w:r w:rsidR="00165FF8">
        <w:rPr>
          <w:bCs/>
          <w:sz w:val="22"/>
          <w:szCs w:val="22"/>
        </w:rPr>
        <w:t xml:space="preserve">jako </w:t>
      </w:r>
      <w:r>
        <w:rPr>
          <w:bCs/>
          <w:sz w:val="22"/>
          <w:szCs w:val="22"/>
        </w:rPr>
        <w:t>jeho investice</w:t>
      </w:r>
      <w:r w:rsidR="00165FF8">
        <w:rPr>
          <w:bCs/>
          <w:sz w:val="22"/>
          <w:szCs w:val="22"/>
        </w:rPr>
        <w:t xml:space="preserve"> s r</w:t>
      </w:r>
      <w:r w:rsidR="003159B8" w:rsidRPr="0023141D">
        <w:rPr>
          <w:bCs/>
          <w:sz w:val="22"/>
          <w:szCs w:val="22"/>
        </w:rPr>
        <w:t>ozvodn</w:t>
      </w:r>
      <w:r w:rsidR="00165FF8">
        <w:rPr>
          <w:bCs/>
          <w:sz w:val="22"/>
          <w:szCs w:val="22"/>
        </w:rPr>
        <w:t>ou</w:t>
      </w:r>
      <w:r w:rsidR="003159B8" w:rsidRPr="0023141D">
        <w:rPr>
          <w:bCs/>
          <w:sz w:val="22"/>
          <w:szCs w:val="22"/>
        </w:rPr>
        <w:t xml:space="preserve"> soustav</w:t>
      </w:r>
      <w:r w:rsidR="00165FF8">
        <w:rPr>
          <w:bCs/>
          <w:sz w:val="22"/>
          <w:szCs w:val="22"/>
        </w:rPr>
        <w:t>ou</w:t>
      </w:r>
      <w:r w:rsidR="003159B8" w:rsidRPr="0023141D">
        <w:rPr>
          <w:bCs/>
          <w:sz w:val="22"/>
          <w:szCs w:val="22"/>
        </w:rPr>
        <w:t xml:space="preserve"> sítě 3 NPE AC 50 Hz, 230/400 V, TN-S s ochranou v síti dle ČSN 33 2000-4-41 automatickým odpojením od zdroje v síti TN-S proudovým chráničem, pospojováním. </w:t>
      </w:r>
    </w:p>
    <w:p w14:paraId="5A769D20" w14:textId="4FA346F1" w:rsidR="003159B8" w:rsidRPr="0023141D" w:rsidRDefault="00165FF8" w:rsidP="003159B8">
      <w:pPr>
        <w:tabs>
          <w:tab w:val="left" w:pos="567"/>
        </w:tabs>
        <w:autoSpaceDE w:val="0"/>
        <w:autoSpaceDN w:val="0"/>
        <w:adjustRightInd w:val="0"/>
        <w:jc w:val="both"/>
        <w:rPr>
          <w:rStyle w:val="FontStyle44"/>
        </w:rPr>
      </w:pPr>
      <w:r>
        <w:rPr>
          <w:rStyle w:val="FontStyle44"/>
        </w:rPr>
        <w:t xml:space="preserve">       </w:t>
      </w:r>
      <w:r w:rsidR="003159B8" w:rsidRPr="0023141D">
        <w:rPr>
          <w:rStyle w:val="FontStyle44"/>
        </w:rPr>
        <w:t>Podzemní kabely nové distribuční soustavy elektro NN v řešeném území výstavby budou uloženy v plastov</w:t>
      </w:r>
      <w:r w:rsidR="00104744">
        <w:rPr>
          <w:rStyle w:val="FontStyle44"/>
        </w:rPr>
        <w:t>ých</w:t>
      </w:r>
      <w:r w:rsidR="003159B8" w:rsidRPr="0023141D">
        <w:rPr>
          <w:rStyle w:val="FontStyle44"/>
        </w:rPr>
        <w:t xml:space="preserve"> chránič</w:t>
      </w:r>
      <w:r w:rsidR="00104744">
        <w:rPr>
          <w:rStyle w:val="FontStyle44"/>
        </w:rPr>
        <w:t>kách</w:t>
      </w:r>
      <w:r w:rsidR="003159B8" w:rsidRPr="0023141D">
        <w:rPr>
          <w:rStyle w:val="FontStyle44"/>
        </w:rPr>
        <w:t xml:space="preserve"> </w:t>
      </w:r>
      <w:bookmarkStart w:id="35" w:name="_Hlk67921821"/>
      <w:proofErr w:type="spellStart"/>
      <w:r w:rsidR="000767CE">
        <w:rPr>
          <w:rStyle w:val="FontStyle44"/>
        </w:rPr>
        <w:t>Kopoflex</w:t>
      </w:r>
      <w:proofErr w:type="spellEnd"/>
      <w:r w:rsidR="003159B8" w:rsidRPr="0023141D">
        <w:rPr>
          <w:rStyle w:val="FontStyle44"/>
        </w:rPr>
        <w:t xml:space="preserve"> </w:t>
      </w:r>
      <w:r w:rsidR="003159B8" w:rsidRPr="00C22186">
        <w:rPr>
          <w:rStyle w:val="FontStyle44"/>
        </w:rPr>
        <w:t>1</w:t>
      </w:r>
      <w:r w:rsidR="000767CE" w:rsidRPr="00C22186">
        <w:rPr>
          <w:rStyle w:val="FontStyle44"/>
        </w:rPr>
        <w:t>25</w:t>
      </w:r>
      <w:bookmarkEnd w:id="35"/>
      <w:r w:rsidR="003159B8" w:rsidRPr="0023141D">
        <w:rPr>
          <w:rStyle w:val="FontStyle44"/>
        </w:rPr>
        <w:t>, kter</w:t>
      </w:r>
      <w:r w:rsidR="00104744">
        <w:rPr>
          <w:rStyle w:val="FontStyle44"/>
        </w:rPr>
        <w:t>é</w:t>
      </w:r>
      <w:r w:rsidR="003159B8" w:rsidRPr="0023141D">
        <w:rPr>
          <w:rStyle w:val="FontStyle44"/>
        </w:rPr>
        <w:t xml:space="preserve"> bud</w:t>
      </w:r>
      <w:r w:rsidR="00104744">
        <w:rPr>
          <w:rStyle w:val="FontStyle44"/>
        </w:rPr>
        <w:t>ou</w:t>
      </w:r>
      <w:r w:rsidR="003159B8" w:rsidRPr="0023141D">
        <w:rPr>
          <w:rStyle w:val="FontStyle44"/>
        </w:rPr>
        <w:t xml:space="preserve"> osazen</w:t>
      </w:r>
      <w:r w:rsidR="00104744">
        <w:rPr>
          <w:rStyle w:val="FontStyle44"/>
        </w:rPr>
        <w:t>y</w:t>
      </w:r>
      <w:r w:rsidR="003159B8" w:rsidRPr="0023141D">
        <w:rPr>
          <w:rStyle w:val="FontStyle44"/>
        </w:rPr>
        <w:t xml:space="preserve"> v pískovém loži mocnosti minimálně 10 cm pod, okolo a nad potrubí</w:t>
      </w:r>
      <w:r w:rsidR="00796832">
        <w:rPr>
          <w:rStyle w:val="FontStyle44"/>
        </w:rPr>
        <w:t xml:space="preserve"> chráničky</w:t>
      </w:r>
      <w:r w:rsidR="003159B8" w:rsidRPr="0023141D">
        <w:rPr>
          <w:rStyle w:val="FontStyle44"/>
        </w:rPr>
        <w:t xml:space="preserve"> ve výkopu šířky 40 cm a hloubky 1,10 m pod vozovkou s minimálním krytím 1,00 m a hloubky 0,90 m pod upraveným terénem zeleného pásu s minimálním krytím 0,70 m. Nad pískovým zásypem plastových chrániček s </w:t>
      </w:r>
      <w:proofErr w:type="spellStart"/>
      <w:r w:rsidR="003159B8" w:rsidRPr="0023141D">
        <w:rPr>
          <w:rStyle w:val="FontStyle44"/>
        </w:rPr>
        <w:t>elektrokabely</w:t>
      </w:r>
      <w:proofErr w:type="spellEnd"/>
      <w:r w:rsidR="003159B8" w:rsidRPr="0023141D">
        <w:rPr>
          <w:rStyle w:val="FontStyle44"/>
        </w:rPr>
        <w:t xml:space="preserve"> bude položena signalizační červená reflexní polyetylénová fólie šířky 300 mm a nad ní pak bude prohozená sypanina s hutněním minimálně 95 % po vrstvách mocnosti do 0,20 m včetně konstrukce finálního povrchu nad </w:t>
      </w:r>
      <w:r w:rsidR="003159B8" w:rsidRPr="0023141D">
        <w:rPr>
          <w:rStyle w:val="FontStyle44"/>
        </w:rPr>
        <w:lastRenderedPageBreak/>
        <w:t>trasou kabelů nové distribuční soustavy elektro NN.</w:t>
      </w:r>
      <w:r w:rsidR="00340026">
        <w:rPr>
          <w:rStyle w:val="FontStyle44"/>
        </w:rPr>
        <w:t xml:space="preserve"> Distribuční síť bude chráněna</w:t>
      </w:r>
      <w:r w:rsidR="00340026" w:rsidRPr="0023141D">
        <w:rPr>
          <w:sz w:val="22"/>
          <w:szCs w:val="22"/>
        </w:rPr>
        <w:t xml:space="preserve"> před atmosférickým a provozním přepětím</w:t>
      </w:r>
      <w:r w:rsidR="00340026">
        <w:rPr>
          <w:sz w:val="22"/>
          <w:szCs w:val="22"/>
        </w:rPr>
        <w:t>.</w:t>
      </w:r>
    </w:p>
    <w:p w14:paraId="4B68F8E5" w14:textId="4AEB3AF2" w:rsidR="003159B8" w:rsidRPr="0023141D" w:rsidRDefault="00165FF8" w:rsidP="003159B8">
      <w:pPr>
        <w:tabs>
          <w:tab w:val="left" w:pos="567"/>
        </w:tabs>
        <w:autoSpaceDE w:val="0"/>
        <w:autoSpaceDN w:val="0"/>
        <w:adjustRightInd w:val="0"/>
        <w:jc w:val="both"/>
        <w:rPr>
          <w:bCs/>
          <w:sz w:val="22"/>
          <w:szCs w:val="22"/>
        </w:rPr>
      </w:pPr>
      <w:r>
        <w:rPr>
          <w:rStyle w:val="FontStyle44"/>
        </w:rPr>
        <w:t xml:space="preserve">       </w:t>
      </w:r>
      <w:r w:rsidR="003159B8" w:rsidRPr="0023141D">
        <w:rPr>
          <w:rStyle w:val="FontStyle44"/>
        </w:rPr>
        <w:t>Přípojkové skříně SS 200</w:t>
      </w:r>
      <w:r w:rsidR="004A4D4D">
        <w:rPr>
          <w:rStyle w:val="FontStyle44"/>
        </w:rPr>
        <w:t xml:space="preserve"> </w:t>
      </w:r>
      <w:r w:rsidR="004A4D4D" w:rsidRPr="00C0275D">
        <w:rPr>
          <w:bCs/>
          <w:sz w:val="22"/>
          <w:szCs w:val="22"/>
        </w:rPr>
        <w:t>s dvojí sa</w:t>
      </w:r>
      <w:r w:rsidR="004A4D4D">
        <w:rPr>
          <w:bCs/>
          <w:sz w:val="22"/>
          <w:szCs w:val="22"/>
        </w:rPr>
        <w:t>dou nožových</w:t>
      </w:r>
      <w:r w:rsidR="004A4D4D" w:rsidRPr="00C0275D">
        <w:rPr>
          <w:bCs/>
          <w:sz w:val="22"/>
          <w:szCs w:val="22"/>
        </w:rPr>
        <w:t xml:space="preserve"> pojistek</w:t>
      </w:r>
      <w:r>
        <w:rPr>
          <w:rStyle w:val="FontStyle44"/>
        </w:rPr>
        <w:t>, případně SS 100</w:t>
      </w:r>
      <w:r w:rsidR="004A4D4D">
        <w:rPr>
          <w:rStyle w:val="FontStyle44"/>
        </w:rPr>
        <w:t xml:space="preserve"> </w:t>
      </w:r>
      <w:r w:rsidR="004A4D4D" w:rsidRPr="00C0275D">
        <w:rPr>
          <w:bCs/>
          <w:sz w:val="22"/>
          <w:szCs w:val="22"/>
        </w:rPr>
        <w:t>s </w:t>
      </w:r>
      <w:r w:rsidR="004A4D4D">
        <w:rPr>
          <w:bCs/>
          <w:sz w:val="22"/>
          <w:szCs w:val="22"/>
        </w:rPr>
        <w:t>jednou</w:t>
      </w:r>
      <w:r w:rsidR="004A4D4D" w:rsidRPr="00C0275D">
        <w:rPr>
          <w:bCs/>
          <w:sz w:val="22"/>
          <w:szCs w:val="22"/>
        </w:rPr>
        <w:t xml:space="preserve"> sa</w:t>
      </w:r>
      <w:r w:rsidR="004A4D4D">
        <w:rPr>
          <w:bCs/>
          <w:sz w:val="22"/>
          <w:szCs w:val="22"/>
        </w:rPr>
        <w:t>dou nožových</w:t>
      </w:r>
      <w:r w:rsidR="004A4D4D" w:rsidRPr="00C0275D">
        <w:rPr>
          <w:bCs/>
          <w:sz w:val="22"/>
          <w:szCs w:val="22"/>
        </w:rPr>
        <w:t xml:space="preserve"> pojistek</w:t>
      </w:r>
      <w:r w:rsidR="003159B8" w:rsidRPr="0023141D">
        <w:rPr>
          <w:rStyle w:val="FontStyle44"/>
        </w:rPr>
        <w:t xml:space="preserve"> i elektroměrové rozvaděče budou umístěny na stavebních pozemcích </w:t>
      </w:r>
      <w:r>
        <w:rPr>
          <w:rStyle w:val="FontStyle44"/>
        </w:rPr>
        <w:t>rodinných domů</w:t>
      </w:r>
      <w:r w:rsidR="003159B8" w:rsidRPr="0023141D">
        <w:rPr>
          <w:rStyle w:val="FontStyle44"/>
        </w:rPr>
        <w:t xml:space="preserve"> v typizovaných kompaktních plastových pilířích (ČSN EN 61439-1 a ČSN EN 61439-3), jmenovité napětí 230/400 V, jmenovitý kmitočet 50 Hz a uzemňovací soustava TN-C s osazením dvojí</w:t>
      </w:r>
      <w:r>
        <w:rPr>
          <w:rStyle w:val="FontStyle44"/>
        </w:rPr>
        <w:t xml:space="preserve"> nebo jedné</w:t>
      </w:r>
      <w:r w:rsidR="003159B8" w:rsidRPr="0023141D">
        <w:rPr>
          <w:rStyle w:val="FontStyle44"/>
        </w:rPr>
        <w:t xml:space="preserve"> sady pojistek u přípojkových skříní a s přístrojovou výzbrojí elektrorozvaděčů jističem HDO B2/1, řadové svorky, svorka PEN, stupeň ochrany IP44/IP20, ochrana před dotykem neživých částí automatickým odpojením od zdroje, kategorie přepětí IV a typ měření 1 x </w:t>
      </w:r>
      <w:proofErr w:type="spellStart"/>
      <w:r w:rsidR="003159B8" w:rsidRPr="0023141D">
        <w:rPr>
          <w:rStyle w:val="FontStyle44"/>
        </w:rPr>
        <w:t>dvoutarifní</w:t>
      </w:r>
      <w:proofErr w:type="spellEnd"/>
      <w:r w:rsidR="003159B8" w:rsidRPr="0023141D">
        <w:rPr>
          <w:rStyle w:val="FontStyle44"/>
        </w:rPr>
        <w:t>, když čtení spotřeby elektrické energie na elektroměru bude z pozemku veřejného prostranství s hlavním jističem pro rodinné domy 3 x 25 A</w:t>
      </w:r>
      <w:r w:rsidR="00F96DD0">
        <w:rPr>
          <w:rStyle w:val="FontStyle44"/>
        </w:rPr>
        <w:t xml:space="preserve"> v alternativě s plynofikací bez tepelného čerpadla s plynovým turbokotlem jako zdrojem tepla pro vytápění i ohřev teplé vody a s hlavním jističem 3 x 32 A v alternativě bez plynofikace s tepelným čerpadlem systém voda – vzduch jako zdrojem tepla pro vytápění i ohřev teplé vody</w:t>
      </w:r>
      <w:r w:rsidR="003159B8" w:rsidRPr="0023141D">
        <w:rPr>
          <w:rStyle w:val="FontStyle44"/>
        </w:rPr>
        <w:t xml:space="preserve"> a</w:t>
      </w:r>
      <w:r w:rsidR="00F96DD0">
        <w:rPr>
          <w:rStyle w:val="FontStyle44"/>
        </w:rPr>
        <w:t xml:space="preserve"> s hlavním jističem</w:t>
      </w:r>
      <w:r w:rsidR="003159B8" w:rsidRPr="0023141D">
        <w:rPr>
          <w:rStyle w:val="FontStyle44"/>
        </w:rPr>
        <w:t xml:space="preserve"> pro veřejné osvětlení 3 x 16 A.</w:t>
      </w:r>
      <w:r w:rsidR="00F96DD0">
        <w:rPr>
          <w:rStyle w:val="FontStyle44"/>
        </w:rPr>
        <w:t xml:space="preserve"> </w:t>
      </w:r>
      <w:r w:rsidR="003159B8" w:rsidRPr="0023141D">
        <w:rPr>
          <w:rStyle w:val="FontStyle44"/>
        </w:rPr>
        <w:t>Na dvířkách přípojkových skříněk i elektroměrových rozvaděčů bude označení „Pozor elektrické zařízení pod napětím – nehasit vodou“ na dvířkách elektroměrových elektrorozvaděčů bude nápis „HJ – hlavní jistič“</w:t>
      </w:r>
      <w:r w:rsidR="003159B8" w:rsidRPr="0023141D">
        <w:rPr>
          <w:sz w:val="22"/>
          <w:szCs w:val="22"/>
        </w:rPr>
        <w:t>.</w:t>
      </w:r>
      <w:r w:rsidR="003159B8" w:rsidRPr="0023141D">
        <w:rPr>
          <w:rStyle w:val="FontStyle44"/>
        </w:rPr>
        <w:t xml:space="preserve"> Přípojková skříňka i e</w:t>
      </w:r>
      <w:r w:rsidR="003159B8" w:rsidRPr="0023141D">
        <w:rPr>
          <w:sz w:val="22"/>
          <w:szCs w:val="22"/>
        </w:rPr>
        <w:t>lektroměrové rozvaděče</w:t>
      </w:r>
      <w:r w:rsidR="00F96DD0">
        <w:rPr>
          <w:sz w:val="22"/>
          <w:szCs w:val="22"/>
        </w:rPr>
        <w:t xml:space="preserve"> budou</w:t>
      </w:r>
      <w:r w:rsidR="003159B8" w:rsidRPr="0023141D">
        <w:rPr>
          <w:sz w:val="22"/>
          <w:szCs w:val="22"/>
        </w:rPr>
        <w:t xml:space="preserve"> s uzamykatelnými dvířky, u elektroměrových rozvaděčů s průhledovým okénkem pro odpočet elektrické energie, umístěním cca 1 m nad okolním upraveným terénem.</w:t>
      </w:r>
      <w:r w:rsidR="003159B8" w:rsidRPr="0023141D">
        <w:rPr>
          <w:rStyle w:val="FontStyle44"/>
        </w:rPr>
        <w:t xml:space="preserve"> </w:t>
      </w:r>
      <w:r w:rsidR="003159B8" w:rsidRPr="0023141D">
        <w:rPr>
          <w:sz w:val="22"/>
          <w:szCs w:val="22"/>
        </w:rPr>
        <w:t xml:space="preserve">Hlavní jističe musí odpovídat normě ČSN EN 60 898 nebo ČSN 60119/27 a budou s vypínací charakteristikou „B“ včetně nezáměnného označení jmenovité hodnoty. Sběrnice k elektroměrovým rozvaděčům bude spojena se základovým uzemněním </w:t>
      </w:r>
      <w:proofErr w:type="spellStart"/>
      <w:r w:rsidR="003159B8" w:rsidRPr="0023141D">
        <w:rPr>
          <w:bCs/>
          <w:sz w:val="22"/>
          <w:szCs w:val="22"/>
        </w:rPr>
        <w:t>FeZn</w:t>
      </w:r>
      <w:proofErr w:type="spellEnd"/>
      <w:r w:rsidR="003159B8" w:rsidRPr="0023141D">
        <w:rPr>
          <w:bCs/>
          <w:sz w:val="22"/>
          <w:szCs w:val="22"/>
        </w:rPr>
        <w:t xml:space="preserve"> 30/4 mm</w:t>
      </w:r>
      <w:r w:rsidR="003159B8" w:rsidRPr="0023141D">
        <w:rPr>
          <w:sz w:val="22"/>
          <w:szCs w:val="22"/>
        </w:rPr>
        <w:t xml:space="preserve"> přes zkušební svorky. Spolehlivost dodávky elektrického proudu se předpokládá standardní. Pro měření odebrané elektrické energie bude použito měření přímé typu C podle vyhlášky 218/2001 Sb. ve znění pozdějších předpisů. Provedení odběratelských elektrorozvaděčů musí být v souladu s ČSN EN 60439-1 i ČSN ISO 3840 „Požadavky na umístění provedení a zapojení měřících soustav u zákazníků k elektrické síti nízkého napětí“ v platném znění E.ON Distribuce. Osazení fakturačního elektroměru zajistí její dodavatel elektřiny po provedení výchozí revizní zprávy, ověřující její bezpečné užívání a po uzavření smlouvy o distribuci elektřiny a smlouvy o dodávce elektřiny nebo smlouvy o sdružených službách dodávky elektřiny pro dané odběrné místo. Distribuční síť přípojek je chráněna před úrazem elektrickým proudem dle PNE 33 0000-1, soustava TT. Odběrné elektrické zařízení pak musí splňovat z hlediska ochrany před úrazem elektrickým proudem </w:t>
      </w:r>
      <w:r w:rsidR="00F96DD0">
        <w:rPr>
          <w:sz w:val="22"/>
          <w:szCs w:val="22"/>
        </w:rPr>
        <w:t xml:space="preserve">legislativní a normové </w:t>
      </w:r>
      <w:r w:rsidR="003159B8" w:rsidRPr="0023141D">
        <w:rPr>
          <w:sz w:val="22"/>
          <w:szCs w:val="22"/>
        </w:rPr>
        <w:t>požadavky. Doporučuje se ve vnitřní elektroinstalaci použít vhodnou ochranu proti přepětí</w:t>
      </w:r>
      <w:r w:rsidR="003159B8" w:rsidRPr="0023141D">
        <w:rPr>
          <w:rStyle w:val="FontStyle44"/>
        </w:rPr>
        <w:t>.</w:t>
      </w:r>
      <w:r w:rsidR="003159B8" w:rsidRPr="0023141D">
        <w:rPr>
          <w:sz w:val="22"/>
          <w:szCs w:val="22"/>
        </w:rPr>
        <w:t xml:space="preserve"> </w:t>
      </w:r>
      <w:r w:rsidR="003159B8" w:rsidRPr="0023141D">
        <w:rPr>
          <w:rStyle w:val="FontStyle44"/>
        </w:rPr>
        <w:t xml:space="preserve">Elektropřípojky musí odpovídat z důvodů ochrany před provozními a poruchovými vlivy distribuční soustavy příslušným </w:t>
      </w:r>
      <w:r w:rsidR="00340026">
        <w:rPr>
          <w:rStyle w:val="FontStyle44"/>
        </w:rPr>
        <w:t xml:space="preserve">technickým </w:t>
      </w:r>
      <w:r w:rsidR="003159B8" w:rsidRPr="0023141D">
        <w:rPr>
          <w:rStyle w:val="FontStyle44"/>
        </w:rPr>
        <w:t>normám</w:t>
      </w:r>
      <w:r w:rsidR="00340026">
        <w:rPr>
          <w:rStyle w:val="FontStyle44"/>
        </w:rPr>
        <w:t xml:space="preserve"> a legislativním předpisům.</w:t>
      </w:r>
    </w:p>
    <w:p w14:paraId="1E2E9101" w14:textId="566E2C0A" w:rsidR="00340026" w:rsidRPr="00C95B49" w:rsidRDefault="00340026" w:rsidP="00340026">
      <w:pPr>
        <w:pStyle w:val="Zkladntext3"/>
        <w:jc w:val="both"/>
        <w:rPr>
          <w:sz w:val="22"/>
          <w:szCs w:val="22"/>
        </w:rPr>
      </w:pPr>
      <w:r>
        <w:rPr>
          <w:sz w:val="22"/>
          <w:szCs w:val="22"/>
        </w:rPr>
        <w:t xml:space="preserve">       Napojení lokality „Pod tratí“ elektřinou z distribuční soustavy NN</w:t>
      </w:r>
      <w:r w:rsidR="00BB5F20">
        <w:rPr>
          <w:sz w:val="22"/>
          <w:szCs w:val="22"/>
        </w:rPr>
        <w:t xml:space="preserve"> </w:t>
      </w:r>
      <w:r w:rsidR="00BB5F20">
        <w:rPr>
          <w:bCs/>
          <w:sz w:val="22"/>
          <w:szCs w:val="22"/>
        </w:rPr>
        <w:t xml:space="preserve">zemním kabelem </w:t>
      </w:r>
      <w:r w:rsidR="00BB5F20" w:rsidRPr="006B494B">
        <w:rPr>
          <w:bCs/>
          <w:sz w:val="22"/>
          <w:szCs w:val="22"/>
        </w:rPr>
        <w:t>NN 2 x (1-NAYY 4 x 240 mm2)</w:t>
      </w:r>
      <w:r>
        <w:rPr>
          <w:sz w:val="22"/>
          <w:szCs w:val="22"/>
        </w:rPr>
        <w:t xml:space="preserve"> smyčkováním v přípojkových skříních SS 200</w:t>
      </w:r>
      <w:r w:rsidR="004A4D4D">
        <w:rPr>
          <w:sz w:val="22"/>
          <w:szCs w:val="22"/>
        </w:rPr>
        <w:t xml:space="preserve"> </w:t>
      </w:r>
      <w:r w:rsidR="004A4D4D" w:rsidRPr="00C0275D">
        <w:rPr>
          <w:bCs/>
          <w:sz w:val="22"/>
          <w:szCs w:val="22"/>
        </w:rPr>
        <w:t>s dvojí sa</w:t>
      </w:r>
      <w:r w:rsidR="004A4D4D">
        <w:rPr>
          <w:bCs/>
          <w:sz w:val="22"/>
          <w:szCs w:val="22"/>
        </w:rPr>
        <w:t>dou nožových</w:t>
      </w:r>
      <w:r w:rsidR="004A4D4D" w:rsidRPr="00C0275D">
        <w:rPr>
          <w:bCs/>
          <w:sz w:val="22"/>
          <w:szCs w:val="22"/>
        </w:rPr>
        <w:t xml:space="preserve"> pojistek</w:t>
      </w:r>
      <w:r>
        <w:rPr>
          <w:sz w:val="22"/>
          <w:szCs w:val="22"/>
        </w:rPr>
        <w:t xml:space="preserve"> nebo SS 100</w:t>
      </w:r>
      <w:r w:rsidR="004A4D4D">
        <w:rPr>
          <w:sz w:val="22"/>
          <w:szCs w:val="22"/>
        </w:rPr>
        <w:t xml:space="preserve"> </w:t>
      </w:r>
      <w:r w:rsidR="004A4D4D" w:rsidRPr="00C0275D">
        <w:rPr>
          <w:bCs/>
          <w:sz w:val="22"/>
          <w:szCs w:val="22"/>
        </w:rPr>
        <w:t>s </w:t>
      </w:r>
      <w:r w:rsidR="004A4D4D">
        <w:rPr>
          <w:bCs/>
          <w:sz w:val="22"/>
          <w:szCs w:val="22"/>
        </w:rPr>
        <w:t>jednou</w:t>
      </w:r>
      <w:r w:rsidR="004A4D4D" w:rsidRPr="00C0275D">
        <w:rPr>
          <w:bCs/>
          <w:sz w:val="22"/>
          <w:szCs w:val="22"/>
        </w:rPr>
        <w:t xml:space="preserve"> sa</w:t>
      </w:r>
      <w:r w:rsidR="004A4D4D">
        <w:rPr>
          <w:bCs/>
          <w:sz w:val="22"/>
          <w:szCs w:val="22"/>
        </w:rPr>
        <w:t>dou nožových</w:t>
      </w:r>
      <w:r w:rsidR="004A4D4D" w:rsidRPr="00C0275D">
        <w:rPr>
          <w:bCs/>
          <w:sz w:val="22"/>
          <w:szCs w:val="22"/>
        </w:rPr>
        <w:t xml:space="preserve"> pojistek</w:t>
      </w:r>
      <w:r>
        <w:rPr>
          <w:sz w:val="22"/>
          <w:szCs w:val="22"/>
        </w:rPr>
        <w:t xml:space="preserve"> v napojení na novou </w:t>
      </w:r>
      <w:proofErr w:type="spellStart"/>
      <w:r>
        <w:rPr>
          <w:sz w:val="22"/>
          <w:szCs w:val="22"/>
        </w:rPr>
        <w:t>kioskovou</w:t>
      </w:r>
      <w:proofErr w:type="spellEnd"/>
      <w:r>
        <w:rPr>
          <w:sz w:val="22"/>
          <w:szCs w:val="22"/>
        </w:rPr>
        <w:t xml:space="preserve"> trafostanici 400 </w:t>
      </w:r>
      <w:proofErr w:type="spellStart"/>
      <w:r>
        <w:rPr>
          <w:sz w:val="22"/>
          <w:szCs w:val="22"/>
        </w:rPr>
        <w:t>kVA</w:t>
      </w:r>
      <w:proofErr w:type="spellEnd"/>
      <w:r>
        <w:rPr>
          <w:sz w:val="22"/>
          <w:szCs w:val="22"/>
        </w:rPr>
        <w:t xml:space="preserve"> U dráhy bude obsahovat de</w:t>
      </w:r>
      <w:r w:rsidR="006A004C">
        <w:rPr>
          <w:sz w:val="22"/>
          <w:szCs w:val="22"/>
        </w:rPr>
        <w:t>set</w:t>
      </w:r>
      <w:r>
        <w:rPr>
          <w:sz w:val="22"/>
          <w:szCs w:val="22"/>
        </w:rPr>
        <w:t xml:space="preserve"> větví elektrifikace v souladu s komunikačními větvemi ve výčtu:</w:t>
      </w:r>
    </w:p>
    <w:p w14:paraId="7B7D833D" w14:textId="77777777" w:rsidR="00340026" w:rsidRPr="002C0B7A" w:rsidRDefault="00340026" w:rsidP="00340026">
      <w:pPr>
        <w:tabs>
          <w:tab w:val="left" w:pos="567"/>
        </w:tabs>
        <w:autoSpaceDE w:val="0"/>
        <w:autoSpaceDN w:val="0"/>
        <w:adjustRightInd w:val="0"/>
        <w:jc w:val="both"/>
        <w:rPr>
          <w:b/>
          <w:sz w:val="4"/>
          <w:szCs w:val="4"/>
        </w:rPr>
      </w:pPr>
    </w:p>
    <w:p w14:paraId="1920BDFD" w14:textId="6FE4526E" w:rsidR="00340026" w:rsidRDefault="00340026" w:rsidP="00340026">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Pr>
          <w:b/>
          <w:sz w:val="22"/>
          <w:szCs w:val="22"/>
        </w:rPr>
        <w:t xml:space="preserve"> </w:t>
      </w:r>
      <w:r w:rsidR="00BB5F20">
        <w:rPr>
          <w:b/>
          <w:sz w:val="22"/>
          <w:szCs w:val="22"/>
        </w:rPr>
        <w:t>elektrifikační</w:t>
      </w:r>
      <w:r w:rsidRPr="000B7C2C">
        <w:rPr>
          <w:b/>
          <w:sz w:val="22"/>
          <w:szCs w:val="22"/>
        </w:rPr>
        <w:t xml:space="preserve"> větev příjezdov</w:t>
      </w:r>
      <w:r>
        <w:rPr>
          <w:b/>
          <w:sz w:val="22"/>
          <w:szCs w:val="22"/>
        </w:rPr>
        <w:t>á</w:t>
      </w:r>
      <w:r>
        <w:rPr>
          <w:bCs/>
          <w:sz w:val="22"/>
          <w:szCs w:val="22"/>
        </w:rPr>
        <w:t xml:space="preserve">, délky </w:t>
      </w:r>
      <w:r w:rsidR="001F1120">
        <w:rPr>
          <w:bCs/>
          <w:sz w:val="22"/>
          <w:szCs w:val="22"/>
        </w:rPr>
        <w:t>245</w:t>
      </w:r>
      <w:r w:rsidR="006A3A6B">
        <w:rPr>
          <w:bCs/>
          <w:sz w:val="22"/>
          <w:szCs w:val="22"/>
        </w:rPr>
        <w:t xml:space="preserve"> </w:t>
      </w:r>
      <w:r>
        <w:rPr>
          <w:bCs/>
          <w:sz w:val="22"/>
          <w:szCs w:val="22"/>
        </w:rPr>
        <w:t xml:space="preserve">m, </w:t>
      </w:r>
      <w:r w:rsidR="004A4D4D">
        <w:rPr>
          <w:bCs/>
          <w:sz w:val="22"/>
          <w:szCs w:val="22"/>
        </w:rPr>
        <w:t xml:space="preserve">smyčkováním </w:t>
      </w:r>
      <w:r>
        <w:rPr>
          <w:bCs/>
          <w:sz w:val="22"/>
          <w:szCs w:val="22"/>
        </w:rPr>
        <w:t xml:space="preserve">s </w:t>
      </w:r>
      <w:r w:rsidR="00BB5F20">
        <w:rPr>
          <w:bCs/>
          <w:sz w:val="22"/>
          <w:szCs w:val="22"/>
        </w:rPr>
        <w:t>3</w:t>
      </w:r>
      <w:r>
        <w:rPr>
          <w:bCs/>
          <w:sz w:val="22"/>
          <w:szCs w:val="22"/>
        </w:rPr>
        <w:t xml:space="preserve"> p</w:t>
      </w:r>
      <w:r w:rsidR="00BB5F20">
        <w:rPr>
          <w:bCs/>
          <w:sz w:val="22"/>
          <w:szCs w:val="22"/>
        </w:rPr>
        <w:t>řípojkovými skříněmi SS 200 s dvojí sa</w:t>
      </w:r>
      <w:r w:rsidR="002C567D">
        <w:rPr>
          <w:bCs/>
          <w:sz w:val="22"/>
          <w:szCs w:val="22"/>
        </w:rPr>
        <w:t>d</w:t>
      </w:r>
      <w:r w:rsidR="00BB5F20">
        <w:rPr>
          <w:bCs/>
          <w:sz w:val="22"/>
          <w:szCs w:val="22"/>
        </w:rPr>
        <w:t>ou</w:t>
      </w:r>
      <w:r w:rsidR="002C567D">
        <w:rPr>
          <w:bCs/>
          <w:sz w:val="22"/>
          <w:szCs w:val="22"/>
        </w:rPr>
        <w:t xml:space="preserve"> nožových</w:t>
      </w:r>
      <w:r w:rsidR="00BB5F20">
        <w:rPr>
          <w:bCs/>
          <w:sz w:val="22"/>
          <w:szCs w:val="22"/>
        </w:rPr>
        <w:t xml:space="preserve"> pojistek</w:t>
      </w:r>
      <w:r>
        <w:rPr>
          <w:bCs/>
          <w:sz w:val="22"/>
          <w:szCs w:val="22"/>
        </w:rPr>
        <w:t xml:space="preserve"> pro rodinné domy „RD 01“ </w:t>
      </w:r>
      <w:r w:rsidR="00911AC3">
        <w:rPr>
          <w:bCs/>
          <w:sz w:val="22"/>
          <w:szCs w:val="22"/>
        </w:rPr>
        <w:t>a</w:t>
      </w:r>
      <w:r>
        <w:rPr>
          <w:bCs/>
          <w:sz w:val="22"/>
          <w:szCs w:val="22"/>
        </w:rPr>
        <w:t xml:space="preserve"> </w:t>
      </w:r>
      <w:r w:rsidR="002C567D">
        <w:rPr>
          <w:bCs/>
          <w:sz w:val="22"/>
          <w:szCs w:val="22"/>
        </w:rPr>
        <w:t xml:space="preserve">„RD 02“, „RD 03“ </w:t>
      </w:r>
      <w:r w:rsidR="00911AC3">
        <w:rPr>
          <w:bCs/>
          <w:sz w:val="22"/>
          <w:szCs w:val="22"/>
        </w:rPr>
        <w:t>a</w:t>
      </w:r>
      <w:r w:rsidR="002C567D">
        <w:rPr>
          <w:bCs/>
          <w:sz w:val="22"/>
          <w:szCs w:val="22"/>
        </w:rPr>
        <w:t xml:space="preserve"> „RD 04“</w:t>
      </w:r>
      <w:r w:rsidR="00911AC3">
        <w:rPr>
          <w:bCs/>
          <w:sz w:val="22"/>
          <w:szCs w:val="22"/>
        </w:rPr>
        <w:t xml:space="preserve"> i</w:t>
      </w:r>
      <w:r w:rsidR="002C567D">
        <w:rPr>
          <w:bCs/>
          <w:sz w:val="22"/>
          <w:szCs w:val="22"/>
        </w:rPr>
        <w:t xml:space="preserve"> „RD 05 </w:t>
      </w:r>
      <w:r w:rsidR="00911AC3">
        <w:rPr>
          <w:bCs/>
          <w:sz w:val="22"/>
          <w:szCs w:val="22"/>
        </w:rPr>
        <w:t>a</w:t>
      </w:r>
      <w:r w:rsidR="002C567D">
        <w:rPr>
          <w:bCs/>
          <w:sz w:val="22"/>
          <w:szCs w:val="22"/>
        </w:rPr>
        <w:t xml:space="preserve"> </w:t>
      </w:r>
      <w:r>
        <w:rPr>
          <w:bCs/>
          <w:sz w:val="22"/>
          <w:szCs w:val="22"/>
        </w:rPr>
        <w:t xml:space="preserve">„RD 06“, napojená </w:t>
      </w:r>
      <w:r w:rsidR="00BB5F20">
        <w:rPr>
          <w:bCs/>
          <w:sz w:val="22"/>
          <w:szCs w:val="22"/>
        </w:rPr>
        <w:t xml:space="preserve">novou </w:t>
      </w:r>
      <w:proofErr w:type="spellStart"/>
      <w:r w:rsidR="00BB5F20">
        <w:rPr>
          <w:bCs/>
          <w:sz w:val="22"/>
          <w:szCs w:val="22"/>
        </w:rPr>
        <w:t>kioskovou</w:t>
      </w:r>
      <w:proofErr w:type="spellEnd"/>
      <w:r w:rsidR="00BB5F20">
        <w:rPr>
          <w:bCs/>
          <w:sz w:val="22"/>
          <w:szCs w:val="22"/>
        </w:rPr>
        <w:t xml:space="preserve"> trafostanici 400 </w:t>
      </w:r>
      <w:proofErr w:type="spellStart"/>
      <w:r w:rsidR="00BB5F20">
        <w:rPr>
          <w:bCs/>
          <w:sz w:val="22"/>
          <w:szCs w:val="22"/>
        </w:rPr>
        <w:t>kVA</w:t>
      </w:r>
      <w:proofErr w:type="spellEnd"/>
      <w:r w:rsidR="00BB5F20">
        <w:rPr>
          <w:bCs/>
          <w:sz w:val="22"/>
          <w:szCs w:val="22"/>
        </w:rPr>
        <w:t xml:space="preserve"> U dráhy</w:t>
      </w:r>
      <w:r>
        <w:rPr>
          <w:bCs/>
          <w:sz w:val="22"/>
          <w:szCs w:val="22"/>
        </w:rPr>
        <w:t xml:space="preserve"> v prodloužení ulice 9. května</w:t>
      </w:r>
      <w:r w:rsidR="00BB5F20">
        <w:rPr>
          <w:bCs/>
          <w:sz w:val="22"/>
          <w:szCs w:val="22"/>
        </w:rPr>
        <w:t xml:space="preserve"> u stávající trafostanice číslo 9143, která bude demontována,</w:t>
      </w:r>
      <w:r>
        <w:rPr>
          <w:bCs/>
          <w:sz w:val="22"/>
          <w:szCs w:val="22"/>
        </w:rPr>
        <w:t xml:space="preserve"> s propojením do větve „b“ pravé propojující v řešené lokalitě výstavby,</w:t>
      </w:r>
    </w:p>
    <w:p w14:paraId="18254C15" w14:textId="77777777" w:rsidR="00340026" w:rsidRPr="002C0B7A" w:rsidRDefault="00340026" w:rsidP="00340026">
      <w:pPr>
        <w:tabs>
          <w:tab w:val="left" w:pos="567"/>
        </w:tabs>
        <w:autoSpaceDE w:val="0"/>
        <w:autoSpaceDN w:val="0"/>
        <w:adjustRightInd w:val="0"/>
        <w:jc w:val="both"/>
        <w:rPr>
          <w:b/>
          <w:sz w:val="4"/>
          <w:szCs w:val="4"/>
        </w:rPr>
      </w:pPr>
    </w:p>
    <w:p w14:paraId="69E48BCE" w14:textId="2C90D148" w:rsidR="00340026" w:rsidRDefault="00340026" w:rsidP="00340026">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Pr>
          <w:b/>
          <w:sz w:val="22"/>
          <w:szCs w:val="22"/>
        </w:rPr>
        <w:t xml:space="preserve"> </w:t>
      </w:r>
      <w:r w:rsidR="00BB5F20">
        <w:rPr>
          <w:b/>
          <w:sz w:val="22"/>
          <w:szCs w:val="22"/>
        </w:rPr>
        <w:t>elektrifikační větev</w:t>
      </w:r>
      <w:r w:rsidRPr="000B7C2C">
        <w:rPr>
          <w:b/>
          <w:sz w:val="22"/>
          <w:szCs w:val="22"/>
        </w:rPr>
        <w:t xml:space="preserve"> prav</w:t>
      </w:r>
      <w:r>
        <w:rPr>
          <w:b/>
          <w:sz w:val="22"/>
          <w:szCs w:val="22"/>
        </w:rPr>
        <w:t>á</w:t>
      </w:r>
      <w:r w:rsidRPr="000B7C2C">
        <w:rPr>
          <w:b/>
          <w:sz w:val="22"/>
          <w:szCs w:val="22"/>
        </w:rPr>
        <w:t xml:space="preserve"> propojující</w:t>
      </w:r>
      <w:r>
        <w:rPr>
          <w:bCs/>
          <w:sz w:val="22"/>
          <w:szCs w:val="22"/>
        </w:rPr>
        <w:t xml:space="preserve">, délky </w:t>
      </w:r>
      <w:r w:rsidR="001F1120">
        <w:rPr>
          <w:bCs/>
          <w:sz w:val="22"/>
          <w:szCs w:val="22"/>
        </w:rPr>
        <w:t>1</w:t>
      </w:r>
      <w:r w:rsidR="00ED3D5B">
        <w:rPr>
          <w:bCs/>
          <w:sz w:val="22"/>
          <w:szCs w:val="22"/>
        </w:rPr>
        <w:t>70</w:t>
      </w:r>
      <w:r>
        <w:rPr>
          <w:bCs/>
          <w:sz w:val="22"/>
          <w:szCs w:val="22"/>
        </w:rPr>
        <w:t xml:space="preserve"> m, napojená pravým odbočením na větev „a“ příjezdovou a </w:t>
      </w:r>
      <w:r w:rsidR="002925B5">
        <w:rPr>
          <w:bCs/>
          <w:sz w:val="22"/>
          <w:szCs w:val="22"/>
        </w:rPr>
        <w:t>propojující</w:t>
      </w:r>
      <w:r>
        <w:rPr>
          <w:bCs/>
          <w:sz w:val="22"/>
          <w:szCs w:val="22"/>
        </w:rPr>
        <w:t xml:space="preserve"> větve vlevo „c“ dolní obslužnou i „d“ horní obslužnou a vpravo „i“ dolní slepou a „j“ horní slepou v řešené lokalitě výstavby,</w:t>
      </w:r>
    </w:p>
    <w:p w14:paraId="7FD4574B" w14:textId="77777777" w:rsidR="00340026" w:rsidRPr="002C0B7A" w:rsidRDefault="00340026" w:rsidP="00340026">
      <w:pPr>
        <w:tabs>
          <w:tab w:val="left" w:pos="567"/>
        </w:tabs>
        <w:autoSpaceDE w:val="0"/>
        <w:autoSpaceDN w:val="0"/>
        <w:adjustRightInd w:val="0"/>
        <w:jc w:val="both"/>
        <w:rPr>
          <w:b/>
          <w:sz w:val="4"/>
          <w:szCs w:val="4"/>
        </w:rPr>
      </w:pPr>
    </w:p>
    <w:p w14:paraId="1025C2F2" w14:textId="1D7087B9" w:rsidR="00340026" w:rsidRDefault="00340026" w:rsidP="00340026">
      <w:pPr>
        <w:tabs>
          <w:tab w:val="left" w:pos="567"/>
        </w:tabs>
        <w:autoSpaceDE w:val="0"/>
        <w:autoSpaceDN w:val="0"/>
        <w:adjustRightInd w:val="0"/>
        <w:jc w:val="both"/>
        <w:rPr>
          <w:bCs/>
          <w:sz w:val="22"/>
          <w:szCs w:val="22"/>
        </w:rPr>
      </w:pPr>
      <w:r w:rsidRPr="000B7C2C">
        <w:rPr>
          <w:b/>
          <w:sz w:val="22"/>
          <w:szCs w:val="22"/>
        </w:rPr>
        <w:t>- „c“</w:t>
      </w:r>
      <w:r>
        <w:rPr>
          <w:b/>
          <w:sz w:val="22"/>
          <w:szCs w:val="22"/>
        </w:rPr>
        <w:t xml:space="preserve"> </w:t>
      </w:r>
      <w:r w:rsidR="002925B5">
        <w:rPr>
          <w:b/>
          <w:sz w:val="22"/>
          <w:szCs w:val="22"/>
        </w:rPr>
        <w:t>elektrifikační</w:t>
      </w:r>
      <w:r w:rsidRPr="000B7C2C">
        <w:rPr>
          <w:b/>
          <w:sz w:val="22"/>
          <w:szCs w:val="22"/>
        </w:rPr>
        <w:t xml:space="preserve"> větev dolní obslužn</w:t>
      </w:r>
      <w:r>
        <w:rPr>
          <w:b/>
          <w:sz w:val="22"/>
          <w:szCs w:val="22"/>
        </w:rPr>
        <w:t>á</w:t>
      </w:r>
      <w:r>
        <w:rPr>
          <w:bCs/>
          <w:sz w:val="22"/>
          <w:szCs w:val="22"/>
        </w:rPr>
        <w:t xml:space="preserve">, délky </w:t>
      </w:r>
      <w:r w:rsidR="001F1120">
        <w:rPr>
          <w:bCs/>
          <w:sz w:val="22"/>
          <w:szCs w:val="22"/>
        </w:rPr>
        <w:t>202</w:t>
      </w:r>
      <w:r>
        <w:rPr>
          <w:bCs/>
          <w:sz w:val="22"/>
          <w:szCs w:val="22"/>
        </w:rPr>
        <w:t xml:space="preserve"> m, napojená levým odbočením z větve „b“ pravé propojující, </w:t>
      </w:r>
      <w:proofErr w:type="spellStart"/>
      <w:r w:rsidR="00363348">
        <w:rPr>
          <w:bCs/>
          <w:sz w:val="22"/>
          <w:szCs w:val="22"/>
        </w:rPr>
        <w:t>levostranně</w:t>
      </w:r>
      <w:proofErr w:type="spellEnd"/>
      <w:r w:rsidR="00363348">
        <w:rPr>
          <w:bCs/>
          <w:sz w:val="22"/>
          <w:szCs w:val="22"/>
        </w:rPr>
        <w:t xml:space="preserve"> </w:t>
      </w:r>
      <w:r w:rsidR="004A4D4D">
        <w:rPr>
          <w:bCs/>
          <w:sz w:val="22"/>
          <w:szCs w:val="22"/>
        </w:rPr>
        <w:t xml:space="preserve">smyčkováním </w:t>
      </w:r>
      <w:r>
        <w:rPr>
          <w:bCs/>
          <w:sz w:val="22"/>
          <w:szCs w:val="22"/>
        </w:rPr>
        <w:t>s </w:t>
      </w:r>
      <w:r w:rsidR="00363348">
        <w:rPr>
          <w:bCs/>
          <w:sz w:val="22"/>
          <w:szCs w:val="22"/>
        </w:rPr>
        <w:t>6</w:t>
      </w:r>
      <w:r>
        <w:rPr>
          <w:bCs/>
          <w:sz w:val="22"/>
          <w:szCs w:val="22"/>
        </w:rPr>
        <w:t xml:space="preserve"> </w:t>
      </w:r>
      <w:r w:rsidR="00363348">
        <w:rPr>
          <w:bCs/>
          <w:sz w:val="22"/>
          <w:szCs w:val="22"/>
        </w:rPr>
        <w:t>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Pr>
          <w:bCs/>
          <w:sz w:val="22"/>
          <w:szCs w:val="22"/>
        </w:rPr>
        <w:t xml:space="preserve">pro rodinné domy „RD 59“ </w:t>
      </w:r>
      <w:r w:rsidR="00911AC3">
        <w:rPr>
          <w:bCs/>
          <w:sz w:val="22"/>
          <w:szCs w:val="22"/>
        </w:rPr>
        <w:t>a „RD 60“, „RD 61“ a „RD 62“, „RD 63“ a „RD 64“, „RD 65“ a „RD 66“, „RD 67“ a „RD 68“ i „RD 69 a</w:t>
      </w:r>
      <w:r>
        <w:rPr>
          <w:bCs/>
          <w:sz w:val="22"/>
          <w:szCs w:val="22"/>
        </w:rPr>
        <w:t xml:space="preserve"> „RD 70“ a</w:t>
      </w:r>
      <w:r w:rsidR="00363348">
        <w:rPr>
          <w:bCs/>
          <w:sz w:val="22"/>
          <w:szCs w:val="22"/>
        </w:rPr>
        <w:t xml:space="preserve"> </w:t>
      </w:r>
      <w:proofErr w:type="spellStart"/>
      <w:r w:rsidR="00363348">
        <w:rPr>
          <w:bCs/>
          <w:sz w:val="22"/>
          <w:szCs w:val="22"/>
        </w:rPr>
        <w:t>pravostranně</w:t>
      </w:r>
      <w:proofErr w:type="spellEnd"/>
      <w:r w:rsidR="004A4D4D" w:rsidRPr="004A4D4D">
        <w:rPr>
          <w:bCs/>
          <w:sz w:val="22"/>
          <w:szCs w:val="22"/>
        </w:rPr>
        <w:t xml:space="preserve"> </w:t>
      </w:r>
      <w:r w:rsidR="004A4D4D">
        <w:rPr>
          <w:bCs/>
          <w:sz w:val="22"/>
          <w:szCs w:val="22"/>
        </w:rPr>
        <w:t xml:space="preserve">smyčkováním </w:t>
      </w:r>
      <w:r>
        <w:rPr>
          <w:bCs/>
          <w:sz w:val="22"/>
          <w:szCs w:val="22"/>
        </w:rPr>
        <w:t>s</w:t>
      </w:r>
      <w:r w:rsidR="00363348">
        <w:rPr>
          <w:bCs/>
          <w:sz w:val="22"/>
          <w:szCs w:val="22"/>
        </w:rPr>
        <w:t xml:space="preserve"> 2</w:t>
      </w:r>
      <w:r>
        <w:rPr>
          <w:bCs/>
          <w:sz w:val="22"/>
          <w:szCs w:val="22"/>
        </w:rPr>
        <w:t> </w:t>
      </w:r>
      <w:r w:rsidR="00BD36F0">
        <w:rPr>
          <w:bCs/>
          <w:sz w:val="22"/>
          <w:szCs w:val="22"/>
        </w:rPr>
        <w:t>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sidR="00BD36F0">
        <w:rPr>
          <w:bCs/>
          <w:sz w:val="22"/>
          <w:szCs w:val="22"/>
        </w:rPr>
        <w:t xml:space="preserve">pro rodinné domy „RD 41“ </w:t>
      </w:r>
      <w:r w:rsidR="00911AC3">
        <w:rPr>
          <w:bCs/>
          <w:sz w:val="22"/>
          <w:szCs w:val="22"/>
        </w:rPr>
        <w:t>a</w:t>
      </w:r>
      <w:r w:rsidR="00BD36F0">
        <w:rPr>
          <w:bCs/>
          <w:sz w:val="22"/>
          <w:szCs w:val="22"/>
        </w:rPr>
        <w:t xml:space="preserve"> „RD 42“ </w:t>
      </w:r>
      <w:r w:rsidR="00911AC3">
        <w:rPr>
          <w:bCs/>
          <w:sz w:val="22"/>
          <w:szCs w:val="22"/>
        </w:rPr>
        <w:t>i</w:t>
      </w:r>
      <w:r w:rsidR="00BD36F0">
        <w:rPr>
          <w:bCs/>
          <w:sz w:val="22"/>
          <w:szCs w:val="22"/>
        </w:rPr>
        <w:t xml:space="preserve"> „RD 57“ </w:t>
      </w:r>
      <w:r w:rsidR="00911AC3">
        <w:rPr>
          <w:bCs/>
          <w:sz w:val="22"/>
          <w:szCs w:val="22"/>
        </w:rPr>
        <w:t>a</w:t>
      </w:r>
      <w:r w:rsidR="00BD36F0">
        <w:rPr>
          <w:bCs/>
          <w:sz w:val="22"/>
          <w:szCs w:val="22"/>
        </w:rPr>
        <w:t xml:space="preserve"> „RD 58“ </w:t>
      </w:r>
      <w:r w:rsidR="00D213F1">
        <w:rPr>
          <w:bCs/>
          <w:sz w:val="22"/>
          <w:szCs w:val="22"/>
        </w:rPr>
        <w:t>včetně</w:t>
      </w:r>
      <w:r w:rsidR="004A4D4D" w:rsidRPr="004A4D4D">
        <w:rPr>
          <w:bCs/>
          <w:sz w:val="22"/>
          <w:szCs w:val="22"/>
        </w:rPr>
        <w:t xml:space="preserve"> </w:t>
      </w:r>
      <w:r w:rsidR="004A4D4D">
        <w:rPr>
          <w:bCs/>
          <w:sz w:val="22"/>
          <w:szCs w:val="22"/>
        </w:rPr>
        <w:t xml:space="preserve">smyčkováním </w:t>
      </w:r>
      <w:r w:rsidR="00D213F1">
        <w:rPr>
          <w:bCs/>
          <w:sz w:val="22"/>
          <w:szCs w:val="22"/>
        </w:rPr>
        <w:t xml:space="preserve">přípojkové skříně SS 200 s jednou sadou pojistek pro veřejné osvětlení a jednou sadou pojistek pro elektrické vybavení centrálního parku </w:t>
      </w:r>
      <w:r w:rsidR="00BD36F0">
        <w:rPr>
          <w:bCs/>
          <w:sz w:val="22"/>
          <w:szCs w:val="22"/>
        </w:rPr>
        <w:t xml:space="preserve">s </w:t>
      </w:r>
      <w:r>
        <w:rPr>
          <w:bCs/>
          <w:sz w:val="22"/>
          <w:szCs w:val="22"/>
        </w:rPr>
        <w:t>propojením do větve „e“ levé propojující</w:t>
      </w:r>
      <w:r w:rsidR="00BD36F0">
        <w:rPr>
          <w:bCs/>
          <w:sz w:val="22"/>
          <w:szCs w:val="22"/>
        </w:rPr>
        <w:t xml:space="preserve"> i do větví „f“ pravé u parku i „g“ levé u parku</w:t>
      </w:r>
      <w:r>
        <w:rPr>
          <w:bCs/>
          <w:sz w:val="22"/>
          <w:szCs w:val="22"/>
        </w:rPr>
        <w:t xml:space="preserve"> v řešené lokalitě výstavby, </w:t>
      </w:r>
    </w:p>
    <w:p w14:paraId="13B48A92" w14:textId="77777777" w:rsidR="00340026" w:rsidRPr="002C0B7A" w:rsidRDefault="00340026" w:rsidP="00340026">
      <w:pPr>
        <w:tabs>
          <w:tab w:val="left" w:pos="567"/>
        </w:tabs>
        <w:autoSpaceDE w:val="0"/>
        <w:autoSpaceDN w:val="0"/>
        <w:adjustRightInd w:val="0"/>
        <w:jc w:val="both"/>
        <w:rPr>
          <w:b/>
          <w:sz w:val="4"/>
          <w:szCs w:val="4"/>
        </w:rPr>
      </w:pPr>
    </w:p>
    <w:p w14:paraId="1034AF8D" w14:textId="6E93E9FE" w:rsidR="00340026" w:rsidRDefault="00340026" w:rsidP="00340026">
      <w:pPr>
        <w:tabs>
          <w:tab w:val="left" w:pos="567"/>
        </w:tabs>
        <w:autoSpaceDE w:val="0"/>
        <w:autoSpaceDN w:val="0"/>
        <w:adjustRightInd w:val="0"/>
        <w:jc w:val="both"/>
        <w:rPr>
          <w:bCs/>
          <w:sz w:val="22"/>
          <w:szCs w:val="22"/>
        </w:rPr>
      </w:pPr>
      <w:r w:rsidRPr="00142D08">
        <w:rPr>
          <w:b/>
          <w:sz w:val="22"/>
          <w:szCs w:val="22"/>
        </w:rPr>
        <w:lastRenderedPageBreak/>
        <w:t>- „d“</w:t>
      </w:r>
      <w:r>
        <w:rPr>
          <w:b/>
          <w:sz w:val="22"/>
          <w:szCs w:val="22"/>
        </w:rPr>
        <w:t xml:space="preserve"> </w:t>
      </w:r>
      <w:r w:rsidR="007666E3">
        <w:rPr>
          <w:b/>
          <w:sz w:val="22"/>
          <w:szCs w:val="22"/>
        </w:rPr>
        <w:t xml:space="preserve">elektrifikační </w:t>
      </w:r>
      <w:r w:rsidRPr="00142D08">
        <w:rPr>
          <w:b/>
          <w:sz w:val="22"/>
          <w:szCs w:val="22"/>
        </w:rPr>
        <w:t>větev horní obslužn</w:t>
      </w:r>
      <w:r>
        <w:rPr>
          <w:b/>
          <w:sz w:val="22"/>
          <w:szCs w:val="22"/>
        </w:rPr>
        <w:t>á</w:t>
      </w:r>
      <w:r>
        <w:rPr>
          <w:bCs/>
          <w:sz w:val="22"/>
          <w:szCs w:val="22"/>
        </w:rPr>
        <w:t xml:space="preserve">, délky </w:t>
      </w:r>
      <w:r w:rsidR="001F1120">
        <w:rPr>
          <w:bCs/>
          <w:sz w:val="22"/>
          <w:szCs w:val="22"/>
        </w:rPr>
        <w:t>202</w:t>
      </w:r>
      <w:r>
        <w:rPr>
          <w:bCs/>
          <w:sz w:val="22"/>
          <w:szCs w:val="22"/>
        </w:rPr>
        <w:t xml:space="preserve"> m, napojená levým odbočením z větve „b“ pravé propojující, </w:t>
      </w:r>
      <w:proofErr w:type="spellStart"/>
      <w:r w:rsidR="00BD36F0">
        <w:rPr>
          <w:bCs/>
          <w:sz w:val="22"/>
          <w:szCs w:val="22"/>
        </w:rPr>
        <w:t>pravostranně</w:t>
      </w:r>
      <w:proofErr w:type="spellEnd"/>
      <w:r w:rsidR="004A4D4D" w:rsidRPr="004A4D4D">
        <w:rPr>
          <w:bCs/>
          <w:sz w:val="22"/>
          <w:szCs w:val="22"/>
        </w:rPr>
        <w:t xml:space="preserve"> </w:t>
      </w:r>
      <w:r w:rsidR="004A4D4D">
        <w:rPr>
          <w:bCs/>
          <w:sz w:val="22"/>
          <w:szCs w:val="22"/>
        </w:rPr>
        <w:t xml:space="preserve">smyčkováním </w:t>
      </w:r>
      <w:r w:rsidR="00BD36F0">
        <w:rPr>
          <w:bCs/>
          <w:sz w:val="22"/>
          <w:szCs w:val="22"/>
        </w:rPr>
        <w:t>s </w:t>
      </w:r>
      <w:r w:rsidR="00224251">
        <w:rPr>
          <w:bCs/>
          <w:sz w:val="22"/>
          <w:szCs w:val="22"/>
        </w:rPr>
        <w:t>7</w:t>
      </w:r>
      <w:r w:rsidR="00BD36F0">
        <w:rPr>
          <w:bCs/>
          <w:sz w:val="22"/>
          <w:szCs w:val="22"/>
        </w:rPr>
        <w:t xml:space="preserve">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sidR="00BD36F0">
        <w:rPr>
          <w:bCs/>
          <w:sz w:val="22"/>
          <w:szCs w:val="22"/>
        </w:rPr>
        <w:t xml:space="preserve">pro rodinné domy „RD </w:t>
      </w:r>
      <w:r w:rsidR="00224251">
        <w:rPr>
          <w:bCs/>
          <w:sz w:val="22"/>
          <w:szCs w:val="22"/>
        </w:rPr>
        <w:t>25</w:t>
      </w:r>
      <w:r w:rsidR="00BD36F0">
        <w:rPr>
          <w:bCs/>
          <w:sz w:val="22"/>
          <w:szCs w:val="22"/>
        </w:rPr>
        <w:t>“</w:t>
      </w:r>
      <w:r w:rsidR="00911AC3">
        <w:rPr>
          <w:bCs/>
          <w:sz w:val="22"/>
          <w:szCs w:val="22"/>
        </w:rPr>
        <w:t xml:space="preserve"> a „RD 26“, „RD 27“ a „RD 28“, „RD 29“ a „RD 30“, „RD 31“ a „RD 32“, „RD 33“ a „RD 34“, „RD 35“ a „RD 36“ i „RD 37“ a </w:t>
      </w:r>
      <w:r w:rsidR="00BD36F0">
        <w:rPr>
          <w:bCs/>
          <w:sz w:val="22"/>
          <w:szCs w:val="22"/>
        </w:rPr>
        <w:t xml:space="preserve">„RD </w:t>
      </w:r>
      <w:r w:rsidR="00224251">
        <w:rPr>
          <w:bCs/>
          <w:sz w:val="22"/>
          <w:szCs w:val="22"/>
        </w:rPr>
        <w:t>38</w:t>
      </w:r>
      <w:r w:rsidR="00BD36F0">
        <w:rPr>
          <w:bCs/>
          <w:sz w:val="22"/>
          <w:szCs w:val="22"/>
        </w:rPr>
        <w:t xml:space="preserve">“ a </w:t>
      </w:r>
      <w:proofErr w:type="spellStart"/>
      <w:r w:rsidR="00224251">
        <w:rPr>
          <w:bCs/>
          <w:sz w:val="22"/>
          <w:szCs w:val="22"/>
        </w:rPr>
        <w:t>lev</w:t>
      </w:r>
      <w:r w:rsidR="00BD36F0">
        <w:rPr>
          <w:bCs/>
          <w:sz w:val="22"/>
          <w:szCs w:val="22"/>
        </w:rPr>
        <w:t>ostranně</w:t>
      </w:r>
      <w:proofErr w:type="spellEnd"/>
      <w:r w:rsidR="004A4D4D" w:rsidRPr="004A4D4D">
        <w:rPr>
          <w:bCs/>
          <w:sz w:val="22"/>
          <w:szCs w:val="22"/>
        </w:rPr>
        <w:t xml:space="preserve"> </w:t>
      </w:r>
      <w:r w:rsidR="004A4D4D">
        <w:rPr>
          <w:bCs/>
          <w:sz w:val="22"/>
          <w:szCs w:val="22"/>
        </w:rPr>
        <w:t xml:space="preserve">smyčkováním </w:t>
      </w:r>
      <w:r w:rsidR="00BD36F0">
        <w:rPr>
          <w:bCs/>
          <w:sz w:val="22"/>
          <w:szCs w:val="22"/>
        </w:rPr>
        <w:t>s 2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sidR="00BD36F0">
        <w:rPr>
          <w:bCs/>
          <w:sz w:val="22"/>
          <w:szCs w:val="22"/>
        </w:rPr>
        <w:t xml:space="preserve">pro rodinné domy „RD </w:t>
      </w:r>
      <w:r w:rsidR="00224251">
        <w:rPr>
          <w:bCs/>
          <w:sz w:val="22"/>
          <w:szCs w:val="22"/>
        </w:rPr>
        <w:t>39</w:t>
      </w:r>
      <w:r w:rsidR="00BD36F0">
        <w:rPr>
          <w:bCs/>
          <w:sz w:val="22"/>
          <w:szCs w:val="22"/>
        </w:rPr>
        <w:t>“</w:t>
      </w:r>
      <w:r w:rsidR="00911AC3">
        <w:rPr>
          <w:bCs/>
          <w:sz w:val="22"/>
          <w:szCs w:val="22"/>
        </w:rPr>
        <w:t xml:space="preserve"> a </w:t>
      </w:r>
      <w:r w:rsidR="00BD36F0">
        <w:rPr>
          <w:bCs/>
          <w:sz w:val="22"/>
          <w:szCs w:val="22"/>
        </w:rPr>
        <w:t>„RD 4</w:t>
      </w:r>
      <w:r w:rsidR="00224251">
        <w:rPr>
          <w:bCs/>
          <w:sz w:val="22"/>
          <w:szCs w:val="22"/>
        </w:rPr>
        <w:t>0</w:t>
      </w:r>
      <w:r w:rsidR="00BD36F0">
        <w:rPr>
          <w:bCs/>
          <w:sz w:val="22"/>
          <w:szCs w:val="22"/>
        </w:rPr>
        <w:t xml:space="preserve">“ </w:t>
      </w:r>
      <w:r w:rsidR="00911AC3">
        <w:rPr>
          <w:bCs/>
          <w:sz w:val="22"/>
          <w:szCs w:val="22"/>
        </w:rPr>
        <w:t>i</w:t>
      </w:r>
      <w:r w:rsidR="00BD36F0">
        <w:rPr>
          <w:bCs/>
          <w:sz w:val="22"/>
          <w:szCs w:val="22"/>
        </w:rPr>
        <w:t xml:space="preserve"> „RD 5</w:t>
      </w:r>
      <w:r w:rsidR="00224251">
        <w:rPr>
          <w:bCs/>
          <w:sz w:val="22"/>
          <w:szCs w:val="22"/>
        </w:rPr>
        <w:t>5</w:t>
      </w:r>
      <w:r w:rsidR="00BD36F0">
        <w:rPr>
          <w:bCs/>
          <w:sz w:val="22"/>
          <w:szCs w:val="22"/>
        </w:rPr>
        <w:t xml:space="preserve">“ </w:t>
      </w:r>
      <w:r w:rsidR="00911AC3">
        <w:rPr>
          <w:bCs/>
          <w:sz w:val="22"/>
          <w:szCs w:val="22"/>
        </w:rPr>
        <w:t>a</w:t>
      </w:r>
      <w:r w:rsidR="00BD36F0">
        <w:rPr>
          <w:bCs/>
          <w:sz w:val="22"/>
          <w:szCs w:val="22"/>
        </w:rPr>
        <w:t xml:space="preserve"> „RD 5</w:t>
      </w:r>
      <w:r w:rsidR="00224251">
        <w:rPr>
          <w:bCs/>
          <w:sz w:val="22"/>
          <w:szCs w:val="22"/>
        </w:rPr>
        <w:t>6</w:t>
      </w:r>
      <w:r w:rsidR="00BD36F0">
        <w:rPr>
          <w:bCs/>
          <w:sz w:val="22"/>
          <w:szCs w:val="22"/>
        </w:rPr>
        <w:t>“ s propojením do větve „e“ levé propojující i do větví „f“ pravé u parku i „g“ levé u parku v řešené lokalitě výstavby</w:t>
      </w:r>
      <w:r w:rsidR="00D213F1">
        <w:rPr>
          <w:bCs/>
          <w:sz w:val="22"/>
          <w:szCs w:val="22"/>
        </w:rPr>
        <w:t>,</w:t>
      </w:r>
      <w:r>
        <w:rPr>
          <w:bCs/>
          <w:sz w:val="22"/>
          <w:szCs w:val="22"/>
        </w:rPr>
        <w:t xml:space="preserve"> </w:t>
      </w:r>
    </w:p>
    <w:p w14:paraId="503F63A7" w14:textId="77777777" w:rsidR="00340026" w:rsidRPr="002C0B7A" w:rsidRDefault="00340026" w:rsidP="00340026">
      <w:pPr>
        <w:tabs>
          <w:tab w:val="left" w:pos="567"/>
        </w:tabs>
        <w:autoSpaceDE w:val="0"/>
        <w:autoSpaceDN w:val="0"/>
        <w:adjustRightInd w:val="0"/>
        <w:jc w:val="both"/>
        <w:rPr>
          <w:b/>
          <w:sz w:val="4"/>
          <w:szCs w:val="4"/>
        </w:rPr>
      </w:pPr>
    </w:p>
    <w:p w14:paraId="2ADED6AF" w14:textId="2EA88ADE" w:rsidR="00340026" w:rsidRDefault="00340026" w:rsidP="00340026">
      <w:pPr>
        <w:tabs>
          <w:tab w:val="left" w:pos="567"/>
        </w:tabs>
        <w:autoSpaceDE w:val="0"/>
        <w:autoSpaceDN w:val="0"/>
        <w:adjustRightInd w:val="0"/>
        <w:jc w:val="both"/>
        <w:rPr>
          <w:bCs/>
          <w:sz w:val="22"/>
          <w:szCs w:val="22"/>
        </w:rPr>
      </w:pPr>
      <w:r w:rsidRPr="00142D08">
        <w:rPr>
          <w:b/>
          <w:sz w:val="22"/>
          <w:szCs w:val="22"/>
        </w:rPr>
        <w:t>- „e“</w:t>
      </w:r>
      <w:r>
        <w:rPr>
          <w:b/>
          <w:sz w:val="22"/>
          <w:szCs w:val="22"/>
        </w:rPr>
        <w:t xml:space="preserve"> </w:t>
      </w:r>
      <w:r w:rsidR="007666E3">
        <w:rPr>
          <w:b/>
          <w:sz w:val="22"/>
          <w:szCs w:val="22"/>
        </w:rPr>
        <w:t xml:space="preserve">elektrifikační </w:t>
      </w:r>
      <w:r w:rsidRPr="00142D08">
        <w:rPr>
          <w:b/>
          <w:sz w:val="22"/>
          <w:szCs w:val="22"/>
        </w:rPr>
        <w:t>větev lev</w:t>
      </w:r>
      <w:r>
        <w:rPr>
          <w:b/>
          <w:sz w:val="22"/>
          <w:szCs w:val="22"/>
        </w:rPr>
        <w:t>á</w:t>
      </w:r>
      <w:r w:rsidRPr="00142D08">
        <w:rPr>
          <w:b/>
          <w:sz w:val="22"/>
          <w:szCs w:val="22"/>
        </w:rPr>
        <w:t xml:space="preserve"> propojující</w:t>
      </w:r>
      <w:r>
        <w:rPr>
          <w:bCs/>
          <w:sz w:val="22"/>
          <w:szCs w:val="22"/>
        </w:rPr>
        <w:t>,</w:t>
      </w:r>
      <w:r w:rsidRPr="00142D08">
        <w:rPr>
          <w:bCs/>
          <w:sz w:val="22"/>
          <w:szCs w:val="22"/>
        </w:rPr>
        <w:t xml:space="preserve"> </w:t>
      </w:r>
      <w:r>
        <w:rPr>
          <w:bCs/>
          <w:sz w:val="22"/>
          <w:szCs w:val="22"/>
        </w:rPr>
        <w:t xml:space="preserve">délky </w:t>
      </w:r>
      <w:r w:rsidR="00ED3D5B">
        <w:rPr>
          <w:bCs/>
          <w:sz w:val="22"/>
          <w:szCs w:val="22"/>
        </w:rPr>
        <w:t>1</w:t>
      </w:r>
      <w:r w:rsidR="001F1120">
        <w:rPr>
          <w:bCs/>
          <w:sz w:val="22"/>
          <w:szCs w:val="22"/>
        </w:rPr>
        <w:t>65</w:t>
      </w:r>
      <w:r>
        <w:rPr>
          <w:bCs/>
          <w:sz w:val="22"/>
          <w:szCs w:val="22"/>
        </w:rPr>
        <w:t xml:space="preserve"> m, propojená s větvemi „c“ dolní obslužnou i „d“ horní obslužnou</w:t>
      </w:r>
      <w:r w:rsidR="004A4D4D" w:rsidRPr="004A4D4D">
        <w:rPr>
          <w:bCs/>
          <w:sz w:val="22"/>
          <w:szCs w:val="22"/>
        </w:rPr>
        <w:t xml:space="preserve"> </w:t>
      </w:r>
      <w:r w:rsidR="004A4D4D">
        <w:rPr>
          <w:bCs/>
          <w:sz w:val="22"/>
          <w:szCs w:val="22"/>
        </w:rPr>
        <w:t xml:space="preserve">smyčkováním </w:t>
      </w:r>
      <w:r>
        <w:rPr>
          <w:bCs/>
          <w:sz w:val="22"/>
          <w:szCs w:val="22"/>
        </w:rPr>
        <w:t>s </w:t>
      </w:r>
      <w:r w:rsidR="00224251">
        <w:rPr>
          <w:bCs/>
          <w:sz w:val="22"/>
          <w:szCs w:val="22"/>
        </w:rPr>
        <w:t>5</w:t>
      </w:r>
      <w:r>
        <w:rPr>
          <w:bCs/>
          <w:sz w:val="22"/>
          <w:szCs w:val="22"/>
        </w:rPr>
        <w:t xml:space="preserve"> </w:t>
      </w:r>
      <w:r w:rsidR="00224251">
        <w:rPr>
          <w:bCs/>
          <w:sz w:val="22"/>
          <w:szCs w:val="22"/>
        </w:rPr>
        <w:t>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sidR="00224251">
        <w:rPr>
          <w:bCs/>
          <w:sz w:val="22"/>
          <w:szCs w:val="22"/>
        </w:rPr>
        <w:t xml:space="preserve">pro rodinné domy </w:t>
      </w:r>
      <w:r>
        <w:rPr>
          <w:bCs/>
          <w:sz w:val="22"/>
          <w:szCs w:val="22"/>
        </w:rPr>
        <w:t>„RD 71“</w:t>
      </w:r>
      <w:r w:rsidR="00911AC3">
        <w:rPr>
          <w:bCs/>
          <w:sz w:val="22"/>
          <w:szCs w:val="22"/>
        </w:rPr>
        <w:t xml:space="preserve"> a „RD 72“, „RD 73“ a „RD 74“, „RD 75“ a „RD 76“, „RD 77“ a „RD 78“ i „RD 79“ a</w:t>
      </w:r>
      <w:r>
        <w:rPr>
          <w:bCs/>
          <w:sz w:val="22"/>
          <w:szCs w:val="22"/>
        </w:rPr>
        <w:t xml:space="preserve"> „RD 80“ </w:t>
      </w:r>
      <w:r w:rsidR="006A004C">
        <w:rPr>
          <w:bCs/>
          <w:sz w:val="22"/>
          <w:szCs w:val="22"/>
        </w:rPr>
        <w:t xml:space="preserve">s propojením </w:t>
      </w:r>
      <w:r w:rsidR="00D33179">
        <w:rPr>
          <w:bCs/>
          <w:sz w:val="22"/>
          <w:szCs w:val="22"/>
        </w:rPr>
        <w:t xml:space="preserve">do </w:t>
      </w:r>
      <w:r w:rsidR="006A004C">
        <w:rPr>
          <w:bCs/>
          <w:sz w:val="22"/>
          <w:szCs w:val="22"/>
        </w:rPr>
        <w:t>větve „h“ ke garážím</w:t>
      </w:r>
      <w:r>
        <w:rPr>
          <w:bCs/>
          <w:sz w:val="22"/>
          <w:szCs w:val="22"/>
        </w:rPr>
        <w:t xml:space="preserve"> řešené lokality výstavby,</w:t>
      </w:r>
    </w:p>
    <w:p w14:paraId="41DEC952" w14:textId="77777777" w:rsidR="00340026" w:rsidRPr="00C911E5" w:rsidRDefault="00340026" w:rsidP="00340026">
      <w:pPr>
        <w:tabs>
          <w:tab w:val="left" w:pos="567"/>
        </w:tabs>
        <w:autoSpaceDE w:val="0"/>
        <w:autoSpaceDN w:val="0"/>
        <w:adjustRightInd w:val="0"/>
        <w:jc w:val="both"/>
        <w:rPr>
          <w:b/>
          <w:sz w:val="4"/>
          <w:szCs w:val="4"/>
        </w:rPr>
      </w:pPr>
    </w:p>
    <w:p w14:paraId="1ADE2F26" w14:textId="4065731D" w:rsidR="00340026" w:rsidRDefault="00340026" w:rsidP="00340026">
      <w:pPr>
        <w:tabs>
          <w:tab w:val="left" w:pos="567"/>
        </w:tabs>
        <w:autoSpaceDE w:val="0"/>
        <w:autoSpaceDN w:val="0"/>
        <w:adjustRightInd w:val="0"/>
        <w:jc w:val="both"/>
        <w:rPr>
          <w:bCs/>
          <w:sz w:val="22"/>
          <w:szCs w:val="22"/>
        </w:rPr>
      </w:pPr>
      <w:r w:rsidRPr="00142D08">
        <w:rPr>
          <w:b/>
          <w:sz w:val="22"/>
          <w:szCs w:val="22"/>
        </w:rPr>
        <w:t>- „f“</w:t>
      </w:r>
      <w:r>
        <w:rPr>
          <w:b/>
          <w:sz w:val="22"/>
          <w:szCs w:val="22"/>
        </w:rPr>
        <w:t xml:space="preserve"> </w:t>
      </w:r>
      <w:r w:rsidR="007666E3">
        <w:rPr>
          <w:b/>
          <w:sz w:val="22"/>
          <w:szCs w:val="22"/>
        </w:rPr>
        <w:t xml:space="preserve">elektrifikační </w:t>
      </w:r>
      <w:r w:rsidRPr="00142D08">
        <w:rPr>
          <w:b/>
          <w:sz w:val="22"/>
          <w:szCs w:val="22"/>
        </w:rPr>
        <w:t>větev prav</w:t>
      </w:r>
      <w:r>
        <w:rPr>
          <w:b/>
          <w:sz w:val="22"/>
          <w:szCs w:val="22"/>
        </w:rPr>
        <w:t>á</w:t>
      </w:r>
      <w:r w:rsidRPr="00142D08">
        <w:rPr>
          <w:b/>
          <w:sz w:val="22"/>
          <w:szCs w:val="22"/>
        </w:rPr>
        <w:t xml:space="preserve"> u parku</w:t>
      </w:r>
      <w:r>
        <w:rPr>
          <w:bCs/>
          <w:sz w:val="22"/>
          <w:szCs w:val="22"/>
        </w:rPr>
        <w:t xml:space="preserve">, délky </w:t>
      </w:r>
      <w:r w:rsidR="001F1120">
        <w:rPr>
          <w:bCs/>
          <w:sz w:val="22"/>
          <w:szCs w:val="22"/>
        </w:rPr>
        <w:t>8</w:t>
      </w:r>
      <w:r w:rsidR="00ED3D5B">
        <w:rPr>
          <w:bCs/>
          <w:sz w:val="22"/>
          <w:szCs w:val="22"/>
        </w:rPr>
        <w:t>6</w:t>
      </w:r>
      <w:r>
        <w:rPr>
          <w:bCs/>
          <w:sz w:val="22"/>
          <w:szCs w:val="22"/>
        </w:rPr>
        <w:t xml:space="preserve"> m, propojená s větvemi „c“ dolní obslužnou i „d“ horní obslužnou</w:t>
      </w:r>
      <w:r w:rsidR="004A4D4D" w:rsidRPr="004A4D4D">
        <w:rPr>
          <w:bCs/>
          <w:sz w:val="22"/>
          <w:szCs w:val="22"/>
        </w:rPr>
        <w:t xml:space="preserve"> </w:t>
      </w:r>
      <w:r w:rsidR="004A4D4D">
        <w:rPr>
          <w:bCs/>
          <w:sz w:val="22"/>
          <w:szCs w:val="22"/>
        </w:rPr>
        <w:t xml:space="preserve">smyčkováním </w:t>
      </w:r>
      <w:r>
        <w:rPr>
          <w:bCs/>
          <w:sz w:val="22"/>
          <w:szCs w:val="22"/>
        </w:rPr>
        <w:t>s</w:t>
      </w:r>
      <w:r w:rsidR="006A004C">
        <w:rPr>
          <w:bCs/>
          <w:sz w:val="22"/>
          <w:szCs w:val="22"/>
        </w:rPr>
        <w:t> 3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Pr>
          <w:bCs/>
          <w:sz w:val="22"/>
          <w:szCs w:val="22"/>
        </w:rPr>
        <w:t>pro rodinné domy „RD 49“</w:t>
      </w:r>
      <w:r w:rsidR="00911AC3">
        <w:rPr>
          <w:bCs/>
          <w:sz w:val="22"/>
          <w:szCs w:val="22"/>
        </w:rPr>
        <w:t xml:space="preserve"> a „RD 50“, „RD 51“ a „RD 52“ i „RD 53“ a</w:t>
      </w:r>
      <w:r>
        <w:rPr>
          <w:bCs/>
          <w:sz w:val="22"/>
          <w:szCs w:val="22"/>
        </w:rPr>
        <w:t xml:space="preserve"> „RD 54“</w:t>
      </w:r>
      <w:r w:rsidR="004A4D4D">
        <w:rPr>
          <w:bCs/>
          <w:sz w:val="22"/>
          <w:szCs w:val="22"/>
        </w:rPr>
        <w:t xml:space="preserve"> a</w:t>
      </w:r>
      <w:r w:rsidR="004A4D4D" w:rsidRPr="004A4D4D">
        <w:rPr>
          <w:bCs/>
          <w:sz w:val="22"/>
          <w:szCs w:val="22"/>
        </w:rPr>
        <w:t xml:space="preserve"> </w:t>
      </w:r>
      <w:r w:rsidR="004A4D4D">
        <w:rPr>
          <w:bCs/>
          <w:sz w:val="22"/>
          <w:szCs w:val="22"/>
        </w:rPr>
        <w:t xml:space="preserve">smyčkováním </w:t>
      </w:r>
      <w:r w:rsidR="006A004C">
        <w:rPr>
          <w:bCs/>
          <w:sz w:val="22"/>
          <w:szCs w:val="22"/>
        </w:rPr>
        <w:t xml:space="preserve">přípojkovou skříní SS 200 pro veřejné osvětlení a </w:t>
      </w:r>
      <w:r w:rsidR="00566444">
        <w:rPr>
          <w:bCs/>
          <w:sz w:val="22"/>
          <w:szCs w:val="22"/>
        </w:rPr>
        <w:t xml:space="preserve">pro park </w:t>
      </w:r>
      <w:r>
        <w:rPr>
          <w:bCs/>
          <w:sz w:val="22"/>
          <w:szCs w:val="22"/>
        </w:rPr>
        <w:t>v řešené lokalitě výstavby,</w:t>
      </w:r>
    </w:p>
    <w:p w14:paraId="58C38EE8" w14:textId="77777777" w:rsidR="00340026" w:rsidRPr="00C911E5" w:rsidRDefault="00340026" w:rsidP="00340026">
      <w:pPr>
        <w:tabs>
          <w:tab w:val="left" w:pos="567"/>
        </w:tabs>
        <w:autoSpaceDE w:val="0"/>
        <w:autoSpaceDN w:val="0"/>
        <w:adjustRightInd w:val="0"/>
        <w:jc w:val="both"/>
        <w:rPr>
          <w:b/>
          <w:sz w:val="4"/>
          <w:szCs w:val="4"/>
        </w:rPr>
      </w:pPr>
    </w:p>
    <w:p w14:paraId="614E4CC5" w14:textId="3D51C0F2" w:rsidR="00340026" w:rsidRDefault="00340026" w:rsidP="00340026">
      <w:pPr>
        <w:tabs>
          <w:tab w:val="left" w:pos="567"/>
        </w:tabs>
        <w:autoSpaceDE w:val="0"/>
        <w:autoSpaceDN w:val="0"/>
        <w:adjustRightInd w:val="0"/>
        <w:jc w:val="both"/>
        <w:rPr>
          <w:bCs/>
          <w:sz w:val="22"/>
          <w:szCs w:val="22"/>
        </w:rPr>
      </w:pPr>
      <w:r w:rsidRPr="004E0A60">
        <w:rPr>
          <w:b/>
          <w:sz w:val="22"/>
          <w:szCs w:val="22"/>
        </w:rPr>
        <w:t>- „g“</w:t>
      </w:r>
      <w:r>
        <w:rPr>
          <w:b/>
          <w:sz w:val="22"/>
          <w:szCs w:val="22"/>
        </w:rPr>
        <w:t xml:space="preserve"> </w:t>
      </w:r>
      <w:r w:rsidR="007666E3">
        <w:rPr>
          <w:b/>
          <w:sz w:val="22"/>
          <w:szCs w:val="22"/>
        </w:rPr>
        <w:t xml:space="preserve">elektrifikační </w:t>
      </w:r>
      <w:r w:rsidRPr="004E0A60">
        <w:rPr>
          <w:b/>
          <w:sz w:val="22"/>
          <w:szCs w:val="22"/>
        </w:rPr>
        <w:t>větev lev</w:t>
      </w:r>
      <w:r>
        <w:rPr>
          <w:b/>
          <w:sz w:val="22"/>
          <w:szCs w:val="22"/>
        </w:rPr>
        <w:t>á</w:t>
      </w:r>
      <w:r w:rsidRPr="004E0A60">
        <w:rPr>
          <w:b/>
          <w:sz w:val="22"/>
          <w:szCs w:val="22"/>
        </w:rPr>
        <w:t xml:space="preserve"> u parku</w:t>
      </w:r>
      <w:r>
        <w:rPr>
          <w:bCs/>
          <w:sz w:val="22"/>
          <w:szCs w:val="22"/>
        </w:rPr>
        <w:t xml:space="preserve">, délky </w:t>
      </w:r>
      <w:r w:rsidR="001F1120">
        <w:rPr>
          <w:bCs/>
          <w:sz w:val="22"/>
          <w:szCs w:val="22"/>
        </w:rPr>
        <w:t>8</w:t>
      </w:r>
      <w:r w:rsidR="00ED3D5B">
        <w:rPr>
          <w:bCs/>
          <w:sz w:val="22"/>
          <w:szCs w:val="22"/>
        </w:rPr>
        <w:t>6</w:t>
      </w:r>
      <w:r w:rsidR="001F1120">
        <w:rPr>
          <w:bCs/>
          <w:sz w:val="22"/>
          <w:szCs w:val="22"/>
        </w:rPr>
        <w:t xml:space="preserve"> </w:t>
      </w:r>
      <w:r>
        <w:rPr>
          <w:bCs/>
          <w:sz w:val="22"/>
          <w:szCs w:val="22"/>
        </w:rPr>
        <w:t>m, propojená</w:t>
      </w:r>
      <w:r w:rsidR="006A004C">
        <w:rPr>
          <w:bCs/>
          <w:sz w:val="22"/>
          <w:szCs w:val="22"/>
        </w:rPr>
        <w:t xml:space="preserve"> s větvemi „c“ dolní obslužnou i „d“ horní obslužnou</w:t>
      </w:r>
      <w:r w:rsidR="004A4D4D" w:rsidRPr="004A4D4D">
        <w:rPr>
          <w:bCs/>
          <w:sz w:val="22"/>
          <w:szCs w:val="22"/>
        </w:rPr>
        <w:t xml:space="preserve"> </w:t>
      </w:r>
      <w:r w:rsidR="004A4D4D">
        <w:rPr>
          <w:bCs/>
          <w:sz w:val="22"/>
          <w:szCs w:val="22"/>
        </w:rPr>
        <w:t xml:space="preserve">smyčkováním </w:t>
      </w:r>
      <w:r w:rsidR="006A004C">
        <w:rPr>
          <w:bCs/>
          <w:sz w:val="22"/>
          <w:szCs w:val="22"/>
        </w:rPr>
        <w:t>s 3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sidR="006A004C">
        <w:rPr>
          <w:bCs/>
          <w:sz w:val="22"/>
          <w:szCs w:val="22"/>
        </w:rPr>
        <w:t xml:space="preserve">pro rodinné domy </w:t>
      </w:r>
      <w:r>
        <w:rPr>
          <w:bCs/>
          <w:sz w:val="22"/>
          <w:szCs w:val="22"/>
        </w:rPr>
        <w:t xml:space="preserve">„RD 43“ </w:t>
      </w:r>
      <w:r w:rsidR="00911AC3">
        <w:rPr>
          <w:bCs/>
          <w:sz w:val="22"/>
          <w:szCs w:val="22"/>
        </w:rPr>
        <w:t>a „RD 44“, „RD 45“ a „RD 46“ i „RD 47 a</w:t>
      </w:r>
      <w:r>
        <w:rPr>
          <w:bCs/>
          <w:sz w:val="22"/>
          <w:szCs w:val="22"/>
        </w:rPr>
        <w:t xml:space="preserve"> „RD 48“</w:t>
      </w:r>
      <w:r w:rsidR="00D213F1">
        <w:rPr>
          <w:bCs/>
          <w:sz w:val="22"/>
          <w:szCs w:val="22"/>
        </w:rPr>
        <w:t xml:space="preserve"> </w:t>
      </w:r>
      <w:r>
        <w:rPr>
          <w:bCs/>
          <w:sz w:val="22"/>
          <w:szCs w:val="22"/>
        </w:rPr>
        <w:t>v řešené lokalitě výstavby,</w:t>
      </w:r>
    </w:p>
    <w:p w14:paraId="771E6E5A" w14:textId="77777777" w:rsidR="006A004C" w:rsidRPr="00C911E5" w:rsidRDefault="006A004C" w:rsidP="006A004C">
      <w:pPr>
        <w:tabs>
          <w:tab w:val="left" w:pos="567"/>
        </w:tabs>
        <w:autoSpaceDE w:val="0"/>
        <w:autoSpaceDN w:val="0"/>
        <w:adjustRightInd w:val="0"/>
        <w:jc w:val="both"/>
        <w:rPr>
          <w:b/>
          <w:sz w:val="4"/>
          <w:szCs w:val="4"/>
        </w:rPr>
      </w:pPr>
    </w:p>
    <w:p w14:paraId="13E41063" w14:textId="5D499B47" w:rsidR="00340026" w:rsidRDefault="006A004C" w:rsidP="006A004C">
      <w:pPr>
        <w:tabs>
          <w:tab w:val="left" w:pos="567"/>
        </w:tabs>
        <w:autoSpaceDE w:val="0"/>
        <w:autoSpaceDN w:val="0"/>
        <w:adjustRightInd w:val="0"/>
        <w:jc w:val="both"/>
        <w:rPr>
          <w:b/>
          <w:sz w:val="22"/>
          <w:szCs w:val="22"/>
        </w:rPr>
      </w:pPr>
      <w:r w:rsidRPr="004E0A60">
        <w:rPr>
          <w:b/>
          <w:sz w:val="22"/>
          <w:szCs w:val="22"/>
        </w:rPr>
        <w:t>- „</w:t>
      </w:r>
      <w:r>
        <w:rPr>
          <w:b/>
          <w:sz w:val="22"/>
          <w:szCs w:val="22"/>
        </w:rPr>
        <w:t>h</w:t>
      </w:r>
      <w:r w:rsidRPr="004E0A60">
        <w:rPr>
          <w:b/>
          <w:sz w:val="22"/>
          <w:szCs w:val="22"/>
        </w:rPr>
        <w:t>“</w:t>
      </w:r>
      <w:r>
        <w:rPr>
          <w:b/>
          <w:sz w:val="22"/>
          <w:szCs w:val="22"/>
        </w:rPr>
        <w:t xml:space="preserve"> elektrifikační </w:t>
      </w:r>
      <w:r w:rsidRPr="004E0A60">
        <w:rPr>
          <w:b/>
          <w:sz w:val="22"/>
          <w:szCs w:val="22"/>
        </w:rPr>
        <w:t>větev</w:t>
      </w:r>
      <w:r>
        <w:rPr>
          <w:b/>
          <w:sz w:val="22"/>
          <w:szCs w:val="22"/>
        </w:rPr>
        <w:t xml:space="preserve"> ke garážím </w:t>
      </w:r>
      <w:r w:rsidR="00566444" w:rsidRPr="00566444">
        <w:rPr>
          <w:bCs/>
          <w:sz w:val="22"/>
          <w:szCs w:val="22"/>
        </w:rPr>
        <w:t>d</w:t>
      </w:r>
      <w:r w:rsidR="00566444">
        <w:rPr>
          <w:bCs/>
          <w:sz w:val="22"/>
          <w:szCs w:val="22"/>
        </w:rPr>
        <w:t xml:space="preserve">élky </w:t>
      </w:r>
      <w:r w:rsidR="001F1120">
        <w:rPr>
          <w:bCs/>
          <w:sz w:val="22"/>
          <w:szCs w:val="22"/>
        </w:rPr>
        <w:t>20</w:t>
      </w:r>
      <w:r w:rsidR="00ED3D5B">
        <w:rPr>
          <w:bCs/>
          <w:sz w:val="22"/>
          <w:szCs w:val="22"/>
        </w:rPr>
        <w:t>0</w:t>
      </w:r>
      <w:r w:rsidR="00566444">
        <w:rPr>
          <w:bCs/>
          <w:sz w:val="22"/>
          <w:szCs w:val="22"/>
        </w:rPr>
        <w:t xml:space="preserve"> m propojená s větvemi „e“ levou propojující i „b“ pravou propojující</w:t>
      </w:r>
      <w:r w:rsidR="004A4D4D" w:rsidRPr="004A4D4D">
        <w:rPr>
          <w:bCs/>
          <w:sz w:val="22"/>
          <w:szCs w:val="22"/>
        </w:rPr>
        <w:t xml:space="preserve"> </w:t>
      </w:r>
      <w:r w:rsidR="004A4D4D">
        <w:rPr>
          <w:bCs/>
          <w:sz w:val="22"/>
          <w:szCs w:val="22"/>
        </w:rPr>
        <w:t xml:space="preserve">smyčkováním </w:t>
      </w:r>
      <w:r w:rsidR="00566444">
        <w:rPr>
          <w:bCs/>
          <w:sz w:val="22"/>
          <w:szCs w:val="22"/>
        </w:rPr>
        <w:t>s</w:t>
      </w:r>
      <w:r>
        <w:rPr>
          <w:bCs/>
          <w:sz w:val="22"/>
          <w:szCs w:val="22"/>
        </w:rPr>
        <w:t xml:space="preserve"> přípojkov</w:t>
      </w:r>
      <w:r w:rsidR="00566444">
        <w:rPr>
          <w:bCs/>
          <w:sz w:val="22"/>
          <w:szCs w:val="22"/>
        </w:rPr>
        <w:t>ou</w:t>
      </w:r>
      <w:r>
        <w:rPr>
          <w:bCs/>
          <w:sz w:val="22"/>
          <w:szCs w:val="22"/>
        </w:rPr>
        <w:t xml:space="preserve"> skřín</w:t>
      </w:r>
      <w:r w:rsidR="00566444">
        <w:rPr>
          <w:bCs/>
          <w:sz w:val="22"/>
          <w:szCs w:val="22"/>
        </w:rPr>
        <w:t>í</w:t>
      </w:r>
      <w:r>
        <w:rPr>
          <w:bCs/>
          <w:sz w:val="22"/>
          <w:szCs w:val="22"/>
        </w:rPr>
        <w:t xml:space="preserve"> SS </w:t>
      </w:r>
      <w:r w:rsidR="00566444">
        <w:rPr>
          <w:bCs/>
          <w:sz w:val="22"/>
          <w:szCs w:val="22"/>
        </w:rPr>
        <w:t>1</w:t>
      </w:r>
      <w:r>
        <w:rPr>
          <w:bCs/>
          <w:sz w:val="22"/>
          <w:szCs w:val="22"/>
        </w:rPr>
        <w:t>00</w:t>
      </w:r>
      <w:r w:rsidR="002C567D">
        <w:rPr>
          <w:bCs/>
          <w:sz w:val="22"/>
          <w:szCs w:val="22"/>
        </w:rPr>
        <w:t xml:space="preserve"> </w:t>
      </w:r>
      <w:r w:rsidR="002C567D" w:rsidRPr="00C0275D">
        <w:rPr>
          <w:bCs/>
          <w:sz w:val="22"/>
          <w:szCs w:val="22"/>
        </w:rPr>
        <w:t>s </w:t>
      </w:r>
      <w:r w:rsidR="002C567D">
        <w:rPr>
          <w:bCs/>
          <w:sz w:val="22"/>
          <w:szCs w:val="22"/>
        </w:rPr>
        <w:t>jednou</w:t>
      </w:r>
      <w:r w:rsidR="002C567D" w:rsidRPr="00C0275D">
        <w:rPr>
          <w:bCs/>
          <w:sz w:val="22"/>
          <w:szCs w:val="22"/>
        </w:rPr>
        <w:t xml:space="preserve"> sa</w:t>
      </w:r>
      <w:r w:rsidR="002C567D">
        <w:rPr>
          <w:bCs/>
          <w:sz w:val="22"/>
          <w:szCs w:val="22"/>
        </w:rPr>
        <w:t>dou nožových</w:t>
      </w:r>
      <w:r w:rsidR="002C567D" w:rsidRPr="00C0275D">
        <w:rPr>
          <w:bCs/>
          <w:sz w:val="22"/>
          <w:szCs w:val="22"/>
        </w:rPr>
        <w:t xml:space="preserve"> pojistek</w:t>
      </w:r>
      <w:r>
        <w:rPr>
          <w:bCs/>
          <w:sz w:val="22"/>
          <w:szCs w:val="22"/>
        </w:rPr>
        <w:t xml:space="preserve"> pro sportoviště i</w:t>
      </w:r>
      <w:r w:rsidR="004A4D4D" w:rsidRPr="004A4D4D">
        <w:rPr>
          <w:bCs/>
          <w:sz w:val="22"/>
          <w:szCs w:val="22"/>
        </w:rPr>
        <w:t xml:space="preserve"> </w:t>
      </w:r>
      <w:r w:rsidR="00EC288F">
        <w:rPr>
          <w:bCs/>
          <w:sz w:val="22"/>
          <w:szCs w:val="22"/>
        </w:rPr>
        <w:t xml:space="preserve">případně </w:t>
      </w:r>
      <w:r w:rsidR="004A4D4D">
        <w:rPr>
          <w:bCs/>
          <w:sz w:val="22"/>
          <w:szCs w:val="22"/>
        </w:rPr>
        <w:t xml:space="preserve">smyčkováním </w:t>
      </w:r>
      <w:r w:rsidR="00EC288F">
        <w:rPr>
          <w:bCs/>
          <w:sz w:val="22"/>
          <w:szCs w:val="22"/>
        </w:rPr>
        <w:t>18</w:t>
      </w:r>
      <w:r>
        <w:rPr>
          <w:bCs/>
          <w:sz w:val="22"/>
          <w:szCs w:val="22"/>
        </w:rPr>
        <w:t xml:space="preserve"> přípojkových skříní SS 200 pro </w:t>
      </w:r>
      <w:r w:rsidR="00EC288F">
        <w:rPr>
          <w:bCs/>
          <w:sz w:val="22"/>
          <w:szCs w:val="22"/>
        </w:rPr>
        <w:t xml:space="preserve">skupinu 36 řadových </w:t>
      </w:r>
      <w:r>
        <w:rPr>
          <w:bCs/>
          <w:sz w:val="22"/>
          <w:szCs w:val="22"/>
        </w:rPr>
        <w:t>garáž</w:t>
      </w:r>
      <w:r w:rsidR="00EC288F">
        <w:rPr>
          <w:bCs/>
          <w:sz w:val="22"/>
          <w:szCs w:val="22"/>
        </w:rPr>
        <w:t>í</w:t>
      </w:r>
      <w:r w:rsidR="00566444">
        <w:rPr>
          <w:bCs/>
          <w:sz w:val="22"/>
          <w:szCs w:val="22"/>
        </w:rPr>
        <w:t xml:space="preserve"> v řešené lokalitě výstavby,</w:t>
      </w:r>
    </w:p>
    <w:p w14:paraId="30AC2753" w14:textId="77777777" w:rsidR="006A004C" w:rsidRPr="00C911E5" w:rsidRDefault="006A004C" w:rsidP="006A004C">
      <w:pPr>
        <w:tabs>
          <w:tab w:val="left" w:pos="567"/>
        </w:tabs>
        <w:autoSpaceDE w:val="0"/>
        <w:autoSpaceDN w:val="0"/>
        <w:adjustRightInd w:val="0"/>
        <w:jc w:val="both"/>
        <w:rPr>
          <w:b/>
          <w:sz w:val="4"/>
          <w:szCs w:val="4"/>
        </w:rPr>
      </w:pPr>
    </w:p>
    <w:p w14:paraId="2F55723E" w14:textId="01F4BA84" w:rsidR="00340026" w:rsidRDefault="00340026" w:rsidP="00340026">
      <w:pPr>
        <w:tabs>
          <w:tab w:val="left" w:pos="567"/>
        </w:tabs>
        <w:autoSpaceDE w:val="0"/>
        <w:autoSpaceDN w:val="0"/>
        <w:adjustRightInd w:val="0"/>
        <w:jc w:val="both"/>
        <w:rPr>
          <w:bCs/>
          <w:sz w:val="22"/>
          <w:szCs w:val="22"/>
        </w:rPr>
      </w:pPr>
      <w:r w:rsidRPr="004E0A60">
        <w:rPr>
          <w:b/>
          <w:sz w:val="22"/>
          <w:szCs w:val="22"/>
        </w:rPr>
        <w:t>- „i“</w:t>
      </w:r>
      <w:r>
        <w:rPr>
          <w:b/>
          <w:sz w:val="22"/>
          <w:szCs w:val="22"/>
        </w:rPr>
        <w:t xml:space="preserve"> </w:t>
      </w:r>
      <w:r w:rsidR="007666E3">
        <w:rPr>
          <w:b/>
          <w:sz w:val="22"/>
          <w:szCs w:val="22"/>
        </w:rPr>
        <w:t xml:space="preserve">elektrifikační </w:t>
      </w:r>
      <w:r w:rsidRPr="004E0A60">
        <w:rPr>
          <w:b/>
          <w:sz w:val="22"/>
          <w:szCs w:val="22"/>
        </w:rPr>
        <w:t>větev dolní slep</w:t>
      </w:r>
      <w:r>
        <w:rPr>
          <w:b/>
          <w:sz w:val="22"/>
          <w:szCs w:val="22"/>
        </w:rPr>
        <w:t>á</w:t>
      </w:r>
      <w:r>
        <w:rPr>
          <w:bCs/>
          <w:sz w:val="22"/>
          <w:szCs w:val="22"/>
        </w:rPr>
        <w:t xml:space="preserve">, </w:t>
      </w:r>
      <w:r w:rsidR="00367BB7">
        <w:rPr>
          <w:bCs/>
          <w:sz w:val="22"/>
          <w:szCs w:val="22"/>
        </w:rPr>
        <w:t xml:space="preserve">délky </w:t>
      </w:r>
      <w:r w:rsidR="001F1120">
        <w:rPr>
          <w:bCs/>
          <w:sz w:val="22"/>
          <w:szCs w:val="22"/>
        </w:rPr>
        <w:t>130</w:t>
      </w:r>
      <w:r w:rsidR="00367BB7">
        <w:rPr>
          <w:bCs/>
          <w:sz w:val="22"/>
          <w:szCs w:val="22"/>
        </w:rPr>
        <w:t xml:space="preserve"> m </w:t>
      </w:r>
      <w:r>
        <w:rPr>
          <w:bCs/>
          <w:sz w:val="22"/>
          <w:szCs w:val="22"/>
        </w:rPr>
        <w:t>napojená pravým odbočením z větve „b“ pravé propojující</w:t>
      </w:r>
      <w:r w:rsidR="004A4D4D" w:rsidRPr="004A4D4D">
        <w:rPr>
          <w:bCs/>
          <w:sz w:val="22"/>
          <w:szCs w:val="22"/>
        </w:rPr>
        <w:t xml:space="preserve"> </w:t>
      </w:r>
      <w:r w:rsidR="004A4D4D">
        <w:rPr>
          <w:bCs/>
          <w:sz w:val="22"/>
          <w:szCs w:val="22"/>
        </w:rPr>
        <w:t xml:space="preserve">smyčkováním </w:t>
      </w:r>
      <w:r>
        <w:rPr>
          <w:bCs/>
          <w:sz w:val="22"/>
          <w:szCs w:val="22"/>
        </w:rPr>
        <w:t>s</w:t>
      </w:r>
      <w:r w:rsidR="00566444">
        <w:rPr>
          <w:bCs/>
          <w:sz w:val="22"/>
          <w:szCs w:val="22"/>
        </w:rPr>
        <w:t> 3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Pr>
          <w:bCs/>
          <w:sz w:val="22"/>
          <w:szCs w:val="22"/>
        </w:rPr>
        <w:t>vpravo pro rodinné domy „RD 07“</w:t>
      </w:r>
      <w:r w:rsidR="00911AC3">
        <w:rPr>
          <w:bCs/>
          <w:sz w:val="22"/>
          <w:szCs w:val="22"/>
        </w:rPr>
        <w:t xml:space="preserve"> a „RD 08“, „RD</w:t>
      </w:r>
      <w:r w:rsidR="004A4D4D">
        <w:rPr>
          <w:bCs/>
          <w:sz w:val="22"/>
          <w:szCs w:val="22"/>
        </w:rPr>
        <w:t xml:space="preserve"> 09“ a „RD 10“ i „RD 11“ a</w:t>
      </w:r>
      <w:r>
        <w:rPr>
          <w:bCs/>
          <w:sz w:val="22"/>
          <w:szCs w:val="22"/>
        </w:rPr>
        <w:t xml:space="preserve"> „RD 12“ a</w:t>
      </w:r>
      <w:r w:rsidR="004A4D4D" w:rsidRPr="004A4D4D">
        <w:rPr>
          <w:bCs/>
          <w:sz w:val="22"/>
          <w:szCs w:val="22"/>
        </w:rPr>
        <w:t xml:space="preserve"> </w:t>
      </w:r>
      <w:r w:rsidR="004A4D4D">
        <w:rPr>
          <w:bCs/>
          <w:sz w:val="22"/>
          <w:szCs w:val="22"/>
        </w:rPr>
        <w:t xml:space="preserve">smyčkováním </w:t>
      </w:r>
      <w:r>
        <w:rPr>
          <w:bCs/>
          <w:sz w:val="22"/>
          <w:szCs w:val="22"/>
        </w:rPr>
        <w:t>s</w:t>
      </w:r>
      <w:r w:rsidR="00566444">
        <w:rPr>
          <w:bCs/>
          <w:sz w:val="22"/>
          <w:szCs w:val="22"/>
        </w:rPr>
        <w:t> 3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Pr>
          <w:bCs/>
          <w:sz w:val="22"/>
          <w:szCs w:val="22"/>
        </w:rPr>
        <w:t>vlevo pro rodinné domy „RD 13“</w:t>
      </w:r>
      <w:r w:rsidR="004A4D4D">
        <w:rPr>
          <w:bCs/>
          <w:sz w:val="22"/>
          <w:szCs w:val="22"/>
        </w:rPr>
        <w:t xml:space="preserve"> a „RD 14“, „RD 15“ a „RD 16“ i „RD 17“ a</w:t>
      </w:r>
      <w:r>
        <w:rPr>
          <w:bCs/>
          <w:sz w:val="22"/>
          <w:szCs w:val="22"/>
        </w:rPr>
        <w:t xml:space="preserve"> „RD 18“ v řešené lokalitě výstavby,</w:t>
      </w:r>
    </w:p>
    <w:p w14:paraId="7C0C8AEA" w14:textId="77777777" w:rsidR="00340026" w:rsidRPr="00C911E5" w:rsidRDefault="00340026" w:rsidP="00340026">
      <w:pPr>
        <w:tabs>
          <w:tab w:val="left" w:pos="567"/>
        </w:tabs>
        <w:autoSpaceDE w:val="0"/>
        <w:autoSpaceDN w:val="0"/>
        <w:adjustRightInd w:val="0"/>
        <w:jc w:val="both"/>
        <w:rPr>
          <w:b/>
          <w:sz w:val="4"/>
          <w:szCs w:val="4"/>
        </w:rPr>
      </w:pPr>
    </w:p>
    <w:p w14:paraId="083A1D69" w14:textId="13EC773B" w:rsidR="00340026" w:rsidRDefault="00340026" w:rsidP="00340026">
      <w:pPr>
        <w:tabs>
          <w:tab w:val="left" w:pos="567"/>
        </w:tabs>
        <w:autoSpaceDE w:val="0"/>
        <w:autoSpaceDN w:val="0"/>
        <w:adjustRightInd w:val="0"/>
        <w:jc w:val="both"/>
        <w:rPr>
          <w:bCs/>
          <w:sz w:val="22"/>
          <w:szCs w:val="22"/>
        </w:rPr>
      </w:pPr>
      <w:r w:rsidRPr="004E0A60">
        <w:rPr>
          <w:b/>
          <w:sz w:val="22"/>
          <w:szCs w:val="22"/>
        </w:rPr>
        <w:t>- „j“</w:t>
      </w:r>
      <w:r>
        <w:rPr>
          <w:b/>
          <w:sz w:val="22"/>
          <w:szCs w:val="22"/>
        </w:rPr>
        <w:t xml:space="preserve"> </w:t>
      </w:r>
      <w:r w:rsidR="007666E3">
        <w:rPr>
          <w:b/>
          <w:sz w:val="22"/>
          <w:szCs w:val="22"/>
        </w:rPr>
        <w:t xml:space="preserve">elektrifikační </w:t>
      </w:r>
      <w:r w:rsidRPr="004E0A60">
        <w:rPr>
          <w:b/>
          <w:sz w:val="22"/>
          <w:szCs w:val="22"/>
        </w:rPr>
        <w:t>větev horní slep</w:t>
      </w:r>
      <w:r>
        <w:rPr>
          <w:b/>
          <w:sz w:val="22"/>
          <w:szCs w:val="22"/>
        </w:rPr>
        <w:t>á</w:t>
      </w:r>
      <w:r>
        <w:rPr>
          <w:bCs/>
          <w:sz w:val="22"/>
          <w:szCs w:val="22"/>
        </w:rPr>
        <w:t xml:space="preserve">, </w:t>
      </w:r>
      <w:r w:rsidR="00367BB7">
        <w:rPr>
          <w:bCs/>
          <w:sz w:val="22"/>
          <w:szCs w:val="22"/>
        </w:rPr>
        <w:t xml:space="preserve">délky </w:t>
      </w:r>
      <w:r w:rsidR="001F1120">
        <w:rPr>
          <w:bCs/>
          <w:sz w:val="22"/>
          <w:szCs w:val="22"/>
        </w:rPr>
        <w:t>6</w:t>
      </w:r>
      <w:r w:rsidR="00ED3D5B">
        <w:rPr>
          <w:bCs/>
          <w:sz w:val="22"/>
          <w:szCs w:val="22"/>
        </w:rPr>
        <w:t>8</w:t>
      </w:r>
      <w:r w:rsidR="00367BB7">
        <w:rPr>
          <w:bCs/>
          <w:sz w:val="22"/>
          <w:szCs w:val="22"/>
        </w:rPr>
        <w:t xml:space="preserve"> m </w:t>
      </w:r>
      <w:r>
        <w:rPr>
          <w:bCs/>
          <w:sz w:val="22"/>
          <w:szCs w:val="22"/>
        </w:rPr>
        <w:t>napojená pravým odbočením z větve „b“ pravé propojující</w:t>
      </w:r>
      <w:r w:rsidR="004A4D4D" w:rsidRPr="004A4D4D">
        <w:rPr>
          <w:bCs/>
          <w:sz w:val="22"/>
          <w:szCs w:val="22"/>
        </w:rPr>
        <w:t xml:space="preserve"> </w:t>
      </w:r>
      <w:r w:rsidR="004A4D4D">
        <w:rPr>
          <w:bCs/>
          <w:sz w:val="22"/>
          <w:szCs w:val="22"/>
        </w:rPr>
        <w:t xml:space="preserve">smyčkováním </w:t>
      </w:r>
      <w:r>
        <w:rPr>
          <w:bCs/>
          <w:sz w:val="22"/>
          <w:szCs w:val="22"/>
        </w:rPr>
        <w:t>s</w:t>
      </w:r>
      <w:r w:rsidR="00566444">
        <w:rPr>
          <w:bCs/>
          <w:sz w:val="22"/>
          <w:szCs w:val="22"/>
        </w:rPr>
        <w:t> 3 přípojkovými skříněmi SS 200</w:t>
      </w:r>
      <w:r w:rsidR="002C567D">
        <w:rPr>
          <w:bCs/>
          <w:sz w:val="22"/>
          <w:szCs w:val="22"/>
        </w:rPr>
        <w:t xml:space="preserve"> </w:t>
      </w:r>
      <w:r w:rsidR="002C567D" w:rsidRPr="00C0275D">
        <w:rPr>
          <w:bCs/>
          <w:sz w:val="22"/>
          <w:szCs w:val="22"/>
        </w:rPr>
        <w:t>s dvojí sa</w:t>
      </w:r>
      <w:r w:rsidR="002C567D">
        <w:rPr>
          <w:bCs/>
          <w:sz w:val="22"/>
          <w:szCs w:val="22"/>
        </w:rPr>
        <w:t>dou nožových</w:t>
      </w:r>
      <w:r w:rsidR="002C567D" w:rsidRPr="00C0275D">
        <w:rPr>
          <w:bCs/>
          <w:sz w:val="22"/>
          <w:szCs w:val="22"/>
        </w:rPr>
        <w:t xml:space="preserve"> pojistek</w:t>
      </w:r>
      <w:r w:rsidR="002C567D">
        <w:rPr>
          <w:bCs/>
          <w:sz w:val="22"/>
          <w:szCs w:val="22"/>
        </w:rPr>
        <w:t xml:space="preserve"> </w:t>
      </w:r>
      <w:r>
        <w:rPr>
          <w:bCs/>
          <w:sz w:val="22"/>
          <w:szCs w:val="22"/>
        </w:rPr>
        <w:t xml:space="preserve">vlevo pro rodinné domy „RD 19“ </w:t>
      </w:r>
      <w:r w:rsidR="004A4D4D">
        <w:rPr>
          <w:bCs/>
          <w:sz w:val="22"/>
          <w:szCs w:val="22"/>
        </w:rPr>
        <w:t>a „RD 20“, „RD 21“ a „RD 22“ i „RD 23“ a</w:t>
      </w:r>
      <w:r>
        <w:rPr>
          <w:bCs/>
          <w:sz w:val="22"/>
          <w:szCs w:val="22"/>
        </w:rPr>
        <w:t xml:space="preserve"> „RD 24“ v řešené lokalitě výstavby. </w:t>
      </w:r>
    </w:p>
    <w:p w14:paraId="3886F5EC" w14:textId="55D61728" w:rsidR="00340026" w:rsidRDefault="00340026" w:rsidP="00340026">
      <w:pPr>
        <w:tabs>
          <w:tab w:val="left" w:pos="567"/>
        </w:tabs>
        <w:autoSpaceDE w:val="0"/>
        <w:autoSpaceDN w:val="0"/>
        <w:adjustRightInd w:val="0"/>
        <w:jc w:val="both"/>
        <w:rPr>
          <w:bCs/>
          <w:sz w:val="8"/>
          <w:szCs w:val="8"/>
        </w:rPr>
      </w:pPr>
    </w:p>
    <w:p w14:paraId="114333F9" w14:textId="77777777" w:rsidR="001E68EB" w:rsidRDefault="001E68EB" w:rsidP="00340026">
      <w:pPr>
        <w:tabs>
          <w:tab w:val="left" w:pos="567"/>
        </w:tabs>
        <w:autoSpaceDE w:val="0"/>
        <w:autoSpaceDN w:val="0"/>
        <w:adjustRightInd w:val="0"/>
        <w:jc w:val="both"/>
        <w:rPr>
          <w:bCs/>
          <w:sz w:val="8"/>
          <w:szCs w:val="8"/>
        </w:rPr>
      </w:pPr>
    </w:p>
    <w:p w14:paraId="10BEFFB5" w14:textId="20893FE2" w:rsidR="00557897" w:rsidRPr="001E68EB" w:rsidRDefault="001E68EB" w:rsidP="00557897">
      <w:pPr>
        <w:tabs>
          <w:tab w:val="left" w:pos="567"/>
        </w:tabs>
        <w:autoSpaceDE w:val="0"/>
        <w:autoSpaceDN w:val="0"/>
        <w:adjustRightInd w:val="0"/>
        <w:jc w:val="both"/>
        <w:rPr>
          <w:b/>
          <w:sz w:val="26"/>
          <w:szCs w:val="26"/>
        </w:rPr>
      </w:pPr>
      <w:r>
        <w:rPr>
          <w:b/>
          <w:sz w:val="26"/>
          <w:szCs w:val="26"/>
        </w:rPr>
        <w:t xml:space="preserve">- </w:t>
      </w:r>
      <w:r w:rsidRPr="001E68EB">
        <w:rPr>
          <w:b/>
          <w:sz w:val="26"/>
          <w:szCs w:val="26"/>
        </w:rPr>
        <w:t>ENERGETIKA – VEŘEJNÉ OSVĚTLENÍ</w:t>
      </w:r>
    </w:p>
    <w:p w14:paraId="21995497" w14:textId="77777777" w:rsidR="001E68EB" w:rsidRPr="00771027" w:rsidRDefault="001E68EB" w:rsidP="00557897">
      <w:pPr>
        <w:tabs>
          <w:tab w:val="left" w:pos="567"/>
        </w:tabs>
        <w:autoSpaceDE w:val="0"/>
        <w:autoSpaceDN w:val="0"/>
        <w:adjustRightInd w:val="0"/>
        <w:jc w:val="both"/>
        <w:rPr>
          <w:bCs/>
          <w:sz w:val="16"/>
          <w:szCs w:val="16"/>
        </w:rPr>
      </w:pPr>
    </w:p>
    <w:p w14:paraId="0A646D3E" w14:textId="4DEB1162" w:rsidR="00557897" w:rsidRDefault="00557897" w:rsidP="00557897">
      <w:pPr>
        <w:tabs>
          <w:tab w:val="left" w:pos="567"/>
        </w:tabs>
        <w:autoSpaceDE w:val="0"/>
        <w:autoSpaceDN w:val="0"/>
        <w:adjustRightInd w:val="0"/>
        <w:jc w:val="both"/>
        <w:rPr>
          <w:bCs/>
          <w:sz w:val="22"/>
          <w:szCs w:val="22"/>
        </w:rPr>
      </w:pPr>
      <w:r w:rsidRPr="00796832">
        <w:rPr>
          <w:b/>
          <w:sz w:val="22"/>
          <w:szCs w:val="22"/>
        </w:rPr>
        <w:t>* Veřejné osvětlení</w:t>
      </w:r>
      <w:r w:rsidRPr="00367BB7">
        <w:rPr>
          <w:bCs/>
          <w:sz w:val="22"/>
          <w:szCs w:val="22"/>
        </w:rPr>
        <w:t xml:space="preserve"> lokality</w:t>
      </w:r>
      <w:r>
        <w:rPr>
          <w:bCs/>
          <w:sz w:val="22"/>
          <w:szCs w:val="22"/>
        </w:rPr>
        <w:t xml:space="preserve"> „Pod tratí“ je navrženo</w:t>
      </w:r>
      <w:r w:rsidRPr="00367BB7">
        <w:rPr>
          <w:bCs/>
          <w:sz w:val="22"/>
          <w:szCs w:val="22"/>
        </w:rPr>
        <w:t xml:space="preserve"> </w:t>
      </w:r>
      <w:r>
        <w:rPr>
          <w:bCs/>
          <w:sz w:val="22"/>
          <w:szCs w:val="22"/>
        </w:rPr>
        <w:t xml:space="preserve">prostřednictvím pouličních lamp propojených </w:t>
      </w:r>
      <w:r w:rsidRPr="00367BB7">
        <w:rPr>
          <w:bCs/>
          <w:sz w:val="22"/>
          <w:szCs w:val="22"/>
        </w:rPr>
        <w:t xml:space="preserve">zemním kabelem 4 x CYKY 10 mm2 </w:t>
      </w:r>
      <w:r>
        <w:rPr>
          <w:bCs/>
          <w:sz w:val="22"/>
          <w:szCs w:val="22"/>
        </w:rPr>
        <w:t xml:space="preserve">v chráničce </w:t>
      </w:r>
      <w:r w:rsidRPr="00367BB7">
        <w:rPr>
          <w:bCs/>
          <w:sz w:val="22"/>
          <w:szCs w:val="22"/>
        </w:rPr>
        <w:t xml:space="preserve">včetně zemnění </w:t>
      </w:r>
      <w:proofErr w:type="spellStart"/>
      <w:r w:rsidRPr="00367BB7">
        <w:rPr>
          <w:bCs/>
          <w:sz w:val="22"/>
          <w:szCs w:val="22"/>
        </w:rPr>
        <w:t>Fe</w:t>
      </w:r>
      <w:proofErr w:type="spellEnd"/>
      <w:r w:rsidRPr="00367BB7">
        <w:rPr>
          <w:bCs/>
          <w:sz w:val="22"/>
          <w:szCs w:val="22"/>
        </w:rPr>
        <w:t>/</w:t>
      </w:r>
      <w:proofErr w:type="spellStart"/>
      <w:r w:rsidRPr="00367BB7">
        <w:rPr>
          <w:bCs/>
          <w:sz w:val="22"/>
          <w:szCs w:val="22"/>
        </w:rPr>
        <w:t>Zn</w:t>
      </w:r>
      <w:proofErr w:type="spellEnd"/>
      <w:r w:rsidRPr="00367BB7">
        <w:rPr>
          <w:bCs/>
          <w:sz w:val="22"/>
          <w:szCs w:val="22"/>
        </w:rPr>
        <w:t xml:space="preserve"> 30 x 4 mm</w:t>
      </w:r>
      <w:r w:rsidR="009D5B2D">
        <w:rPr>
          <w:bCs/>
          <w:sz w:val="22"/>
          <w:szCs w:val="22"/>
        </w:rPr>
        <w:t>2</w:t>
      </w:r>
      <w:r w:rsidRPr="00367BB7">
        <w:rPr>
          <w:bCs/>
          <w:sz w:val="22"/>
          <w:szCs w:val="22"/>
        </w:rPr>
        <w:t xml:space="preserve"> se samostatnou regulací včetně rozvodné skříně ovládání s elektroměrem v napojení na přípojkovou skříň SS 200</w:t>
      </w:r>
      <w:r>
        <w:rPr>
          <w:bCs/>
          <w:sz w:val="22"/>
          <w:szCs w:val="22"/>
        </w:rPr>
        <w:t xml:space="preserve"> společnou pro centrální park </w:t>
      </w:r>
      <w:r w:rsidRPr="00367BB7">
        <w:rPr>
          <w:bCs/>
          <w:sz w:val="22"/>
          <w:szCs w:val="22"/>
        </w:rPr>
        <w:t>nebo propojením se stávajícím veřejným osvětlením v prodloužení ulice 9. května k plynové regulační stanici.</w:t>
      </w:r>
    </w:p>
    <w:p w14:paraId="49BF96A0" w14:textId="77777777" w:rsidR="00557897" w:rsidRPr="00367BB7" w:rsidRDefault="00557897" w:rsidP="00557897">
      <w:pPr>
        <w:tabs>
          <w:tab w:val="left" w:pos="567"/>
        </w:tabs>
        <w:autoSpaceDE w:val="0"/>
        <w:autoSpaceDN w:val="0"/>
        <w:adjustRightInd w:val="0"/>
        <w:jc w:val="both"/>
        <w:rPr>
          <w:bCs/>
          <w:sz w:val="22"/>
          <w:szCs w:val="22"/>
        </w:rPr>
      </w:pPr>
      <w:r>
        <w:rPr>
          <w:rStyle w:val="FontStyle44"/>
        </w:rPr>
        <w:t xml:space="preserve">       </w:t>
      </w:r>
      <w:r w:rsidRPr="0023141D">
        <w:rPr>
          <w:rStyle w:val="FontStyle44"/>
        </w:rPr>
        <w:t>Podzemní kabely nové</w:t>
      </w:r>
      <w:r>
        <w:rPr>
          <w:rStyle w:val="FontStyle44"/>
        </w:rPr>
        <w:t>ho veřejného osvětlení</w:t>
      </w:r>
      <w:r w:rsidRPr="0023141D">
        <w:rPr>
          <w:rStyle w:val="FontStyle44"/>
        </w:rPr>
        <w:t xml:space="preserve"> v řešeném území výstavby budou uloženy v plastové chráničce </w:t>
      </w:r>
      <w:proofErr w:type="spellStart"/>
      <w:r>
        <w:rPr>
          <w:rStyle w:val="FontStyle44"/>
        </w:rPr>
        <w:t>Kopoflex</w:t>
      </w:r>
      <w:proofErr w:type="spellEnd"/>
      <w:r w:rsidRPr="0023141D">
        <w:rPr>
          <w:rStyle w:val="FontStyle44"/>
        </w:rPr>
        <w:t xml:space="preserve"> 1</w:t>
      </w:r>
      <w:r>
        <w:rPr>
          <w:rStyle w:val="FontStyle44"/>
        </w:rPr>
        <w:t>1</w:t>
      </w:r>
      <w:r w:rsidRPr="0023141D">
        <w:rPr>
          <w:rStyle w:val="FontStyle44"/>
        </w:rPr>
        <w:t>0</w:t>
      </w:r>
      <w:r>
        <w:rPr>
          <w:rStyle w:val="FontStyle44"/>
        </w:rPr>
        <w:t>/92</w:t>
      </w:r>
      <w:r w:rsidRPr="0023141D">
        <w:rPr>
          <w:rStyle w:val="FontStyle44"/>
        </w:rPr>
        <w:t>, která bude osazena v pískovém loži mocnosti minimálně 10 cm pod, okolo a nad potrubí</w:t>
      </w:r>
      <w:r>
        <w:rPr>
          <w:rStyle w:val="FontStyle44"/>
        </w:rPr>
        <w:t xml:space="preserve"> chráničky</w:t>
      </w:r>
      <w:r w:rsidRPr="0023141D">
        <w:rPr>
          <w:rStyle w:val="FontStyle44"/>
        </w:rPr>
        <w:t xml:space="preserve"> ve výkopu šířky 40 cm a hloubky 1,10 m pod vozovkou s minimálním krytím 1,00 m a hloubky 0,90 m pod upraveným terénem zeleného pásu s minimálním krytím 0,70 m. Nad pískovým zásypem plastových chrániček s </w:t>
      </w:r>
      <w:proofErr w:type="spellStart"/>
      <w:r w:rsidRPr="0023141D">
        <w:rPr>
          <w:rStyle w:val="FontStyle44"/>
        </w:rPr>
        <w:t>elektrokabel</w:t>
      </w:r>
      <w:r>
        <w:rPr>
          <w:rStyle w:val="FontStyle44"/>
        </w:rPr>
        <w:t>em</w:t>
      </w:r>
      <w:proofErr w:type="spellEnd"/>
      <w:r w:rsidRPr="0023141D">
        <w:rPr>
          <w:rStyle w:val="FontStyle44"/>
        </w:rPr>
        <w:t xml:space="preserve"> bude položena signalizační </w:t>
      </w:r>
      <w:r>
        <w:rPr>
          <w:rStyle w:val="FontStyle44"/>
        </w:rPr>
        <w:t>růžová</w:t>
      </w:r>
      <w:r w:rsidRPr="0023141D">
        <w:rPr>
          <w:rStyle w:val="FontStyle44"/>
        </w:rPr>
        <w:t xml:space="preserve"> reflexní polyetylénová fólie šířky 300 mm a nad ní pak bude prohozená sypanina s hutněním minimálně 95 % po vrstvách mocnosti do 0,20 m včetně konstrukce finálního povrchu nad trasou </w:t>
      </w:r>
      <w:r>
        <w:rPr>
          <w:rStyle w:val="FontStyle44"/>
        </w:rPr>
        <w:t xml:space="preserve">podzemního </w:t>
      </w:r>
      <w:r w:rsidRPr="0023141D">
        <w:rPr>
          <w:rStyle w:val="FontStyle44"/>
        </w:rPr>
        <w:t>kabel</w:t>
      </w:r>
      <w:r>
        <w:rPr>
          <w:rStyle w:val="FontStyle44"/>
        </w:rPr>
        <w:t>u veřejného osvětlení</w:t>
      </w:r>
      <w:r w:rsidRPr="0023141D">
        <w:rPr>
          <w:rStyle w:val="FontStyle44"/>
        </w:rPr>
        <w:t>.</w:t>
      </w:r>
    </w:p>
    <w:p w14:paraId="56024D51" w14:textId="77777777" w:rsidR="00557897" w:rsidRPr="00367BB7" w:rsidRDefault="00557897" w:rsidP="00557897">
      <w:pPr>
        <w:tabs>
          <w:tab w:val="left" w:pos="567"/>
        </w:tabs>
        <w:autoSpaceDE w:val="0"/>
        <w:autoSpaceDN w:val="0"/>
        <w:adjustRightInd w:val="0"/>
        <w:jc w:val="both"/>
        <w:rPr>
          <w:bCs/>
          <w:sz w:val="22"/>
          <w:szCs w:val="22"/>
        </w:rPr>
      </w:pPr>
      <w:r>
        <w:rPr>
          <w:bCs/>
          <w:sz w:val="22"/>
          <w:szCs w:val="22"/>
        </w:rPr>
        <w:t xml:space="preserve">       </w:t>
      </w:r>
      <w:r w:rsidRPr="00367BB7">
        <w:rPr>
          <w:bCs/>
          <w:sz w:val="22"/>
          <w:szCs w:val="22"/>
        </w:rPr>
        <w:t xml:space="preserve">Veřejné osvětlení v řešené lokalitě výstavby „Pod </w:t>
      </w:r>
      <w:r>
        <w:rPr>
          <w:bCs/>
          <w:sz w:val="22"/>
          <w:szCs w:val="22"/>
        </w:rPr>
        <w:t>tratí</w:t>
      </w:r>
      <w:r w:rsidRPr="00367BB7">
        <w:rPr>
          <w:bCs/>
          <w:sz w:val="22"/>
          <w:szCs w:val="22"/>
        </w:rPr>
        <w:t>“ je navrženo jednostranné se stožáry výšky 5,50 m typ SB 5-L ZN s výložníkem SV-300 ZN (8°</w:t>
      </w:r>
      <w:r>
        <w:rPr>
          <w:bCs/>
          <w:sz w:val="22"/>
          <w:szCs w:val="22"/>
        </w:rPr>
        <w:t xml:space="preserve"> </w:t>
      </w:r>
      <w:r w:rsidRPr="00367BB7">
        <w:rPr>
          <w:bCs/>
          <w:sz w:val="22"/>
          <w:szCs w:val="22"/>
        </w:rPr>
        <w:t>náklon</w:t>
      </w:r>
      <w:r>
        <w:rPr>
          <w:bCs/>
          <w:sz w:val="22"/>
          <w:szCs w:val="22"/>
        </w:rPr>
        <w:t>u</w:t>
      </w:r>
      <w:r w:rsidRPr="00367BB7">
        <w:rPr>
          <w:bCs/>
          <w:sz w:val="22"/>
          <w:szCs w:val="22"/>
        </w:rPr>
        <w:t xml:space="preserve">) </w:t>
      </w:r>
      <w:r>
        <w:rPr>
          <w:bCs/>
          <w:sz w:val="22"/>
          <w:szCs w:val="22"/>
        </w:rPr>
        <w:t>se</w:t>
      </w:r>
      <w:r w:rsidRPr="00367BB7">
        <w:rPr>
          <w:bCs/>
          <w:sz w:val="22"/>
          <w:szCs w:val="22"/>
        </w:rPr>
        <w:t xml:space="preserve"> svítidl</w:t>
      </w:r>
      <w:r>
        <w:rPr>
          <w:bCs/>
          <w:sz w:val="22"/>
          <w:szCs w:val="22"/>
        </w:rPr>
        <w:t>y</w:t>
      </w:r>
      <w:r w:rsidRPr="00367BB7">
        <w:rPr>
          <w:bCs/>
          <w:sz w:val="22"/>
          <w:szCs w:val="22"/>
        </w:rPr>
        <w:t xml:space="preserve"> LED</w:t>
      </w:r>
      <w:r>
        <w:rPr>
          <w:bCs/>
          <w:sz w:val="22"/>
          <w:szCs w:val="22"/>
        </w:rPr>
        <w:t xml:space="preserve"> odpovídající svítivosti,</w:t>
      </w:r>
      <w:r w:rsidRPr="00367BB7">
        <w:rPr>
          <w:bCs/>
          <w:sz w:val="22"/>
          <w:szCs w:val="22"/>
        </w:rPr>
        <w:t xml:space="preserve"> hospodárná s dlouhou dobou životnosti</w:t>
      </w:r>
      <w:r>
        <w:rPr>
          <w:bCs/>
          <w:sz w:val="22"/>
          <w:szCs w:val="22"/>
        </w:rPr>
        <w:t xml:space="preserve"> vzdálenostmi po cca 20 m.</w:t>
      </w:r>
      <w:r w:rsidRPr="00367BB7">
        <w:rPr>
          <w:bCs/>
          <w:sz w:val="22"/>
          <w:szCs w:val="22"/>
        </w:rPr>
        <w:t xml:space="preserve"> Pouliční lampy budou zvoleny s možnou regulací pro noční dobu časově předvolenou, osvětlení se zatříděním P3 (M6)/P4 pro zástavbu rodinných domů s omezenou rychlostí na komunikaci </w:t>
      </w:r>
      <w:r>
        <w:rPr>
          <w:bCs/>
          <w:sz w:val="22"/>
          <w:szCs w:val="22"/>
        </w:rPr>
        <w:t>„</w:t>
      </w:r>
      <w:r w:rsidRPr="00367BB7">
        <w:rPr>
          <w:bCs/>
          <w:sz w:val="22"/>
          <w:szCs w:val="22"/>
        </w:rPr>
        <w:t>zóny</w:t>
      </w:r>
      <w:r>
        <w:rPr>
          <w:bCs/>
          <w:sz w:val="22"/>
          <w:szCs w:val="22"/>
        </w:rPr>
        <w:t xml:space="preserve"> 30“</w:t>
      </w:r>
      <w:r w:rsidRPr="00367BB7">
        <w:rPr>
          <w:bCs/>
          <w:sz w:val="22"/>
          <w:szCs w:val="22"/>
        </w:rPr>
        <w:t xml:space="preserve">. Rovněž ovládací rozvaděč bude vybrán dle dohody s budoucím provozovatelem. Rozvodná soustava sítě 3 NPE AC 50 Hz, 230/400 V, TN-S s ochranou v síti dle ČSN 33 2000-4-41 automatickým odpojením od zdroje v síti </w:t>
      </w:r>
      <w:r w:rsidRPr="00367BB7">
        <w:rPr>
          <w:bCs/>
          <w:sz w:val="22"/>
          <w:szCs w:val="22"/>
        </w:rPr>
        <w:lastRenderedPageBreak/>
        <w:t>TN-S proudovým chráničem, pospojováním.</w:t>
      </w:r>
      <w:r>
        <w:rPr>
          <w:bCs/>
          <w:sz w:val="22"/>
          <w:szCs w:val="22"/>
        </w:rPr>
        <w:t xml:space="preserve"> Celá soustava navrhovaného veřejného osvětlení musí naplňovat příslušné elektrotechnické předpisy pro elektrická zařízení.</w:t>
      </w:r>
    </w:p>
    <w:p w14:paraId="315D0A6C" w14:textId="77777777" w:rsidR="00557897" w:rsidRDefault="00557897" w:rsidP="00557897">
      <w:pPr>
        <w:tabs>
          <w:tab w:val="left" w:pos="567"/>
        </w:tabs>
        <w:autoSpaceDE w:val="0"/>
        <w:autoSpaceDN w:val="0"/>
        <w:adjustRightInd w:val="0"/>
        <w:jc w:val="both"/>
        <w:rPr>
          <w:bCs/>
          <w:sz w:val="22"/>
          <w:szCs w:val="22"/>
        </w:rPr>
      </w:pPr>
      <w:r>
        <w:rPr>
          <w:bCs/>
          <w:sz w:val="22"/>
          <w:szCs w:val="22"/>
        </w:rPr>
        <w:t xml:space="preserve">       </w:t>
      </w:r>
      <w:r w:rsidRPr="00367BB7">
        <w:rPr>
          <w:bCs/>
          <w:sz w:val="22"/>
          <w:szCs w:val="22"/>
        </w:rPr>
        <w:t>Veřejné osvětlení musí</w:t>
      </w:r>
      <w:r>
        <w:rPr>
          <w:bCs/>
          <w:sz w:val="22"/>
          <w:szCs w:val="22"/>
        </w:rPr>
        <w:t xml:space="preserve"> prostřednictvím pouličních lamp zajišťovat odpovídající osvětlení ploch veřejného prostranství řešené lokality „Pod tratí“ v rámci jednotlivých větví v souladu s komunikačními větvemi ve výčtu: </w:t>
      </w:r>
    </w:p>
    <w:p w14:paraId="59659D96" w14:textId="77777777" w:rsidR="00557897" w:rsidRPr="002C0B7A" w:rsidRDefault="00557897" w:rsidP="00557897">
      <w:pPr>
        <w:tabs>
          <w:tab w:val="left" w:pos="567"/>
        </w:tabs>
        <w:autoSpaceDE w:val="0"/>
        <w:autoSpaceDN w:val="0"/>
        <w:adjustRightInd w:val="0"/>
        <w:jc w:val="both"/>
        <w:rPr>
          <w:b/>
          <w:sz w:val="4"/>
          <w:szCs w:val="4"/>
        </w:rPr>
      </w:pPr>
    </w:p>
    <w:p w14:paraId="2A5B60DB" w14:textId="1BCB1396" w:rsidR="00557897" w:rsidRDefault="00557897" w:rsidP="00557897">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Pr>
          <w:b/>
          <w:sz w:val="22"/>
          <w:szCs w:val="22"/>
        </w:rPr>
        <w:t xml:space="preserve"> </w:t>
      </w:r>
      <w:r w:rsidRPr="000B7C2C">
        <w:rPr>
          <w:b/>
          <w:sz w:val="22"/>
          <w:szCs w:val="22"/>
        </w:rPr>
        <w:t>větev</w:t>
      </w:r>
      <w:r>
        <w:rPr>
          <w:b/>
          <w:sz w:val="22"/>
          <w:szCs w:val="22"/>
        </w:rPr>
        <w:t xml:space="preserve"> veřejného osvětlení</w:t>
      </w:r>
      <w:r w:rsidRPr="000B7C2C">
        <w:rPr>
          <w:b/>
          <w:sz w:val="22"/>
          <w:szCs w:val="22"/>
        </w:rPr>
        <w:t xml:space="preserve"> příjezdov</w:t>
      </w:r>
      <w:r>
        <w:rPr>
          <w:b/>
          <w:sz w:val="22"/>
          <w:szCs w:val="22"/>
        </w:rPr>
        <w:t>á</w:t>
      </w:r>
      <w:r>
        <w:rPr>
          <w:bCs/>
          <w:sz w:val="22"/>
          <w:szCs w:val="22"/>
        </w:rPr>
        <w:t xml:space="preserve">, délky </w:t>
      </w:r>
      <w:r w:rsidR="006A3A6B">
        <w:rPr>
          <w:bCs/>
          <w:sz w:val="22"/>
          <w:szCs w:val="22"/>
        </w:rPr>
        <w:t>88,00</w:t>
      </w:r>
      <w:r>
        <w:rPr>
          <w:bCs/>
          <w:sz w:val="22"/>
          <w:szCs w:val="22"/>
        </w:rPr>
        <w:t xml:space="preserve"> m s </w:t>
      </w:r>
      <w:r w:rsidR="006A3A6B">
        <w:rPr>
          <w:bCs/>
          <w:sz w:val="22"/>
          <w:szCs w:val="22"/>
        </w:rPr>
        <w:t>5</w:t>
      </w:r>
      <w:r>
        <w:rPr>
          <w:bCs/>
          <w:sz w:val="22"/>
          <w:szCs w:val="22"/>
        </w:rPr>
        <w:t xml:space="preserve"> lampami veřejného osvětlení této komunikační větve s rodinnými domy „RD 01“ – „RD 06“, napojená na větev</w:t>
      </w:r>
      <w:r w:rsidR="00A72624" w:rsidRPr="00A72624">
        <w:rPr>
          <w:bCs/>
          <w:sz w:val="22"/>
          <w:szCs w:val="22"/>
        </w:rPr>
        <w:t xml:space="preserve"> </w:t>
      </w:r>
      <w:r w:rsidR="00A72624">
        <w:rPr>
          <w:bCs/>
          <w:sz w:val="22"/>
          <w:szCs w:val="22"/>
        </w:rPr>
        <w:t>veřejného osvětlení</w:t>
      </w:r>
      <w:r>
        <w:rPr>
          <w:bCs/>
          <w:sz w:val="22"/>
          <w:szCs w:val="22"/>
        </w:rPr>
        <w:t xml:space="preserve"> „b“ pravou propojující včetně propojení se stávajícím veřejným osvětlením v prodloužení ulice 9. května v řešené lokalitě výstavby,</w:t>
      </w:r>
    </w:p>
    <w:p w14:paraId="0E9F717A" w14:textId="77777777" w:rsidR="00557897" w:rsidRPr="002C0B7A" w:rsidRDefault="00557897" w:rsidP="00557897">
      <w:pPr>
        <w:tabs>
          <w:tab w:val="left" w:pos="567"/>
        </w:tabs>
        <w:autoSpaceDE w:val="0"/>
        <w:autoSpaceDN w:val="0"/>
        <w:adjustRightInd w:val="0"/>
        <w:jc w:val="both"/>
        <w:rPr>
          <w:b/>
          <w:sz w:val="4"/>
          <w:szCs w:val="4"/>
        </w:rPr>
      </w:pPr>
    </w:p>
    <w:p w14:paraId="15D1067A" w14:textId="4B12AA0B" w:rsidR="00557897" w:rsidRDefault="00557897" w:rsidP="00557897">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Pr>
          <w:b/>
          <w:sz w:val="22"/>
          <w:szCs w:val="22"/>
        </w:rPr>
        <w:t xml:space="preserve"> větev</w:t>
      </w:r>
      <w:r w:rsidRPr="002576EE">
        <w:rPr>
          <w:b/>
          <w:sz w:val="22"/>
          <w:szCs w:val="22"/>
        </w:rPr>
        <w:t xml:space="preserve"> </w:t>
      </w:r>
      <w:r>
        <w:rPr>
          <w:b/>
          <w:sz w:val="22"/>
          <w:szCs w:val="22"/>
        </w:rPr>
        <w:t>veřejného osvětlení</w:t>
      </w:r>
      <w:r w:rsidRPr="000B7C2C">
        <w:rPr>
          <w:b/>
          <w:sz w:val="22"/>
          <w:szCs w:val="22"/>
        </w:rPr>
        <w:t xml:space="preserve"> prav</w:t>
      </w:r>
      <w:r>
        <w:rPr>
          <w:b/>
          <w:sz w:val="22"/>
          <w:szCs w:val="22"/>
        </w:rPr>
        <w:t>á</w:t>
      </w:r>
      <w:r w:rsidRPr="000B7C2C">
        <w:rPr>
          <w:b/>
          <w:sz w:val="22"/>
          <w:szCs w:val="22"/>
        </w:rPr>
        <w:t xml:space="preserve"> propojující</w:t>
      </w:r>
      <w:r>
        <w:rPr>
          <w:bCs/>
          <w:sz w:val="22"/>
          <w:szCs w:val="22"/>
        </w:rPr>
        <w:t xml:space="preserve">, délky </w:t>
      </w:r>
      <w:r w:rsidR="006A3A6B">
        <w:rPr>
          <w:bCs/>
          <w:sz w:val="22"/>
          <w:szCs w:val="22"/>
        </w:rPr>
        <w:t>163,00</w:t>
      </w:r>
      <w:r>
        <w:rPr>
          <w:bCs/>
          <w:sz w:val="22"/>
          <w:szCs w:val="22"/>
        </w:rPr>
        <w:t xml:space="preserve"> m s </w:t>
      </w:r>
      <w:r w:rsidR="006A3A6B">
        <w:rPr>
          <w:bCs/>
          <w:sz w:val="22"/>
          <w:szCs w:val="22"/>
        </w:rPr>
        <w:t>9</w:t>
      </w:r>
      <w:r>
        <w:rPr>
          <w:bCs/>
          <w:sz w:val="22"/>
          <w:szCs w:val="22"/>
        </w:rPr>
        <w:t xml:space="preserve"> lampami veřejného osvětlení této komunikační větve, napojená pravým odbočením na větev</w:t>
      </w:r>
      <w:r w:rsidR="00A72624" w:rsidRPr="00A72624">
        <w:rPr>
          <w:bCs/>
          <w:sz w:val="22"/>
          <w:szCs w:val="22"/>
        </w:rPr>
        <w:t xml:space="preserve"> </w:t>
      </w:r>
      <w:r w:rsidR="00A72624">
        <w:rPr>
          <w:bCs/>
          <w:sz w:val="22"/>
          <w:szCs w:val="22"/>
        </w:rPr>
        <w:t>veřejného osvětlení</w:t>
      </w:r>
      <w:r>
        <w:rPr>
          <w:bCs/>
          <w:sz w:val="22"/>
          <w:szCs w:val="22"/>
        </w:rPr>
        <w:t xml:space="preserve"> „a“ příjezdovou a propojující větve</w:t>
      </w:r>
      <w:r w:rsidR="00A72624" w:rsidRPr="00A72624">
        <w:rPr>
          <w:bCs/>
          <w:sz w:val="22"/>
          <w:szCs w:val="22"/>
        </w:rPr>
        <w:t xml:space="preserve"> </w:t>
      </w:r>
      <w:r w:rsidR="00A72624">
        <w:rPr>
          <w:bCs/>
          <w:sz w:val="22"/>
          <w:szCs w:val="22"/>
        </w:rPr>
        <w:t>veřejného osvětlení</w:t>
      </w:r>
      <w:r>
        <w:rPr>
          <w:bCs/>
          <w:sz w:val="22"/>
          <w:szCs w:val="22"/>
        </w:rPr>
        <w:t xml:space="preserve"> vlevo „c“ dolní obslužnou i „d“ horní obslužnou včetně větve</w:t>
      </w:r>
      <w:r w:rsidR="00A72624" w:rsidRPr="00A72624">
        <w:rPr>
          <w:bCs/>
          <w:sz w:val="22"/>
          <w:szCs w:val="22"/>
        </w:rPr>
        <w:t xml:space="preserve"> </w:t>
      </w:r>
      <w:r w:rsidR="00A72624">
        <w:rPr>
          <w:bCs/>
          <w:sz w:val="22"/>
          <w:szCs w:val="22"/>
        </w:rPr>
        <w:t>veřejného osvětlení</w:t>
      </w:r>
      <w:r>
        <w:rPr>
          <w:bCs/>
          <w:sz w:val="22"/>
          <w:szCs w:val="22"/>
        </w:rPr>
        <w:t xml:space="preserve"> „h“ ke garážím a vpravo </w:t>
      </w:r>
      <w:r w:rsidR="00A72624">
        <w:rPr>
          <w:bCs/>
          <w:sz w:val="22"/>
          <w:szCs w:val="22"/>
        </w:rPr>
        <w:t>větev</w:t>
      </w:r>
      <w:r w:rsidR="00A72624" w:rsidRPr="00A72624">
        <w:rPr>
          <w:bCs/>
          <w:sz w:val="22"/>
          <w:szCs w:val="22"/>
        </w:rPr>
        <w:t xml:space="preserve"> </w:t>
      </w:r>
      <w:r w:rsidR="00A72624">
        <w:rPr>
          <w:bCs/>
          <w:sz w:val="22"/>
          <w:szCs w:val="22"/>
        </w:rPr>
        <w:t xml:space="preserve">veřejného osvětlení </w:t>
      </w:r>
      <w:r>
        <w:rPr>
          <w:bCs/>
          <w:sz w:val="22"/>
          <w:szCs w:val="22"/>
        </w:rPr>
        <w:t>„i“ dolní slepou a „j“ horní slepou v řešené lokalitě výstavby,</w:t>
      </w:r>
    </w:p>
    <w:p w14:paraId="0EF22FCB" w14:textId="77777777" w:rsidR="00557897" w:rsidRPr="002C0B7A" w:rsidRDefault="00557897" w:rsidP="00557897">
      <w:pPr>
        <w:tabs>
          <w:tab w:val="left" w:pos="567"/>
        </w:tabs>
        <w:autoSpaceDE w:val="0"/>
        <w:autoSpaceDN w:val="0"/>
        <w:adjustRightInd w:val="0"/>
        <w:jc w:val="both"/>
        <w:rPr>
          <w:b/>
          <w:sz w:val="4"/>
          <w:szCs w:val="4"/>
        </w:rPr>
      </w:pPr>
    </w:p>
    <w:p w14:paraId="7C203E6F" w14:textId="2DB4248F" w:rsidR="00557897" w:rsidRDefault="00557897" w:rsidP="00557897">
      <w:pPr>
        <w:tabs>
          <w:tab w:val="left" w:pos="567"/>
        </w:tabs>
        <w:autoSpaceDE w:val="0"/>
        <w:autoSpaceDN w:val="0"/>
        <w:adjustRightInd w:val="0"/>
        <w:jc w:val="both"/>
        <w:rPr>
          <w:bCs/>
          <w:sz w:val="22"/>
          <w:szCs w:val="22"/>
        </w:rPr>
      </w:pPr>
      <w:r w:rsidRPr="000B7C2C">
        <w:rPr>
          <w:b/>
          <w:sz w:val="22"/>
          <w:szCs w:val="22"/>
        </w:rPr>
        <w:t>- „c“</w:t>
      </w:r>
      <w:r>
        <w:rPr>
          <w:b/>
          <w:sz w:val="22"/>
          <w:szCs w:val="22"/>
        </w:rPr>
        <w:t xml:space="preserve"> </w:t>
      </w:r>
      <w:r w:rsidRPr="000B7C2C">
        <w:rPr>
          <w:b/>
          <w:sz w:val="22"/>
          <w:szCs w:val="22"/>
        </w:rPr>
        <w:t>větev</w:t>
      </w:r>
      <w:r w:rsidRPr="002576EE">
        <w:rPr>
          <w:b/>
          <w:sz w:val="22"/>
          <w:szCs w:val="22"/>
        </w:rPr>
        <w:t xml:space="preserve"> </w:t>
      </w:r>
      <w:r>
        <w:rPr>
          <w:b/>
          <w:sz w:val="22"/>
          <w:szCs w:val="22"/>
        </w:rPr>
        <w:t>veřejného osvětlení</w:t>
      </w:r>
      <w:r w:rsidRPr="000B7C2C">
        <w:rPr>
          <w:b/>
          <w:sz w:val="22"/>
          <w:szCs w:val="22"/>
        </w:rPr>
        <w:t xml:space="preserve"> dolní obslužn</w:t>
      </w:r>
      <w:r>
        <w:rPr>
          <w:b/>
          <w:sz w:val="22"/>
          <w:szCs w:val="22"/>
        </w:rPr>
        <w:t>á</w:t>
      </w:r>
      <w:r>
        <w:rPr>
          <w:bCs/>
          <w:sz w:val="22"/>
          <w:szCs w:val="22"/>
        </w:rPr>
        <w:t xml:space="preserve">, délky </w:t>
      </w:r>
      <w:r w:rsidR="006A3A6B">
        <w:rPr>
          <w:bCs/>
          <w:sz w:val="22"/>
          <w:szCs w:val="22"/>
        </w:rPr>
        <w:t>171,00</w:t>
      </w:r>
      <w:r>
        <w:rPr>
          <w:bCs/>
          <w:sz w:val="22"/>
          <w:szCs w:val="22"/>
        </w:rPr>
        <w:t xml:space="preserve"> m s </w:t>
      </w:r>
      <w:r w:rsidR="006A3A6B">
        <w:rPr>
          <w:bCs/>
          <w:sz w:val="22"/>
          <w:szCs w:val="22"/>
        </w:rPr>
        <w:t>9</w:t>
      </w:r>
      <w:r>
        <w:rPr>
          <w:bCs/>
          <w:sz w:val="22"/>
          <w:szCs w:val="22"/>
        </w:rPr>
        <w:t xml:space="preserve"> lampami veřejného osvětlení této komunikační větve s rodinnými domy vlevo „RD 59“ – „RD 70“ a vpravo „RD 41“ - „RD 42“ a „RD 57“ - „RD 58“, napojená levým odbočením z větve</w:t>
      </w:r>
      <w:r w:rsidR="00A72624" w:rsidRPr="00A72624">
        <w:rPr>
          <w:bCs/>
          <w:sz w:val="22"/>
          <w:szCs w:val="22"/>
        </w:rPr>
        <w:t xml:space="preserve"> </w:t>
      </w:r>
      <w:r w:rsidR="00A72624">
        <w:rPr>
          <w:bCs/>
          <w:sz w:val="22"/>
          <w:szCs w:val="22"/>
        </w:rPr>
        <w:t>veřejného osvětlení</w:t>
      </w:r>
      <w:r>
        <w:rPr>
          <w:bCs/>
          <w:sz w:val="22"/>
          <w:szCs w:val="22"/>
        </w:rPr>
        <w:t xml:space="preserve"> „b“ pravé propojující s propojením do větve</w:t>
      </w:r>
      <w:r w:rsidR="00A72624" w:rsidRPr="00A72624">
        <w:rPr>
          <w:bCs/>
          <w:sz w:val="22"/>
          <w:szCs w:val="22"/>
        </w:rPr>
        <w:t xml:space="preserve"> </w:t>
      </w:r>
      <w:r w:rsidR="00A72624">
        <w:rPr>
          <w:bCs/>
          <w:sz w:val="22"/>
          <w:szCs w:val="22"/>
        </w:rPr>
        <w:t>veřejného osvětlení</w:t>
      </w:r>
      <w:r>
        <w:rPr>
          <w:bCs/>
          <w:sz w:val="22"/>
          <w:szCs w:val="22"/>
        </w:rPr>
        <w:t xml:space="preserve"> „e“ levé propojující i do větví</w:t>
      </w:r>
      <w:r w:rsidR="00A72624" w:rsidRPr="00A72624">
        <w:rPr>
          <w:bCs/>
          <w:sz w:val="22"/>
          <w:szCs w:val="22"/>
        </w:rPr>
        <w:t xml:space="preserve"> </w:t>
      </w:r>
      <w:r w:rsidR="00A72624">
        <w:rPr>
          <w:bCs/>
          <w:sz w:val="22"/>
          <w:szCs w:val="22"/>
        </w:rPr>
        <w:t>veřejného osvětlení</w:t>
      </w:r>
      <w:r>
        <w:rPr>
          <w:bCs/>
          <w:sz w:val="22"/>
          <w:szCs w:val="22"/>
        </w:rPr>
        <w:t xml:space="preserve"> „f“ pravé u parku i „g“ levé u parku včetně rozvaděče veřejného osvětlení napojeného na přípojkovou skříň SS 200 s jednou sadou pojistek pro veřejné osvětlení a jednou sadou pojistek pro elektrické vybavení centrálního parku v řešené lokalitě výstavby, </w:t>
      </w:r>
    </w:p>
    <w:p w14:paraId="7C08114C" w14:textId="77777777" w:rsidR="00557897" w:rsidRPr="002C0B7A" w:rsidRDefault="00557897" w:rsidP="00557897">
      <w:pPr>
        <w:tabs>
          <w:tab w:val="left" w:pos="567"/>
        </w:tabs>
        <w:autoSpaceDE w:val="0"/>
        <w:autoSpaceDN w:val="0"/>
        <w:adjustRightInd w:val="0"/>
        <w:jc w:val="both"/>
        <w:rPr>
          <w:b/>
          <w:sz w:val="4"/>
          <w:szCs w:val="4"/>
        </w:rPr>
      </w:pPr>
    </w:p>
    <w:p w14:paraId="5C8C7CE1" w14:textId="0453AF57" w:rsidR="00557897" w:rsidRDefault="00557897" w:rsidP="00557897">
      <w:pPr>
        <w:tabs>
          <w:tab w:val="left" w:pos="567"/>
        </w:tabs>
        <w:autoSpaceDE w:val="0"/>
        <w:autoSpaceDN w:val="0"/>
        <w:adjustRightInd w:val="0"/>
        <w:jc w:val="both"/>
        <w:rPr>
          <w:bCs/>
          <w:sz w:val="22"/>
          <w:szCs w:val="22"/>
        </w:rPr>
      </w:pPr>
      <w:r w:rsidRPr="00142D08">
        <w:rPr>
          <w:b/>
          <w:sz w:val="22"/>
          <w:szCs w:val="22"/>
        </w:rPr>
        <w:t>- „d“</w:t>
      </w:r>
      <w:r>
        <w:rPr>
          <w:b/>
          <w:sz w:val="22"/>
          <w:szCs w:val="22"/>
        </w:rPr>
        <w:t xml:space="preserve"> </w:t>
      </w:r>
      <w:r w:rsidRPr="00142D08">
        <w:rPr>
          <w:b/>
          <w:sz w:val="22"/>
          <w:szCs w:val="22"/>
        </w:rPr>
        <w:t>větev</w:t>
      </w:r>
      <w:r w:rsidRPr="002576EE">
        <w:rPr>
          <w:b/>
          <w:sz w:val="22"/>
          <w:szCs w:val="22"/>
        </w:rPr>
        <w:t xml:space="preserve"> </w:t>
      </w:r>
      <w:r>
        <w:rPr>
          <w:b/>
          <w:sz w:val="22"/>
          <w:szCs w:val="22"/>
        </w:rPr>
        <w:t>veřejného osvětlení</w:t>
      </w:r>
      <w:r w:rsidRPr="00142D08">
        <w:rPr>
          <w:b/>
          <w:sz w:val="22"/>
          <w:szCs w:val="22"/>
        </w:rPr>
        <w:t xml:space="preserve"> horní obslužn</w:t>
      </w:r>
      <w:r>
        <w:rPr>
          <w:b/>
          <w:sz w:val="22"/>
          <w:szCs w:val="22"/>
        </w:rPr>
        <w:t>á</w:t>
      </w:r>
      <w:r>
        <w:rPr>
          <w:bCs/>
          <w:sz w:val="22"/>
          <w:szCs w:val="22"/>
        </w:rPr>
        <w:t xml:space="preserve">, délky </w:t>
      </w:r>
      <w:r w:rsidR="006A3A6B">
        <w:rPr>
          <w:bCs/>
          <w:sz w:val="22"/>
          <w:szCs w:val="22"/>
        </w:rPr>
        <w:t>171,00</w:t>
      </w:r>
      <w:r>
        <w:rPr>
          <w:bCs/>
          <w:sz w:val="22"/>
          <w:szCs w:val="22"/>
        </w:rPr>
        <w:t xml:space="preserve"> m s </w:t>
      </w:r>
      <w:r w:rsidR="006A3A6B">
        <w:rPr>
          <w:bCs/>
          <w:sz w:val="22"/>
          <w:szCs w:val="22"/>
        </w:rPr>
        <w:t>9</w:t>
      </w:r>
      <w:r>
        <w:rPr>
          <w:bCs/>
          <w:sz w:val="22"/>
          <w:szCs w:val="22"/>
        </w:rPr>
        <w:t xml:space="preserve"> lampami veřejného osvětlení této komunikační větve s rodinnými domy vlevo „RD 39“ - „RD 40“ a „RD 55“ - „RD 56“ a vpravo „RD 25“ – „RD 38“, napojená levým odbočením z větve</w:t>
      </w:r>
      <w:r w:rsidR="00A72624" w:rsidRPr="00A72624">
        <w:rPr>
          <w:bCs/>
          <w:sz w:val="22"/>
          <w:szCs w:val="22"/>
        </w:rPr>
        <w:t xml:space="preserve"> </w:t>
      </w:r>
      <w:r w:rsidR="00A72624">
        <w:rPr>
          <w:bCs/>
          <w:sz w:val="22"/>
          <w:szCs w:val="22"/>
        </w:rPr>
        <w:t>veřejného osvětlení</w:t>
      </w:r>
      <w:r>
        <w:rPr>
          <w:bCs/>
          <w:sz w:val="22"/>
          <w:szCs w:val="22"/>
        </w:rPr>
        <w:t xml:space="preserve"> „b“ pravé propojující s propojením do větve</w:t>
      </w:r>
      <w:r w:rsidR="00A72624" w:rsidRPr="00A72624">
        <w:rPr>
          <w:bCs/>
          <w:sz w:val="22"/>
          <w:szCs w:val="22"/>
        </w:rPr>
        <w:t xml:space="preserve"> </w:t>
      </w:r>
      <w:r w:rsidR="00A72624">
        <w:rPr>
          <w:bCs/>
          <w:sz w:val="22"/>
          <w:szCs w:val="22"/>
        </w:rPr>
        <w:t>veřejného osvětlení</w:t>
      </w:r>
      <w:r>
        <w:rPr>
          <w:bCs/>
          <w:sz w:val="22"/>
          <w:szCs w:val="22"/>
        </w:rPr>
        <w:t xml:space="preserve"> „e“ levé propojující i do větví „f“ pravé u parku i „g“ levé u parku v řešené lokalitě výstavby, </w:t>
      </w:r>
    </w:p>
    <w:p w14:paraId="149FAFB7" w14:textId="77777777" w:rsidR="00557897" w:rsidRPr="002C0B7A" w:rsidRDefault="00557897" w:rsidP="00557897">
      <w:pPr>
        <w:tabs>
          <w:tab w:val="left" w:pos="567"/>
        </w:tabs>
        <w:autoSpaceDE w:val="0"/>
        <w:autoSpaceDN w:val="0"/>
        <w:adjustRightInd w:val="0"/>
        <w:jc w:val="both"/>
        <w:rPr>
          <w:b/>
          <w:sz w:val="4"/>
          <w:szCs w:val="4"/>
        </w:rPr>
      </w:pPr>
    </w:p>
    <w:p w14:paraId="4D24A924" w14:textId="195B30C7" w:rsidR="00557897" w:rsidRDefault="00557897" w:rsidP="00557897">
      <w:pPr>
        <w:tabs>
          <w:tab w:val="left" w:pos="567"/>
        </w:tabs>
        <w:autoSpaceDE w:val="0"/>
        <w:autoSpaceDN w:val="0"/>
        <w:adjustRightInd w:val="0"/>
        <w:jc w:val="both"/>
        <w:rPr>
          <w:bCs/>
          <w:sz w:val="22"/>
          <w:szCs w:val="22"/>
        </w:rPr>
      </w:pPr>
      <w:r w:rsidRPr="00142D08">
        <w:rPr>
          <w:b/>
          <w:sz w:val="22"/>
          <w:szCs w:val="22"/>
        </w:rPr>
        <w:t>- „e“</w:t>
      </w:r>
      <w:r>
        <w:rPr>
          <w:b/>
          <w:sz w:val="22"/>
          <w:szCs w:val="22"/>
        </w:rPr>
        <w:t xml:space="preserve"> </w:t>
      </w:r>
      <w:r w:rsidRPr="00142D08">
        <w:rPr>
          <w:b/>
          <w:sz w:val="22"/>
          <w:szCs w:val="22"/>
        </w:rPr>
        <w:t>větev</w:t>
      </w:r>
      <w:r w:rsidRPr="002576EE">
        <w:rPr>
          <w:b/>
          <w:sz w:val="22"/>
          <w:szCs w:val="22"/>
        </w:rPr>
        <w:t xml:space="preserve"> </w:t>
      </w:r>
      <w:r>
        <w:rPr>
          <w:b/>
          <w:sz w:val="22"/>
          <w:szCs w:val="22"/>
        </w:rPr>
        <w:t>veřejného osvětlení</w:t>
      </w:r>
      <w:r w:rsidRPr="00142D08">
        <w:rPr>
          <w:b/>
          <w:sz w:val="22"/>
          <w:szCs w:val="22"/>
        </w:rPr>
        <w:t xml:space="preserve"> lev</w:t>
      </w:r>
      <w:r>
        <w:rPr>
          <w:b/>
          <w:sz w:val="22"/>
          <w:szCs w:val="22"/>
        </w:rPr>
        <w:t>á</w:t>
      </w:r>
      <w:r w:rsidRPr="00142D08">
        <w:rPr>
          <w:b/>
          <w:sz w:val="22"/>
          <w:szCs w:val="22"/>
        </w:rPr>
        <w:t xml:space="preserve"> propojující</w:t>
      </w:r>
      <w:r>
        <w:rPr>
          <w:bCs/>
          <w:sz w:val="22"/>
          <w:szCs w:val="22"/>
        </w:rPr>
        <w:t>,</w:t>
      </w:r>
      <w:r w:rsidRPr="00142D08">
        <w:rPr>
          <w:bCs/>
          <w:sz w:val="22"/>
          <w:szCs w:val="22"/>
        </w:rPr>
        <w:t xml:space="preserve"> </w:t>
      </w:r>
      <w:r>
        <w:rPr>
          <w:bCs/>
          <w:sz w:val="22"/>
          <w:szCs w:val="22"/>
        </w:rPr>
        <w:t xml:space="preserve">délky </w:t>
      </w:r>
      <w:r w:rsidR="006A3A6B">
        <w:rPr>
          <w:bCs/>
          <w:sz w:val="22"/>
          <w:szCs w:val="22"/>
        </w:rPr>
        <w:t>148,00</w:t>
      </w:r>
      <w:r>
        <w:rPr>
          <w:bCs/>
          <w:sz w:val="22"/>
          <w:szCs w:val="22"/>
        </w:rPr>
        <w:t xml:space="preserve"> m s </w:t>
      </w:r>
      <w:r w:rsidR="006A3A6B">
        <w:rPr>
          <w:bCs/>
          <w:sz w:val="22"/>
          <w:szCs w:val="22"/>
        </w:rPr>
        <w:t>8</w:t>
      </w:r>
      <w:r>
        <w:rPr>
          <w:bCs/>
          <w:sz w:val="22"/>
          <w:szCs w:val="22"/>
        </w:rPr>
        <w:t xml:space="preserve"> lampami veřejného osvětlení této komunikační větve s rodinnými domy „RD 71“ – „RD 80“ s propojením do větve</w:t>
      </w:r>
      <w:r w:rsidR="00A72624" w:rsidRPr="00A72624">
        <w:rPr>
          <w:bCs/>
          <w:sz w:val="22"/>
          <w:szCs w:val="22"/>
        </w:rPr>
        <w:t xml:space="preserve"> </w:t>
      </w:r>
      <w:r w:rsidR="00A72624">
        <w:rPr>
          <w:bCs/>
          <w:sz w:val="22"/>
          <w:szCs w:val="22"/>
        </w:rPr>
        <w:t>veřejného osvětlení</w:t>
      </w:r>
      <w:r>
        <w:rPr>
          <w:bCs/>
          <w:sz w:val="22"/>
          <w:szCs w:val="22"/>
        </w:rPr>
        <w:t xml:space="preserve"> „h“ ke garážím řešené lokality výstavby,</w:t>
      </w:r>
    </w:p>
    <w:p w14:paraId="1279A39F" w14:textId="77777777" w:rsidR="00557897" w:rsidRPr="00C911E5" w:rsidRDefault="00557897" w:rsidP="00557897">
      <w:pPr>
        <w:tabs>
          <w:tab w:val="left" w:pos="567"/>
        </w:tabs>
        <w:autoSpaceDE w:val="0"/>
        <w:autoSpaceDN w:val="0"/>
        <w:adjustRightInd w:val="0"/>
        <w:jc w:val="both"/>
        <w:rPr>
          <w:b/>
          <w:sz w:val="4"/>
          <w:szCs w:val="4"/>
        </w:rPr>
      </w:pPr>
    </w:p>
    <w:p w14:paraId="5F86C08F" w14:textId="031B3B76" w:rsidR="00557897" w:rsidRDefault="00557897" w:rsidP="00557897">
      <w:pPr>
        <w:tabs>
          <w:tab w:val="left" w:pos="567"/>
        </w:tabs>
        <w:autoSpaceDE w:val="0"/>
        <w:autoSpaceDN w:val="0"/>
        <w:adjustRightInd w:val="0"/>
        <w:jc w:val="both"/>
        <w:rPr>
          <w:bCs/>
          <w:sz w:val="22"/>
          <w:szCs w:val="22"/>
        </w:rPr>
      </w:pPr>
      <w:r w:rsidRPr="00142D08">
        <w:rPr>
          <w:b/>
          <w:sz w:val="22"/>
          <w:szCs w:val="22"/>
        </w:rPr>
        <w:t>- „f“</w:t>
      </w:r>
      <w:r>
        <w:rPr>
          <w:b/>
          <w:sz w:val="22"/>
          <w:szCs w:val="22"/>
        </w:rPr>
        <w:t xml:space="preserve"> </w:t>
      </w:r>
      <w:r w:rsidRPr="00142D08">
        <w:rPr>
          <w:b/>
          <w:sz w:val="22"/>
          <w:szCs w:val="22"/>
        </w:rPr>
        <w:t>větev</w:t>
      </w:r>
      <w:r w:rsidRPr="002576EE">
        <w:rPr>
          <w:b/>
          <w:sz w:val="22"/>
          <w:szCs w:val="22"/>
        </w:rPr>
        <w:t xml:space="preserve"> </w:t>
      </w:r>
      <w:r>
        <w:rPr>
          <w:b/>
          <w:sz w:val="22"/>
          <w:szCs w:val="22"/>
        </w:rPr>
        <w:t>veřejného osvětlení</w:t>
      </w:r>
      <w:r w:rsidRPr="00142D08">
        <w:rPr>
          <w:b/>
          <w:sz w:val="22"/>
          <w:szCs w:val="22"/>
        </w:rPr>
        <w:t xml:space="preserve"> prav</w:t>
      </w:r>
      <w:r>
        <w:rPr>
          <w:b/>
          <w:sz w:val="22"/>
          <w:szCs w:val="22"/>
        </w:rPr>
        <w:t>á</w:t>
      </w:r>
      <w:r w:rsidRPr="00142D08">
        <w:rPr>
          <w:b/>
          <w:sz w:val="22"/>
          <w:szCs w:val="22"/>
        </w:rPr>
        <w:t xml:space="preserve"> u parku</w:t>
      </w:r>
      <w:r>
        <w:rPr>
          <w:bCs/>
          <w:sz w:val="22"/>
          <w:szCs w:val="22"/>
        </w:rPr>
        <w:t xml:space="preserve">, délky </w:t>
      </w:r>
      <w:r w:rsidR="006A3A6B">
        <w:rPr>
          <w:bCs/>
          <w:sz w:val="22"/>
          <w:szCs w:val="22"/>
        </w:rPr>
        <w:t>36,00</w:t>
      </w:r>
      <w:r>
        <w:rPr>
          <w:bCs/>
          <w:sz w:val="22"/>
          <w:szCs w:val="22"/>
        </w:rPr>
        <w:t xml:space="preserve"> m s </w:t>
      </w:r>
      <w:r w:rsidR="006A3A6B">
        <w:rPr>
          <w:bCs/>
          <w:sz w:val="22"/>
          <w:szCs w:val="22"/>
        </w:rPr>
        <w:t>2</w:t>
      </w:r>
      <w:r>
        <w:rPr>
          <w:bCs/>
          <w:sz w:val="22"/>
          <w:szCs w:val="22"/>
        </w:rPr>
        <w:t xml:space="preserve"> lampami veřejného osvětlení centrálního parku v rámci této komunikační větve s rodinnými domy „RD 49“ – „RD 54“, propojená s větvemi „c“ dolní obslužnou i „d“ horní obslužnou v řešené lokalitě výstavby,</w:t>
      </w:r>
    </w:p>
    <w:p w14:paraId="4F9617D3" w14:textId="77777777" w:rsidR="00557897" w:rsidRPr="00C911E5" w:rsidRDefault="00557897" w:rsidP="00557897">
      <w:pPr>
        <w:tabs>
          <w:tab w:val="left" w:pos="567"/>
        </w:tabs>
        <w:autoSpaceDE w:val="0"/>
        <w:autoSpaceDN w:val="0"/>
        <w:adjustRightInd w:val="0"/>
        <w:jc w:val="both"/>
        <w:rPr>
          <w:b/>
          <w:sz w:val="4"/>
          <w:szCs w:val="4"/>
        </w:rPr>
      </w:pPr>
    </w:p>
    <w:p w14:paraId="4C1CC661" w14:textId="2699B682" w:rsidR="00557897" w:rsidRDefault="00557897" w:rsidP="00557897">
      <w:pPr>
        <w:tabs>
          <w:tab w:val="left" w:pos="567"/>
        </w:tabs>
        <w:autoSpaceDE w:val="0"/>
        <w:autoSpaceDN w:val="0"/>
        <w:adjustRightInd w:val="0"/>
        <w:jc w:val="both"/>
        <w:rPr>
          <w:bCs/>
          <w:sz w:val="22"/>
          <w:szCs w:val="22"/>
        </w:rPr>
      </w:pPr>
      <w:r w:rsidRPr="004E0A60">
        <w:rPr>
          <w:b/>
          <w:sz w:val="22"/>
          <w:szCs w:val="22"/>
        </w:rPr>
        <w:t>- „g“</w:t>
      </w:r>
      <w:r>
        <w:rPr>
          <w:b/>
          <w:sz w:val="22"/>
          <w:szCs w:val="22"/>
        </w:rPr>
        <w:t xml:space="preserve"> </w:t>
      </w:r>
      <w:r w:rsidRPr="004E0A60">
        <w:rPr>
          <w:b/>
          <w:sz w:val="22"/>
          <w:szCs w:val="22"/>
        </w:rPr>
        <w:t>větev</w:t>
      </w:r>
      <w:r w:rsidRPr="002576EE">
        <w:rPr>
          <w:b/>
          <w:sz w:val="22"/>
          <w:szCs w:val="22"/>
        </w:rPr>
        <w:t xml:space="preserve"> </w:t>
      </w:r>
      <w:r>
        <w:rPr>
          <w:b/>
          <w:sz w:val="22"/>
          <w:szCs w:val="22"/>
        </w:rPr>
        <w:t>veřejného osvětlení</w:t>
      </w:r>
      <w:r w:rsidRPr="004E0A60">
        <w:rPr>
          <w:b/>
          <w:sz w:val="22"/>
          <w:szCs w:val="22"/>
        </w:rPr>
        <w:t xml:space="preserve"> lev</w:t>
      </w:r>
      <w:r>
        <w:rPr>
          <w:b/>
          <w:sz w:val="22"/>
          <w:szCs w:val="22"/>
        </w:rPr>
        <w:t>á</w:t>
      </w:r>
      <w:r w:rsidRPr="004E0A60">
        <w:rPr>
          <w:b/>
          <w:sz w:val="22"/>
          <w:szCs w:val="22"/>
        </w:rPr>
        <w:t xml:space="preserve"> u parku</w:t>
      </w:r>
      <w:r>
        <w:rPr>
          <w:bCs/>
          <w:sz w:val="22"/>
          <w:szCs w:val="22"/>
        </w:rPr>
        <w:t xml:space="preserve">, délky </w:t>
      </w:r>
      <w:r w:rsidR="006A3A6B">
        <w:rPr>
          <w:bCs/>
          <w:sz w:val="22"/>
          <w:szCs w:val="22"/>
        </w:rPr>
        <w:t>70,00</w:t>
      </w:r>
      <w:r>
        <w:rPr>
          <w:bCs/>
          <w:sz w:val="22"/>
          <w:szCs w:val="22"/>
        </w:rPr>
        <w:t xml:space="preserve"> m s </w:t>
      </w:r>
      <w:r w:rsidR="006A3A6B">
        <w:rPr>
          <w:bCs/>
          <w:sz w:val="22"/>
          <w:szCs w:val="22"/>
        </w:rPr>
        <w:t>3</w:t>
      </w:r>
      <w:r>
        <w:rPr>
          <w:bCs/>
          <w:sz w:val="22"/>
          <w:szCs w:val="22"/>
        </w:rPr>
        <w:t xml:space="preserve"> lampami veřejného osvětlení centrálního parku v rámci této komunikační větve s rodinnými domy „RD 43“ – „RD 48“, propojená s větvemi</w:t>
      </w:r>
      <w:r w:rsidR="00A72624" w:rsidRPr="00A72624">
        <w:rPr>
          <w:bCs/>
          <w:sz w:val="22"/>
          <w:szCs w:val="22"/>
        </w:rPr>
        <w:t xml:space="preserve"> </w:t>
      </w:r>
      <w:r w:rsidR="00A72624">
        <w:rPr>
          <w:bCs/>
          <w:sz w:val="22"/>
          <w:szCs w:val="22"/>
        </w:rPr>
        <w:t>veřejného osvětlení</w:t>
      </w:r>
      <w:r>
        <w:rPr>
          <w:bCs/>
          <w:sz w:val="22"/>
          <w:szCs w:val="22"/>
        </w:rPr>
        <w:t xml:space="preserve"> „c“ dolní obslužnou i „d“ horní obslužnou v řešené lokalitě výstavby,</w:t>
      </w:r>
    </w:p>
    <w:p w14:paraId="06F35115" w14:textId="77777777" w:rsidR="00557897" w:rsidRPr="00C911E5" w:rsidRDefault="00557897" w:rsidP="00557897">
      <w:pPr>
        <w:tabs>
          <w:tab w:val="left" w:pos="567"/>
        </w:tabs>
        <w:autoSpaceDE w:val="0"/>
        <w:autoSpaceDN w:val="0"/>
        <w:adjustRightInd w:val="0"/>
        <w:jc w:val="both"/>
        <w:rPr>
          <w:b/>
          <w:sz w:val="4"/>
          <w:szCs w:val="4"/>
        </w:rPr>
      </w:pPr>
    </w:p>
    <w:p w14:paraId="3F7A3DF0" w14:textId="40BA40E5" w:rsidR="00557897" w:rsidRDefault="00557897" w:rsidP="00557897">
      <w:pPr>
        <w:tabs>
          <w:tab w:val="left" w:pos="567"/>
        </w:tabs>
        <w:autoSpaceDE w:val="0"/>
        <w:autoSpaceDN w:val="0"/>
        <w:adjustRightInd w:val="0"/>
        <w:jc w:val="both"/>
        <w:rPr>
          <w:b/>
          <w:sz w:val="22"/>
          <w:szCs w:val="22"/>
        </w:rPr>
      </w:pPr>
      <w:r w:rsidRPr="004E0A60">
        <w:rPr>
          <w:b/>
          <w:sz w:val="22"/>
          <w:szCs w:val="22"/>
        </w:rPr>
        <w:t>- „</w:t>
      </w:r>
      <w:r>
        <w:rPr>
          <w:b/>
          <w:sz w:val="22"/>
          <w:szCs w:val="22"/>
        </w:rPr>
        <w:t>h</w:t>
      </w:r>
      <w:r w:rsidRPr="004E0A60">
        <w:rPr>
          <w:b/>
          <w:sz w:val="22"/>
          <w:szCs w:val="22"/>
        </w:rPr>
        <w:t>“</w:t>
      </w:r>
      <w:r>
        <w:rPr>
          <w:b/>
          <w:sz w:val="22"/>
          <w:szCs w:val="22"/>
        </w:rPr>
        <w:t xml:space="preserve"> </w:t>
      </w:r>
      <w:r w:rsidRPr="004E0A60">
        <w:rPr>
          <w:b/>
          <w:sz w:val="22"/>
          <w:szCs w:val="22"/>
        </w:rPr>
        <w:t>větev</w:t>
      </w:r>
      <w:r w:rsidRPr="002576EE">
        <w:rPr>
          <w:b/>
          <w:sz w:val="22"/>
          <w:szCs w:val="22"/>
        </w:rPr>
        <w:t xml:space="preserve"> </w:t>
      </w:r>
      <w:r>
        <w:rPr>
          <w:b/>
          <w:sz w:val="22"/>
          <w:szCs w:val="22"/>
        </w:rPr>
        <w:t xml:space="preserve">veřejného osvětlení ke garážím </w:t>
      </w:r>
      <w:r w:rsidRPr="00566444">
        <w:rPr>
          <w:bCs/>
          <w:sz w:val="22"/>
          <w:szCs w:val="22"/>
        </w:rPr>
        <w:t>d</w:t>
      </w:r>
      <w:r>
        <w:rPr>
          <w:bCs/>
          <w:sz w:val="22"/>
          <w:szCs w:val="22"/>
        </w:rPr>
        <w:t xml:space="preserve">élky </w:t>
      </w:r>
      <w:r w:rsidR="006A3A6B">
        <w:rPr>
          <w:bCs/>
          <w:sz w:val="22"/>
          <w:szCs w:val="22"/>
        </w:rPr>
        <w:t>181,00</w:t>
      </w:r>
      <w:r>
        <w:rPr>
          <w:bCs/>
          <w:sz w:val="22"/>
          <w:szCs w:val="22"/>
        </w:rPr>
        <w:t xml:space="preserve"> m s </w:t>
      </w:r>
      <w:r w:rsidR="006A3A6B">
        <w:rPr>
          <w:bCs/>
          <w:sz w:val="22"/>
          <w:szCs w:val="22"/>
        </w:rPr>
        <w:t>9</w:t>
      </w:r>
      <w:r>
        <w:rPr>
          <w:bCs/>
          <w:sz w:val="22"/>
          <w:szCs w:val="22"/>
        </w:rPr>
        <w:t xml:space="preserve"> lampami veřejného osvětlení této komunikační větve, propojená s větvemi</w:t>
      </w:r>
      <w:r w:rsidR="00A72624" w:rsidRPr="00A72624">
        <w:rPr>
          <w:bCs/>
          <w:sz w:val="22"/>
          <w:szCs w:val="22"/>
        </w:rPr>
        <w:t xml:space="preserve"> </w:t>
      </w:r>
      <w:r w:rsidR="00A72624">
        <w:rPr>
          <w:bCs/>
          <w:sz w:val="22"/>
          <w:szCs w:val="22"/>
        </w:rPr>
        <w:t xml:space="preserve">veřejného osvětlení </w:t>
      </w:r>
      <w:r>
        <w:rPr>
          <w:bCs/>
          <w:sz w:val="22"/>
          <w:szCs w:val="22"/>
        </w:rPr>
        <w:t>„e“ levou propojující i „b“</w:t>
      </w:r>
      <w:r w:rsidR="00A72624">
        <w:rPr>
          <w:bCs/>
          <w:sz w:val="22"/>
          <w:szCs w:val="22"/>
        </w:rPr>
        <w:t xml:space="preserve"> pravou propojující</w:t>
      </w:r>
      <w:r>
        <w:rPr>
          <w:bCs/>
          <w:sz w:val="22"/>
          <w:szCs w:val="22"/>
        </w:rPr>
        <w:t xml:space="preserve"> v řešené lokalitě výstavby,</w:t>
      </w:r>
    </w:p>
    <w:p w14:paraId="4FA6F994" w14:textId="77777777" w:rsidR="00557897" w:rsidRPr="00C911E5" w:rsidRDefault="00557897" w:rsidP="00557897">
      <w:pPr>
        <w:tabs>
          <w:tab w:val="left" w:pos="567"/>
        </w:tabs>
        <w:autoSpaceDE w:val="0"/>
        <w:autoSpaceDN w:val="0"/>
        <w:adjustRightInd w:val="0"/>
        <w:jc w:val="both"/>
        <w:rPr>
          <w:b/>
          <w:sz w:val="4"/>
          <w:szCs w:val="4"/>
        </w:rPr>
      </w:pPr>
    </w:p>
    <w:p w14:paraId="53C170FD" w14:textId="16989D9C" w:rsidR="00557897" w:rsidRDefault="00557897" w:rsidP="00557897">
      <w:pPr>
        <w:tabs>
          <w:tab w:val="left" w:pos="567"/>
        </w:tabs>
        <w:autoSpaceDE w:val="0"/>
        <w:autoSpaceDN w:val="0"/>
        <w:adjustRightInd w:val="0"/>
        <w:jc w:val="both"/>
        <w:rPr>
          <w:bCs/>
          <w:sz w:val="22"/>
          <w:szCs w:val="22"/>
        </w:rPr>
      </w:pPr>
      <w:r w:rsidRPr="004E0A60">
        <w:rPr>
          <w:b/>
          <w:sz w:val="22"/>
          <w:szCs w:val="22"/>
        </w:rPr>
        <w:t>- „i“</w:t>
      </w:r>
      <w:r>
        <w:rPr>
          <w:b/>
          <w:sz w:val="22"/>
          <w:szCs w:val="22"/>
        </w:rPr>
        <w:t xml:space="preserve"> </w:t>
      </w:r>
      <w:r w:rsidRPr="004E0A60">
        <w:rPr>
          <w:b/>
          <w:sz w:val="22"/>
          <w:szCs w:val="22"/>
        </w:rPr>
        <w:t>větev</w:t>
      </w:r>
      <w:r w:rsidRPr="002576EE">
        <w:rPr>
          <w:b/>
          <w:sz w:val="22"/>
          <w:szCs w:val="22"/>
        </w:rPr>
        <w:t xml:space="preserve"> </w:t>
      </w:r>
      <w:r>
        <w:rPr>
          <w:b/>
          <w:sz w:val="22"/>
          <w:szCs w:val="22"/>
        </w:rPr>
        <w:t>veřejného osvětlení</w:t>
      </w:r>
      <w:r w:rsidRPr="004E0A60">
        <w:rPr>
          <w:b/>
          <w:sz w:val="22"/>
          <w:szCs w:val="22"/>
        </w:rPr>
        <w:t xml:space="preserve"> dolní slep</w:t>
      </w:r>
      <w:r>
        <w:rPr>
          <w:b/>
          <w:sz w:val="22"/>
          <w:szCs w:val="22"/>
        </w:rPr>
        <w:t>á</w:t>
      </w:r>
      <w:r>
        <w:rPr>
          <w:bCs/>
          <w:sz w:val="22"/>
          <w:szCs w:val="22"/>
        </w:rPr>
        <w:t xml:space="preserve">, délky </w:t>
      </w:r>
      <w:r w:rsidR="004C47DA">
        <w:rPr>
          <w:bCs/>
          <w:sz w:val="22"/>
          <w:szCs w:val="22"/>
        </w:rPr>
        <w:t>54,70</w:t>
      </w:r>
      <w:r>
        <w:rPr>
          <w:bCs/>
          <w:sz w:val="22"/>
          <w:szCs w:val="22"/>
        </w:rPr>
        <w:t xml:space="preserve"> m s </w:t>
      </w:r>
      <w:r w:rsidR="004C47DA">
        <w:rPr>
          <w:bCs/>
          <w:sz w:val="22"/>
          <w:szCs w:val="22"/>
        </w:rPr>
        <w:t>3</w:t>
      </w:r>
      <w:r>
        <w:rPr>
          <w:bCs/>
          <w:sz w:val="22"/>
          <w:szCs w:val="22"/>
        </w:rPr>
        <w:t xml:space="preserve"> lampami veřejného osvětlení této komunikační větve napojené pravým odbočením z větve</w:t>
      </w:r>
      <w:r w:rsidR="00A72624" w:rsidRPr="00A72624">
        <w:rPr>
          <w:bCs/>
          <w:sz w:val="22"/>
          <w:szCs w:val="22"/>
        </w:rPr>
        <w:t xml:space="preserve"> </w:t>
      </w:r>
      <w:r w:rsidR="00A72624">
        <w:rPr>
          <w:bCs/>
          <w:sz w:val="22"/>
          <w:szCs w:val="22"/>
        </w:rPr>
        <w:t>veřejného osvětlení</w:t>
      </w:r>
      <w:r>
        <w:rPr>
          <w:bCs/>
          <w:sz w:val="22"/>
          <w:szCs w:val="22"/>
        </w:rPr>
        <w:t xml:space="preserve"> „b“ pravé propojující s rodinnými domy „RD 07“ – „RD 12“ vpravo a „RD 13“ – „RD 18“ vlevo v řešené lokalitě výstavby,</w:t>
      </w:r>
    </w:p>
    <w:p w14:paraId="3F188C07" w14:textId="77777777" w:rsidR="00557897" w:rsidRPr="00C911E5" w:rsidRDefault="00557897" w:rsidP="00557897">
      <w:pPr>
        <w:tabs>
          <w:tab w:val="left" w:pos="567"/>
        </w:tabs>
        <w:autoSpaceDE w:val="0"/>
        <w:autoSpaceDN w:val="0"/>
        <w:adjustRightInd w:val="0"/>
        <w:jc w:val="both"/>
        <w:rPr>
          <w:b/>
          <w:sz w:val="4"/>
          <w:szCs w:val="4"/>
        </w:rPr>
      </w:pPr>
    </w:p>
    <w:p w14:paraId="2BC0B486" w14:textId="50F6DA20" w:rsidR="00557897" w:rsidRDefault="00557897" w:rsidP="00557897">
      <w:pPr>
        <w:tabs>
          <w:tab w:val="left" w:pos="567"/>
        </w:tabs>
        <w:autoSpaceDE w:val="0"/>
        <w:autoSpaceDN w:val="0"/>
        <w:adjustRightInd w:val="0"/>
        <w:jc w:val="both"/>
        <w:rPr>
          <w:bCs/>
          <w:sz w:val="22"/>
          <w:szCs w:val="22"/>
        </w:rPr>
      </w:pPr>
      <w:r w:rsidRPr="004E0A60">
        <w:rPr>
          <w:b/>
          <w:sz w:val="22"/>
          <w:szCs w:val="22"/>
        </w:rPr>
        <w:t>- „j“</w:t>
      </w:r>
      <w:r>
        <w:rPr>
          <w:b/>
          <w:sz w:val="22"/>
          <w:szCs w:val="22"/>
        </w:rPr>
        <w:t xml:space="preserve"> </w:t>
      </w:r>
      <w:r w:rsidRPr="004E0A60">
        <w:rPr>
          <w:b/>
          <w:sz w:val="22"/>
          <w:szCs w:val="22"/>
        </w:rPr>
        <w:t>větev</w:t>
      </w:r>
      <w:r w:rsidRPr="002576EE">
        <w:rPr>
          <w:b/>
          <w:sz w:val="22"/>
          <w:szCs w:val="22"/>
        </w:rPr>
        <w:t xml:space="preserve"> </w:t>
      </w:r>
      <w:r>
        <w:rPr>
          <w:b/>
          <w:sz w:val="22"/>
          <w:szCs w:val="22"/>
        </w:rPr>
        <w:t>veřejného osvětlení</w:t>
      </w:r>
      <w:r w:rsidRPr="004E0A60">
        <w:rPr>
          <w:b/>
          <w:sz w:val="22"/>
          <w:szCs w:val="22"/>
        </w:rPr>
        <w:t xml:space="preserve"> horní slep</w:t>
      </w:r>
      <w:r>
        <w:rPr>
          <w:b/>
          <w:sz w:val="22"/>
          <w:szCs w:val="22"/>
        </w:rPr>
        <w:t>á</w:t>
      </w:r>
      <w:r>
        <w:rPr>
          <w:bCs/>
          <w:sz w:val="22"/>
          <w:szCs w:val="22"/>
        </w:rPr>
        <w:t xml:space="preserve">, délky </w:t>
      </w:r>
      <w:r w:rsidR="004C47DA">
        <w:rPr>
          <w:bCs/>
          <w:sz w:val="22"/>
          <w:szCs w:val="22"/>
        </w:rPr>
        <w:t>54,70</w:t>
      </w:r>
      <w:r>
        <w:rPr>
          <w:bCs/>
          <w:sz w:val="22"/>
          <w:szCs w:val="22"/>
        </w:rPr>
        <w:t xml:space="preserve"> m s </w:t>
      </w:r>
      <w:r w:rsidR="004C47DA">
        <w:rPr>
          <w:bCs/>
          <w:sz w:val="22"/>
          <w:szCs w:val="22"/>
        </w:rPr>
        <w:t>3</w:t>
      </w:r>
      <w:r>
        <w:rPr>
          <w:bCs/>
          <w:sz w:val="22"/>
          <w:szCs w:val="22"/>
        </w:rPr>
        <w:t xml:space="preserve"> lampami veřejného osvětlení této komunikační větve napojené pravým odbočením z větve</w:t>
      </w:r>
      <w:r w:rsidR="00A72624" w:rsidRPr="00A72624">
        <w:rPr>
          <w:bCs/>
          <w:sz w:val="22"/>
          <w:szCs w:val="22"/>
        </w:rPr>
        <w:t xml:space="preserve"> </w:t>
      </w:r>
      <w:r w:rsidR="00A72624">
        <w:rPr>
          <w:bCs/>
          <w:sz w:val="22"/>
          <w:szCs w:val="22"/>
        </w:rPr>
        <w:t>veřejného osvětlení</w:t>
      </w:r>
      <w:r>
        <w:rPr>
          <w:bCs/>
          <w:sz w:val="22"/>
          <w:szCs w:val="22"/>
        </w:rPr>
        <w:t xml:space="preserve"> „b“ pravé propojující s rodinnými domy „RD 19“ – „RD 24“ v řešené lokalitě výstavby, </w:t>
      </w:r>
    </w:p>
    <w:p w14:paraId="356DA201" w14:textId="77777777" w:rsidR="00557897" w:rsidRDefault="00557897" w:rsidP="00340026">
      <w:pPr>
        <w:tabs>
          <w:tab w:val="left" w:pos="567"/>
        </w:tabs>
        <w:autoSpaceDE w:val="0"/>
        <w:autoSpaceDN w:val="0"/>
        <w:adjustRightInd w:val="0"/>
        <w:jc w:val="both"/>
        <w:rPr>
          <w:bCs/>
          <w:sz w:val="8"/>
          <w:szCs w:val="8"/>
        </w:rPr>
      </w:pPr>
    </w:p>
    <w:p w14:paraId="45AAF9FF" w14:textId="3C8E2589" w:rsidR="001E68EB" w:rsidRPr="001E68EB" w:rsidRDefault="001E68EB" w:rsidP="00391D9B">
      <w:pPr>
        <w:tabs>
          <w:tab w:val="left" w:pos="567"/>
        </w:tabs>
        <w:autoSpaceDE w:val="0"/>
        <w:autoSpaceDN w:val="0"/>
        <w:adjustRightInd w:val="0"/>
        <w:jc w:val="both"/>
        <w:rPr>
          <w:b/>
          <w:sz w:val="26"/>
          <w:szCs w:val="26"/>
        </w:rPr>
      </w:pPr>
      <w:r w:rsidRPr="001E68EB">
        <w:rPr>
          <w:b/>
          <w:sz w:val="26"/>
          <w:szCs w:val="26"/>
        </w:rPr>
        <w:t>- SPOJE – TELEKOMUNIKAČNÍ ROZVODY</w:t>
      </w:r>
    </w:p>
    <w:p w14:paraId="45F6014B" w14:textId="77777777" w:rsidR="001E68EB" w:rsidRPr="001E68EB" w:rsidRDefault="001E68EB" w:rsidP="00391D9B">
      <w:pPr>
        <w:tabs>
          <w:tab w:val="left" w:pos="567"/>
        </w:tabs>
        <w:autoSpaceDE w:val="0"/>
        <w:autoSpaceDN w:val="0"/>
        <w:adjustRightInd w:val="0"/>
        <w:jc w:val="both"/>
        <w:rPr>
          <w:b/>
          <w:sz w:val="8"/>
          <w:szCs w:val="8"/>
        </w:rPr>
      </w:pPr>
    </w:p>
    <w:p w14:paraId="429F54A1" w14:textId="4B458B18" w:rsidR="00391D9B" w:rsidRDefault="00AC798F" w:rsidP="00391D9B">
      <w:pPr>
        <w:tabs>
          <w:tab w:val="left" w:pos="567"/>
        </w:tabs>
        <w:autoSpaceDE w:val="0"/>
        <w:autoSpaceDN w:val="0"/>
        <w:adjustRightInd w:val="0"/>
        <w:jc w:val="both"/>
        <w:rPr>
          <w:bCs/>
          <w:sz w:val="22"/>
          <w:szCs w:val="22"/>
        </w:rPr>
      </w:pPr>
      <w:r w:rsidRPr="00AC798F">
        <w:rPr>
          <w:b/>
          <w:sz w:val="22"/>
          <w:szCs w:val="22"/>
        </w:rPr>
        <w:t>*</w:t>
      </w:r>
      <w:r w:rsidR="00391D9B" w:rsidRPr="00AC798F">
        <w:rPr>
          <w:b/>
          <w:sz w:val="22"/>
          <w:szCs w:val="22"/>
        </w:rPr>
        <w:t xml:space="preserve"> </w:t>
      </w:r>
      <w:r w:rsidRPr="00AC798F">
        <w:rPr>
          <w:b/>
          <w:sz w:val="22"/>
          <w:szCs w:val="22"/>
        </w:rPr>
        <w:t xml:space="preserve">Chráničky pro napojení </w:t>
      </w:r>
      <w:r w:rsidR="00391D9B" w:rsidRPr="00AC798F">
        <w:rPr>
          <w:b/>
          <w:sz w:val="22"/>
          <w:szCs w:val="22"/>
        </w:rPr>
        <w:t>telefonem a internetem i kabelovou televizí</w:t>
      </w:r>
      <w:r w:rsidR="00391D9B">
        <w:rPr>
          <w:bCs/>
          <w:sz w:val="22"/>
          <w:szCs w:val="22"/>
        </w:rPr>
        <w:t xml:space="preserve"> řešené lokality</w:t>
      </w:r>
      <w:r>
        <w:rPr>
          <w:bCs/>
          <w:sz w:val="22"/>
          <w:szCs w:val="22"/>
        </w:rPr>
        <w:t xml:space="preserve"> „Pod tratí“ je navrženo</w:t>
      </w:r>
      <w:r w:rsidR="00391D9B">
        <w:rPr>
          <w:bCs/>
          <w:sz w:val="22"/>
          <w:szCs w:val="22"/>
        </w:rPr>
        <w:t xml:space="preserve"> </w:t>
      </w:r>
      <w:r>
        <w:rPr>
          <w:bCs/>
          <w:sz w:val="22"/>
          <w:szCs w:val="22"/>
        </w:rPr>
        <w:t>položením dvou</w:t>
      </w:r>
      <w:r w:rsidR="00391D9B">
        <w:rPr>
          <w:bCs/>
          <w:sz w:val="22"/>
          <w:szCs w:val="22"/>
        </w:rPr>
        <w:t xml:space="preserve"> chránič</w:t>
      </w:r>
      <w:r>
        <w:rPr>
          <w:bCs/>
          <w:sz w:val="22"/>
          <w:szCs w:val="22"/>
        </w:rPr>
        <w:t>e</w:t>
      </w:r>
      <w:r w:rsidR="00391D9B">
        <w:rPr>
          <w:bCs/>
          <w:sz w:val="22"/>
          <w:szCs w:val="22"/>
        </w:rPr>
        <w:t xml:space="preserve">k </w:t>
      </w:r>
      <w:r w:rsidR="00391D9B" w:rsidRPr="006B494B">
        <w:rPr>
          <w:bCs/>
          <w:sz w:val="22"/>
          <w:szCs w:val="22"/>
        </w:rPr>
        <w:t xml:space="preserve">PVC </w:t>
      </w:r>
      <w:proofErr w:type="spellStart"/>
      <w:r w:rsidR="00391D9B" w:rsidRPr="006B494B">
        <w:rPr>
          <w:bCs/>
          <w:sz w:val="22"/>
          <w:szCs w:val="22"/>
        </w:rPr>
        <w:t>Koruflex</w:t>
      </w:r>
      <w:proofErr w:type="spellEnd"/>
      <w:r w:rsidR="00391D9B" w:rsidRPr="006B494B">
        <w:rPr>
          <w:bCs/>
          <w:sz w:val="22"/>
          <w:szCs w:val="22"/>
        </w:rPr>
        <w:t xml:space="preserve"> 1</w:t>
      </w:r>
      <w:r w:rsidR="00A3569C">
        <w:rPr>
          <w:bCs/>
          <w:sz w:val="22"/>
          <w:szCs w:val="22"/>
        </w:rPr>
        <w:t>25</w:t>
      </w:r>
      <w:r w:rsidR="00391D9B" w:rsidRPr="006B494B">
        <w:rPr>
          <w:bCs/>
          <w:sz w:val="22"/>
          <w:szCs w:val="22"/>
        </w:rPr>
        <w:t>/</w:t>
      </w:r>
      <w:r w:rsidR="00A3569C">
        <w:rPr>
          <w:bCs/>
          <w:sz w:val="22"/>
          <w:szCs w:val="22"/>
        </w:rPr>
        <w:t>105</w:t>
      </w:r>
      <w:r w:rsidR="00391D9B" w:rsidRPr="006B494B">
        <w:rPr>
          <w:bCs/>
          <w:sz w:val="22"/>
          <w:szCs w:val="22"/>
        </w:rPr>
        <w:t xml:space="preserve"> včetně protahovacího lanka </w:t>
      </w:r>
      <w:r w:rsidR="00391D9B">
        <w:rPr>
          <w:bCs/>
          <w:sz w:val="22"/>
          <w:szCs w:val="22"/>
        </w:rPr>
        <w:t>v propojení na stávající telekomunikační síť v prodloužení ulice 9. května k plynové regulační stanici</w:t>
      </w:r>
      <w:r w:rsidR="00A3569C">
        <w:rPr>
          <w:bCs/>
          <w:sz w:val="22"/>
          <w:szCs w:val="22"/>
        </w:rPr>
        <w:t>.</w:t>
      </w:r>
    </w:p>
    <w:p w14:paraId="3B90ED4E" w14:textId="3C6E470F" w:rsidR="00A3569C" w:rsidRPr="00367BB7" w:rsidRDefault="00A3569C" w:rsidP="00A3569C">
      <w:pPr>
        <w:tabs>
          <w:tab w:val="left" w:pos="567"/>
        </w:tabs>
        <w:autoSpaceDE w:val="0"/>
        <w:autoSpaceDN w:val="0"/>
        <w:adjustRightInd w:val="0"/>
        <w:jc w:val="both"/>
        <w:rPr>
          <w:bCs/>
          <w:sz w:val="22"/>
          <w:szCs w:val="22"/>
        </w:rPr>
      </w:pPr>
      <w:r>
        <w:rPr>
          <w:rStyle w:val="FontStyle44"/>
        </w:rPr>
        <w:t xml:space="preserve">       </w:t>
      </w:r>
      <w:r w:rsidRPr="0023141D">
        <w:rPr>
          <w:rStyle w:val="FontStyle44"/>
        </w:rPr>
        <w:t>Plastové chránič</w:t>
      </w:r>
      <w:r>
        <w:rPr>
          <w:rStyle w:val="FontStyle44"/>
        </w:rPr>
        <w:t>ky</w:t>
      </w:r>
      <w:r w:rsidRPr="0023141D">
        <w:rPr>
          <w:rStyle w:val="FontStyle44"/>
        </w:rPr>
        <w:t xml:space="preserve"> </w:t>
      </w:r>
      <w:proofErr w:type="spellStart"/>
      <w:r>
        <w:rPr>
          <w:rStyle w:val="FontStyle44"/>
        </w:rPr>
        <w:t>Koruflex</w:t>
      </w:r>
      <w:proofErr w:type="spellEnd"/>
      <w:r w:rsidRPr="0023141D">
        <w:rPr>
          <w:rStyle w:val="FontStyle44"/>
        </w:rPr>
        <w:t xml:space="preserve"> 1</w:t>
      </w:r>
      <w:r>
        <w:rPr>
          <w:rStyle w:val="FontStyle44"/>
        </w:rPr>
        <w:t>25/105 se zavedeným zatahovacím drátem</w:t>
      </w:r>
      <w:r w:rsidRPr="0023141D">
        <w:rPr>
          <w:rStyle w:val="FontStyle44"/>
        </w:rPr>
        <w:t xml:space="preserve"> bud</w:t>
      </w:r>
      <w:r>
        <w:rPr>
          <w:rStyle w:val="FontStyle44"/>
        </w:rPr>
        <w:t>ou</w:t>
      </w:r>
      <w:r w:rsidRPr="0023141D">
        <w:rPr>
          <w:rStyle w:val="FontStyle44"/>
        </w:rPr>
        <w:t xml:space="preserve"> osazen</w:t>
      </w:r>
      <w:r>
        <w:rPr>
          <w:rStyle w:val="FontStyle44"/>
        </w:rPr>
        <w:t>y</w:t>
      </w:r>
      <w:r w:rsidRPr="0023141D">
        <w:rPr>
          <w:rStyle w:val="FontStyle44"/>
        </w:rPr>
        <w:t xml:space="preserve"> v pískovém loži mocnosti minimálně 10 cm pod, okolo a nad potrubí</w:t>
      </w:r>
      <w:r>
        <w:rPr>
          <w:rStyle w:val="FontStyle44"/>
        </w:rPr>
        <w:t xml:space="preserve"> chráničky</w:t>
      </w:r>
      <w:r w:rsidRPr="0023141D">
        <w:rPr>
          <w:rStyle w:val="FontStyle44"/>
        </w:rPr>
        <w:t xml:space="preserve"> ve výkopu šířky 40 cm a hloubky 1,10 m pod vozovkou s minimálním krytím 1,00 m a hloubky 0,90 m pod upraveným terénem zeleného pásu s minimálním krytím 0,70 m. Nad pískovým zásypem plastových chrániček s</w:t>
      </w:r>
      <w:r>
        <w:rPr>
          <w:rStyle w:val="FontStyle44"/>
        </w:rPr>
        <w:t> budoucím kabelovým propojením slaboproudých médií telefonu a internetu i kabelové televize</w:t>
      </w:r>
      <w:r w:rsidRPr="0023141D">
        <w:rPr>
          <w:rStyle w:val="FontStyle44"/>
        </w:rPr>
        <w:t xml:space="preserve"> bude </w:t>
      </w:r>
      <w:r w:rsidRPr="0023141D">
        <w:rPr>
          <w:rStyle w:val="FontStyle44"/>
        </w:rPr>
        <w:lastRenderedPageBreak/>
        <w:t xml:space="preserve">položena signalizační </w:t>
      </w:r>
      <w:r>
        <w:rPr>
          <w:rStyle w:val="FontStyle44"/>
        </w:rPr>
        <w:t>oranžová</w:t>
      </w:r>
      <w:r w:rsidRPr="0023141D">
        <w:rPr>
          <w:rStyle w:val="FontStyle44"/>
        </w:rPr>
        <w:t xml:space="preserve"> reflexní polyetylénová fólie šířky 300 mm a nad ní pak bude prohozená sypanina s hutněním minimálně 95 % po vrstvách mocnosti do 0,20 m včetně konstrukce finálního povrchu nad trasou </w:t>
      </w:r>
      <w:r>
        <w:rPr>
          <w:rStyle w:val="FontStyle44"/>
        </w:rPr>
        <w:t xml:space="preserve">podzemního </w:t>
      </w:r>
      <w:r w:rsidRPr="0023141D">
        <w:rPr>
          <w:rStyle w:val="FontStyle44"/>
        </w:rPr>
        <w:t>kabel</w:t>
      </w:r>
      <w:r>
        <w:rPr>
          <w:rStyle w:val="FontStyle44"/>
        </w:rPr>
        <w:t>u veřejného osvětlení</w:t>
      </w:r>
      <w:r w:rsidRPr="0023141D">
        <w:rPr>
          <w:rStyle w:val="FontStyle44"/>
        </w:rPr>
        <w:t>.</w:t>
      </w:r>
    </w:p>
    <w:p w14:paraId="0ABA8C58" w14:textId="277F3DA2" w:rsidR="00A11D27" w:rsidRDefault="00A11D27" w:rsidP="00A11D27">
      <w:pPr>
        <w:tabs>
          <w:tab w:val="left" w:pos="567"/>
        </w:tabs>
        <w:autoSpaceDE w:val="0"/>
        <w:autoSpaceDN w:val="0"/>
        <w:adjustRightInd w:val="0"/>
        <w:jc w:val="both"/>
        <w:rPr>
          <w:bCs/>
          <w:sz w:val="22"/>
          <w:szCs w:val="22"/>
        </w:rPr>
      </w:pPr>
      <w:r>
        <w:rPr>
          <w:bCs/>
          <w:sz w:val="22"/>
          <w:szCs w:val="22"/>
        </w:rPr>
        <w:t xml:space="preserve">       Plastové chráničky slaboproudu pro budoucí zasíťování řešené lokality „Pod tratí“ telefonem a internetem i kabelovou televizí v rámci jednotlivých větví v souladu s komunikačními větvemi ve výčtu: </w:t>
      </w:r>
    </w:p>
    <w:p w14:paraId="31A6D1F4" w14:textId="77777777" w:rsidR="00A11D27" w:rsidRPr="002C0B7A" w:rsidRDefault="00A11D27" w:rsidP="00A11D27">
      <w:pPr>
        <w:tabs>
          <w:tab w:val="left" w:pos="567"/>
        </w:tabs>
        <w:autoSpaceDE w:val="0"/>
        <w:autoSpaceDN w:val="0"/>
        <w:adjustRightInd w:val="0"/>
        <w:jc w:val="both"/>
        <w:rPr>
          <w:b/>
          <w:sz w:val="4"/>
          <w:szCs w:val="4"/>
        </w:rPr>
      </w:pPr>
    </w:p>
    <w:p w14:paraId="67D14A24" w14:textId="6D4C1072" w:rsidR="00A11D27" w:rsidRDefault="00A11D27" w:rsidP="00A11D27">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„a“</w:t>
      </w:r>
      <w:r>
        <w:rPr>
          <w:b/>
          <w:sz w:val="22"/>
          <w:szCs w:val="22"/>
        </w:rPr>
        <w:t xml:space="preserve"> </w:t>
      </w:r>
      <w:r w:rsidRPr="000B7C2C">
        <w:rPr>
          <w:b/>
          <w:sz w:val="22"/>
          <w:szCs w:val="22"/>
        </w:rPr>
        <w:t>větev</w:t>
      </w:r>
      <w:r>
        <w:rPr>
          <w:b/>
          <w:sz w:val="22"/>
          <w:szCs w:val="22"/>
        </w:rPr>
        <w:t xml:space="preserve"> </w:t>
      </w:r>
      <w:r w:rsidR="00771027">
        <w:rPr>
          <w:b/>
          <w:sz w:val="22"/>
          <w:szCs w:val="22"/>
        </w:rPr>
        <w:t>chrániček slaboproudu</w:t>
      </w:r>
      <w:r w:rsidRPr="000B7C2C">
        <w:rPr>
          <w:b/>
          <w:sz w:val="22"/>
          <w:szCs w:val="22"/>
        </w:rPr>
        <w:t xml:space="preserve"> příjezdov</w:t>
      </w:r>
      <w:r>
        <w:rPr>
          <w:b/>
          <w:sz w:val="22"/>
          <w:szCs w:val="22"/>
        </w:rPr>
        <w:t>á</w:t>
      </w:r>
      <w:r>
        <w:rPr>
          <w:bCs/>
          <w:sz w:val="22"/>
          <w:szCs w:val="22"/>
        </w:rPr>
        <w:t xml:space="preserve">, délky </w:t>
      </w:r>
      <w:r w:rsidR="004C47DA">
        <w:rPr>
          <w:bCs/>
          <w:sz w:val="22"/>
          <w:szCs w:val="22"/>
        </w:rPr>
        <w:t>77,60</w:t>
      </w:r>
      <w:r>
        <w:rPr>
          <w:bCs/>
          <w:sz w:val="22"/>
          <w:szCs w:val="22"/>
        </w:rPr>
        <w:t xml:space="preserve"> m s</w:t>
      </w:r>
      <w:r w:rsidR="00103716">
        <w:rPr>
          <w:bCs/>
          <w:sz w:val="22"/>
          <w:szCs w:val="22"/>
        </w:rPr>
        <w:t xml:space="preserve"> 6 </w:t>
      </w:r>
      <w:r w:rsidR="00B82610">
        <w:rPr>
          <w:bCs/>
          <w:sz w:val="22"/>
          <w:szCs w:val="22"/>
        </w:rPr>
        <w:t xml:space="preserve">chráničkami </w:t>
      </w:r>
      <w:r w:rsidR="00771027">
        <w:rPr>
          <w:bCs/>
          <w:sz w:val="22"/>
          <w:szCs w:val="22"/>
        </w:rPr>
        <w:t>přípoj</w:t>
      </w:r>
      <w:r w:rsidR="00B82610">
        <w:rPr>
          <w:bCs/>
          <w:sz w:val="22"/>
          <w:szCs w:val="22"/>
        </w:rPr>
        <w:t>e</w:t>
      </w:r>
      <w:r w:rsidR="00771027">
        <w:rPr>
          <w:bCs/>
          <w:sz w:val="22"/>
          <w:szCs w:val="22"/>
        </w:rPr>
        <w:t>k telefonu a internetu i kabelové televize rodinných domů</w:t>
      </w:r>
      <w:r>
        <w:rPr>
          <w:bCs/>
          <w:sz w:val="22"/>
          <w:szCs w:val="22"/>
        </w:rPr>
        <w:t xml:space="preserve"> „RD 01“ – „RD 06“, napojená na větev „b“ pravou propojující včetně propojení se stávajícím</w:t>
      </w:r>
      <w:r w:rsidR="00771027">
        <w:rPr>
          <w:bCs/>
          <w:sz w:val="22"/>
          <w:szCs w:val="22"/>
        </w:rPr>
        <w:t>i rozvody slaboproudu</w:t>
      </w:r>
      <w:r>
        <w:rPr>
          <w:bCs/>
          <w:sz w:val="22"/>
          <w:szCs w:val="22"/>
        </w:rPr>
        <w:t xml:space="preserve"> v prodloužení ulice 9. května v řešené lokalitě výstavby,</w:t>
      </w:r>
    </w:p>
    <w:p w14:paraId="63163260" w14:textId="77777777" w:rsidR="00A11D27" w:rsidRPr="002C0B7A" w:rsidRDefault="00A11D27" w:rsidP="00A11D27">
      <w:pPr>
        <w:tabs>
          <w:tab w:val="left" w:pos="567"/>
        </w:tabs>
        <w:autoSpaceDE w:val="0"/>
        <w:autoSpaceDN w:val="0"/>
        <w:adjustRightInd w:val="0"/>
        <w:jc w:val="both"/>
        <w:rPr>
          <w:b/>
          <w:sz w:val="4"/>
          <w:szCs w:val="4"/>
        </w:rPr>
      </w:pPr>
    </w:p>
    <w:p w14:paraId="65976AE8" w14:textId="3CBD5E6E" w:rsidR="00A11D27" w:rsidRDefault="00A11D27" w:rsidP="00A11D27">
      <w:pPr>
        <w:tabs>
          <w:tab w:val="left" w:pos="567"/>
        </w:tabs>
        <w:autoSpaceDE w:val="0"/>
        <w:autoSpaceDN w:val="0"/>
        <w:adjustRightInd w:val="0"/>
        <w:jc w:val="both"/>
        <w:rPr>
          <w:bCs/>
          <w:sz w:val="22"/>
          <w:szCs w:val="22"/>
        </w:rPr>
      </w:pPr>
      <w:r w:rsidRPr="000B7C2C">
        <w:rPr>
          <w:b/>
          <w:sz w:val="22"/>
          <w:szCs w:val="22"/>
        </w:rPr>
        <w:t>-</w:t>
      </w:r>
      <w:r>
        <w:rPr>
          <w:bCs/>
          <w:sz w:val="22"/>
          <w:szCs w:val="22"/>
        </w:rPr>
        <w:t xml:space="preserve"> </w:t>
      </w:r>
      <w:r w:rsidRPr="000B7C2C">
        <w:rPr>
          <w:b/>
          <w:sz w:val="22"/>
          <w:szCs w:val="22"/>
        </w:rPr>
        <w:t>„b“</w:t>
      </w:r>
      <w:r>
        <w:rPr>
          <w:b/>
          <w:sz w:val="22"/>
          <w:szCs w:val="22"/>
        </w:rPr>
        <w:t xml:space="preserve"> větev</w:t>
      </w:r>
      <w:r w:rsidR="00771027">
        <w:rPr>
          <w:b/>
          <w:sz w:val="22"/>
          <w:szCs w:val="22"/>
        </w:rPr>
        <w:t xml:space="preserve"> chrániček slaboproudu</w:t>
      </w:r>
      <w:r w:rsidRPr="000B7C2C">
        <w:rPr>
          <w:b/>
          <w:sz w:val="22"/>
          <w:szCs w:val="22"/>
        </w:rPr>
        <w:t xml:space="preserve"> prav</w:t>
      </w:r>
      <w:r>
        <w:rPr>
          <w:b/>
          <w:sz w:val="22"/>
          <w:szCs w:val="22"/>
        </w:rPr>
        <w:t>á</w:t>
      </w:r>
      <w:r w:rsidRPr="000B7C2C">
        <w:rPr>
          <w:b/>
          <w:sz w:val="22"/>
          <w:szCs w:val="22"/>
        </w:rPr>
        <w:t xml:space="preserve"> propojující</w:t>
      </w:r>
      <w:r>
        <w:rPr>
          <w:bCs/>
          <w:sz w:val="22"/>
          <w:szCs w:val="22"/>
        </w:rPr>
        <w:t xml:space="preserve">, délky </w:t>
      </w:r>
      <w:r w:rsidR="004C47DA">
        <w:rPr>
          <w:bCs/>
          <w:sz w:val="22"/>
          <w:szCs w:val="22"/>
        </w:rPr>
        <w:t>116,00</w:t>
      </w:r>
      <w:r>
        <w:rPr>
          <w:bCs/>
          <w:sz w:val="22"/>
          <w:szCs w:val="22"/>
        </w:rPr>
        <w:t xml:space="preserve"> m</w:t>
      </w:r>
      <w:r w:rsidR="00B82610">
        <w:rPr>
          <w:bCs/>
          <w:sz w:val="22"/>
          <w:szCs w:val="22"/>
        </w:rPr>
        <w:t>,</w:t>
      </w:r>
      <w:r>
        <w:rPr>
          <w:bCs/>
          <w:sz w:val="22"/>
          <w:szCs w:val="22"/>
        </w:rPr>
        <w:t xml:space="preserve"> napojená pravým odbočením na větev „a“ příjezdovou a propojující větve vlevo „c“ dolní obslužnou i „d“ horní obslužnou a vpravo „i“ dolní slepou a „j“ horní slepou v řešené lokalitě výstavby,</w:t>
      </w:r>
    </w:p>
    <w:p w14:paraId="7CED44E8" w14:textId="77777777" w:rsidR="00A11D27" w:rsidRPr="002C0B7A" w:rsidRDefault="00A11D27" w:rsidP="00A11D27">
      <w:pPr>
        <w:tabs>
          <w:tab w:val="left" w:pos="567"/>
        </w:tabs>
        <w:autoSpaceDE w:val="0"/>
        <w:autoSpaceDN w:val="0"/>
        <w:adjustRightInd w:val="0"/>
        <w:jc w:val="both"/>
        <w:rPr>
          <w:b/>
          <w:sz w:val="4"/>
          <w:szCs w:val="4"/>
        </w:rPr>
      </w:pPr>
    </w:p>
    <w:p w14:paraId="3579776F" w14:textId="22665E6B" w:rsidR="00A11D27" w:rsidRDefault="00A11D27" w:rsidP="00A11D27">
      <w:pPr>
        <w:tabs>
          <w:tab w:val="left" w:pos="567"/>
        </w:tabs>
        <w:autoSpaceDE w:val="0"/>
        <w:autoSpaceDN w:val="0"/>
        <w:adjustRightInd w:val="0"/>
        <w:jc w:val="both"/>
        <w:rPr>
          <w:bCs/>
          <w:sz w:val="22"/>
          <w:szCs w:val="22"/>
        </w:rPr>
      </w:pPr>
      <w:r w:rsidRPr="000B7C2C">
        <w:rPr>
          <w:b/>
          <w:sz w:val="22"/>
          <w:szCs w:val="22"/>
        </w:rPr>
        <w:t>- „c“</w:t>
      </w:r>
      <w:r>
        <w:rPr>
          <w:b/>
          <w:sz w:val="22"/>
          <w:szCs w:val="22"/>
        </w:rPr>
        <w:t xml:space="preserve"> </w:t>
      </w:r>
      <w:r w:rsidRPr="000B7C2C">
        <w:rPr>
          <w:b/>
          <w:sz w:val="22"/>
          <w:szCs w:val="22"/>
        </w:rPr>
        <w:t>větev</w:t>
      </w:r>
      <w:r w:rsidRPr="002576EE">
        <w:rPr>
          <w:b/>
          <w:sz w:val="22"/>
          <w:szCs w:val="22"/>
        </w:rPr>
        <w:t xml:space="preserve"> </w:t>
      </w:r>
      <w:r w:rsidR="00771027">
        <w:rPr>
          <w:b/>
          <w:sz w:val="22"/>
          <w:szCs w:val="22"/>
        </w:rPr>
        <w:t xml:space="preserve">chrániček slaboproudu </w:t>
      </w:r>
      <w:r w:rsidRPr="000B7C2C">
        <w:rPr>
          <w:b/>
          <w:sz w:val="22"/>
          <w:szCs w:val="22"/>
        </w:rPr>
        <w:t>dolní obslužn</w:t>
      </w:r>
      <w:r>
        <w:rPr>
          <w:b/>
          <w:sz w:val="22"/>
          <w:szCs w:val="22"/>
        </w:rPr>
        <w:t>á</w:t>
      </w:r>
      <w:r>
        <w:rPr>
          <w:bCs/>
          <w:sz w:val="22"/>
          <w:szCs w:val="22"/>
        </w:rPr>
        <w:t xml:space="preserve">, délky </w:t>
      </w:r>
      <w:r w:rsidR="004C47DA">
        <w:rPr>
          <w:bCs/>
          <w:sz w:val="22"/>
          <w:szCs w:val="22"/>
        </w:rPr>
        <w:t>170,00</w:t>
      </w:r>
      <w:r>
        <w:rPr>
          <w:bCs/>
          <w:sz w:val="22"/>
          <w:szCs w:val="22"/>
        </w:rPr>
        <w:t xml:space="preserve"> m </w:t>
      </w:r>
      <w:r w:rsidR="00771027">
        <w:rPr>
          <w:bCs/>
          <w:sz w:val="22"/>
          <w:szCs w:val="22"/>
        </w:rPr>
        <w:t>s</w:t>
      </w:r>
      <w:r w:rsidR="00103716">
        <w:rPr>
          <w:bCs/>
          <w:sz w:val="22"/>
          <w:szCs w:val="22"/>
        </w:rPr>
        <w:t xml:space="preserve"> 12</w:t>
      </w:r>
      <w:r w:rsidR="00771027">
        <w:rPr>
          <w:bCs/>
          <w:sz w:val="22"/>
          <w:szCs w:val="22"/>
        </w:rPr>
        <w:t> </w:t>
      </w:r>
      <w:r w:rsidR="00B82610">
        <w:rPr>
          <w:bCs/>
          <w:sz w:val="22"/>
          <w:szCs w:val="22"/>
        </w:rPr>
        <w:t xml:space="preserve">chráničkami přípojek </w:t>
      </w:r>
      <w:r w:rsidR="00771027">
        <w:rPr>
          <w:bCs/>
          <w:sz w:val="22"/>
          <w:szCs w:val="22"/>
        </w:rPr>
        <w:t xml:space="preserve">telefonu a internetu i kabelové televize rodinných domů </w:t>
      </w:r>
      <w:r>
        <w:rPr>
          <w:bCs/>
          <w:sz w:val="22"/>
          <w:szCs w:val="22"/>
        </w:rPr>
        <w:t xml:space="preserve">vlevo „RD 59“ – „RD 70“ a vpravo „RD 41“ - „RD 42“ a „RD 57“ - „RD 58“, napojená levým odbočením z větve „b“ pravé propojující s propojením do větve „e“ levé propojující i do větví „f“ pravé u parku i „g“ levé u parku v řešené lokalitě výstavby, </w:t>
      </w:r>
    </w:p>
    <w:p w14:paraId="0FE7C09C" w14:textId="77777777" w:rsidR="00A11D27" w:rsidRPr="002C0B7A" w:rsidRDefault="00A11D27" w:rsidP="00A11D27">
      <w:pPr>
        <w:tabs>
          <w:tab w:val="left" w:pos="567"/>
        </w:tabs>
        <w:autoSpaceDE w:val="0"/>
        <w:autoSpaceDN w:val="0"/>
        <w:adjustRightInd w:val="0"/>
        <w:jc w:val="both"/>
        <w:rPr>
          <w:b/>
          <w:sz w:val="4"/>
          <w:szCs w:val="4"/>
        </w:rPr>
      </w:pPr>
    </w:p>
    <w:p w14:paraId="48D4C7A2" w14:textId="736FA9B0" w:rsidR="00A11D27" w:rsidRDefault="00A11D27" w:rsidP="00A11D27">
      <w:pPr>
        <w:tabs>
          <w:tab w:val="left" w:pos="567"/>
        </w:tabs>
        <w:autoSpaceDE w:val="0"/>
        <w:autoSpaceDN w:val="0"/>
        <w:adjustRightInd w:val="0"/>
        <w:jc w:val="both"/>
        <w:rPr>
          <w:bCs/>
          <w:sz w:val="22"/>
          <w:szCs w:val="22"/>
        </w:rPr>
      </w:pPr>
      <w:r w:rsidRPr="00142D08">
        <w:rPr>
          <w:b/>
          <w:sz w:val="22"/>
          <w:szCs w:val="22"/>
        </w:rPr>
        <w:t>- „d“</w:t>
      </w:r>
      <w:r>
        <w:rPr>
          <w:b/>
          <w:sz w:val="22"/>
          <w:szCs w:val="22"/>
        </w:rPr>
        <w:t xml:space="preserve"> </w:t>
      </w:r>
      <w:r w:rsidRPr="00142D08">
        <w:rPr>
          <w:b/>
          <w:sz w:val="22"/>
          <w:szCs w:val="22"/>
        </w:rPr>
        <w:t>větev</w:t>
      </w:r>
      <w:r w:rsidRPr="002576EE">
        <w:rPr>
          <w:b/>
          <w:sz w:val="22"/>
          <w:szCs w:val="22"/>
        </w:rPr>
        <w:t xml:space="preserve"> </w:t>
      </w:r>
      <w:r w:rsidR="00771027">
        <w:rPr>
          <w:b/>
          <w:sz w:val="22"/>
          <w:szCs w:val="22"/>
        </w:rPr>
        <w:t xml:space="preserve">chrániček slaboproudu </w:t>
      </w:r>
      <w:r w:rsidRPr="00142D08">
        <w:rPr>
          <w:b/>
          <w:sz w:val="22"/>
          <w:szCs w:val="22"/>
        </w:rPr>
        <w:t>horní obslužn</w:t>
      </w:r>
      <w:r>
        <w:rPr>
          <w:b/>
          <w:sz w:val="22"/>
          <w:szCs w:val="22"/>
        </w:rPr>
        <w:t>á</w:t>
      </w:r>
      <w:r>
        <w:rPr>
          <w:bCs/>
          <w:sz w:val="22"/>
          <w:szCs w:val="22"/>
        </w:rPr>
        <w:t xml:space="preserve">, délky </w:t>
      </w:r>
      <w:r w:rsidR="004C47DA">
        <w:rPr>
          <w:bCs/>
          <w:sz w:val="22"/>
          <w:szCs w:val="22"/>
        </w:rPr>
        <w:t>170,00</w:t>
      </w:r>
      <w:r>
        <w:rPr>
          <w:bCs/>
          <w:sz w:val="22"/>
          <w:szCs w:val="22"/>
        </w:rPr>
        <w:t xml:space="preserve"> m </w:t>
      </w:r>
      <w:r w:rsidR="00771027">
        <w:rPr>
          <w:bCs/>
          <w:sz w:val="22"/>
          <w:szCs w:val="22"/>
        </w:rPr>
        <w:t>s</w:t>
      </w:r>
      <w:r w:rsidR="00103716">
        <w:rPr>
          <w:bCs/>
          <w:sz w:val="22"/>
          <w:szCs w:val="22"/>
        </w:rPr>
        <w:t> 3 c</w:t>
      </w:r>
      <w:r w:rsidR="00B82610">
        <w:rPr>
          <w:bCs/>
          <w:sz w:val="22"/>
          <w:szCs w:val="22"/>
        </w:rPr>
        <w:t xml:space="preserve">hráničkami přípojek </w:t>
      </w:r>
      <w:r w:rsidR="00771027">
        <w:rPr>
          <w:bCs/>
          <w:sz w:val="22"/>
          <w:szCs w:val="22"/>
        </w:rPr>
        <w:t xml:space="preserve">telefonu a internetu i kabelové televize rodinných domů </w:t>
      </w:r>
      <w:r>
        <w:rPr>
          <w:bCs/>
          <w:sz w:val="22"/>
          <w:szCs w:val="22"/>
        </w:rPr>
        <w:t xml:space="preserve">vlevo „RD 39“ - „RD 40“ a „RD 55“ - „RD 56“ a vpravo „RD 25“ – „RD 38“, napojená levým odbočením z větve „b“ pravé propojující s propojením do větve „e“ levé propojující i do větví „f“ pravé u parku i „g“ levé u parku v řešené lokalitě výstavby, </w:t>
      </w:r>
    </w:p>
    <w:p w14:paraId="25FB7D13" w14:textId="77777777" w:rsidR="00A11D27" w:rsidRPr="002C0B7A" w:rsidRDefault="00A11D27" w:rsidP="00A11D27">
      <w:pPr>
        <w:tabs>
          <w:tab w:val="left" w:pos="567"/>
        </w:tabs>
        <w:autoSpaceDE w:val="0"/>
        <w:autoSpaceDN w:val="0"/>
        <w:adjustRightInd w:val="0"/>
        <w:jc w:val="both"/>
        <w:rPr>
          <w:b/>
          <w:sz w:val="4"/>
          <w:szCs w:val="4"/>
        </w:rPr>
      </w:pPr>
    </w:p>
    <w:p w14:paraId="3BFA18F8" w14:textId="5A634A1F" w:rsidR="00A11D27" w:rsidRDefault="00A11D27" w:rsidP="00A11D27">
      <w:pPr>
        <w:tabs>
          <w:tab w:val="left" w:pos="567"/>
        </w:tabs>
        <w:autoSpaceDE w:val="0"/>
        <w:autoSpaceDN w:val="0"/>
        <w:adjustRightInd w:val="0"/>
        <w:jc w:val="both"/>
        <w:rPr>
          <w:bCs/>
          <w:sz w:val="22"/>
          <w:szCs w:val="22"/>
        </w:rPr>
      </w:pPr>
      <w:r w:rsidRPr="00142D08">
        <w:rPr>
          <w:b/>
          <w:sz w:val="22"/>
          <w:szCs w:val="22"/>
        </w:rPr>
        <w:t>- „e“</w:t>
      </w:r>
      <w:r>
        <w:rPr>
          <w:b/>
          <w:sz w:val="22"/>
          <w:szCs w:val="22"/>
        </w:rPr>
        <w:t xml:space="preserve"> </w:t>
      </w:r>
      <w:r w:rsidRPr="00142D08">
        <w:rPr>
          <w:b/>
          <w:sz w:val="22"/>
          <w:szCs w:val="22"/>
        </w:rPr>
        <w:t>větev</w:t>
      </w:r>
      <w:r w:rsidRPr="002576EE">
        <w:rPr>
          <w:b/>
          <w:sz w:val="22"/>
          <w:szCs w:val="22"/>
        </w:rPr>
        <w:t xml:space="preserve"> </w:t>
      </w:r>
      <w:r w:rsidR="00771027">
        <w:rPr>
          <w:b/>
          <w:sz w:val="22"/>
          <w:szCs w:val="22"/>
        </w:rPr>
        <w:t xml:space="preserve">chrániček slaboproudu </w:t>
      </w:r>
      <w:r w:rsidRPr="00142D08">
        <w:rPr>
          <w:b/>
          <w:sz w:val="22"/>
          <w:szCs w:val="22"/>
        </w:rPr>
        <w:t>lev</w:t>
      </w:r>
      <w:r>
        <w:rPr>
          <w:b/>
          <w:sz w:val="22"/>
          <w:szCs w:val="22"/>
        </w:rPr>
        <w:t>á</w:t>
      </w:r>
      <w:r w:rsidRPr="00142D08">
        <w:rPr>
          <w:b/>
          <w:sz w:val="22"/>
          <w:szCs w:val="22"/>
        </w:rPr>
        <w:t xml:space="preserve"> propojující</w:t>
      </w:r>
      <w:r>
        <w:rPr>
          <w:bCs/>
          <w:sz w:val="22"/>
          <w:szCs w:val="22"/>
        </w:rPr>
        <w:t>,</w:t>
      </w:r>
      <w:r w:rsidRPr="00142D08">
        <w:rPr>
          <w:bCs/>
          <w:sz w:val="22"/>
          <w:szCs w:val="22"/>
        </w:rPr>
        <w:t xml:space="preserve"> </w:t>
      </w:r>
      <w:r>
        <w:rPr>
          <w:bCs/>
          <w:sz w:val="22"/>
          <w:szCs w:val="22"/>
        </w:rPr>
        <w:t xml:space="preserve">délky </w:t>
      </w:r>
      <w:r w:rsidR="004C47DA">
        <w:rPr>
          <w:bCs/>
          <w:sz w:val="22"/>
          <w:szCs w:val="22"/>
        </w:rPr>
        <w:t>148,00</w:t>
      </w:r>
      <w:r>
        <w:rPr>
          <w:bCs/>
          <w:sz w:val="22"/>
          <w:szCs w:val="22"/>
        </w:rPr>
        <w:t xml:space="preserve"> m </w:t>
      </w:r>
      <w:r w:rsidR="00771027">
        <w:rPr>
          <w:bCs/>
          <w:sz w:val="22"/>
          <w:szCs w:val="22"/>
        </w:rPr>
        <w:t>s</w:t>
      </w:r>
      <w:r w:rsidR="00103716">
        <w:rPr>
          <w:bCs/>
          <w:sz w:val="22"/>
          <w:szCs w:val="22"/>
        </w:rPr>
        <w:t xml:space="preserve"> 10 </w:t>
      </w:r>
      <w:r w:rsidR="00B82610">
        <w:rPr>
          <w:bCs/>
          <w:sz w:val="22"/>
          <w:szCs w:val="22"/>
        </w:rPr>
        <w:t xml:space="preserve">chráničkami přípojek </w:t>
      </w:r>
      <w:r w:rsidR="00771027">
        <w:rPr>
          <w:bCs/>
          <w:sz w:val="22"/>
          <w:szCs w:val="22"/>
        </w:rPr>
        <w:t xml:space="preserve">telefonu a internetu i kabelové televize rodinných domů </w:t>
      </w:r>
      <w:r>
        <w:rPr>
          <w:bCs/>
          <w:sz w:val="22"/>
          <w:szCs w:val="22"/>
        </w:rPr>
        <w:t>„RD 71“ – „RD 80“ řešené lokality výstavby,</w:t>
      </w:r>
    </w:p>
    <w:p w14:paraId="049CBE7C" w14:textId="77777777" w:rsidR="00A11D27" w:rsidRPr="00C911E5" w:rsidRDefault="00A11D27" w:rsidP="00A11D27">
      <w:pPr>
        <w:tabs>
          <w:tab w:val="left" w:pos="567"/>
        </w:tabs>
        <w:autoSpaceDE w:val="0"/>
        <w:autoSpaceDN w:val="0"/>
        <w:adjustRightInd w:val="0"/>
        <w:jc w:val="both"/>
        <w:rPr>
          <w:b/>
          <w:sz w:val="4"/>
          <w:szCs w:val="4"/>
        </w:rPr>
      </w:pPr>
    </w:p>
    <w:p w14:paraId="0C444D1A" w14:textId="79DD53D9" w:rsidR="00A11D27" w:rsidRDefault="00A11D27" w:rsidP="00A11D27">
      <w:pPr>
        <w:tabs>
          <w:tab w:val="left" w:pos="567"/>
        </w:tabs>
        <w:autoSpaceDE w:val="0"/>
        <w:autoSpaceDN w:val="0"/>
        <w:adjustRightInd w:val="0"/>
        <w:jc w:val="both"/>
        <w:rPr>
          <w:bCs/>
          <w:sz w:val="22"/>
          <w:szCs w:val="22"/>
        </w:rPr>
      </w:pPr>
      <w:r w:rsidRPr="00142D08">
        <w:rPr>
          <w:b/>
          <w:sz w:val="22"/>
          <w:szCs w:val="22"/>
        </w:rPr>
        <w:t>- „f“</w:t>
      </w:r>
      <w:r>
        <w:rPr>
          <w:b/>
          <w:sz w:val="22"/>
          <w:szCs w:val="22"/>
        </w:rPr>
        <w:t xml:space="preserve"> </w:t>
      </w:r>
      <w:r w:rsidRPr="00142D08">
        <w:rPr>
          <w:b/>
          <w:sz w:val="22"/>
          <w:szCs w:val="22"/>
        </w:rPr>
        <w:t>větev</w:t>
      </w:r>
      <w:r w:rsidR="00771027">
        <w:rPr>
          <w:b/>
          <w:sz w:val="22"/>
          <w:szCs w:val="22"/>
        </w:rPr>
        <w:t xml:space="preserve"> chrániček slaboproudu</w:t>
      </w:r>
      <w:r w:rsidRPr="00142D08">
        <w:rPr>
          <w:b/>
          <w:sz w:val="22"/>
          <w:szCs w:val="22"/>
        </w:rPr>
        <w:t xml:space="preserve"> prav</w:t>
      </w:r>
      <w:r>
        <w:rPr>
          <w:b/>
          <w:sz w:val="22"/>
          <w:szCs w:val="22"/>
        </w:rPr>
        <w:t>á</w:t>
      </w:r>
      <w:r w:rsidRPr="00142D08">
        <w:rPr>
          <w:b/>
          <w:sz w:val="22"/>
          <w:szCs w:val="22"/>
        </w:rPr>
        <w:t xml:space="preserve"> u parku</w:t>
      </w:r>
      <w:r>
        <w:rPr>
          <w:bCs/>
          <w:sz w:val="22"/>
          <w:szCs w:val="22"/>
        </w:rPr>
        <w:t xml:space="preserve">, délky </w:t>
      </w:r>
      <w:r w:rsidR="00C7004F">
        <w:rPr>
          <w:bCs/>
          <w:sz w:val="22"/>
          <w:szCs w:val="22"/>
        </w:rPr>
        <w:t>63,40</w:t>
      </w:r>
      <w:r>
        <w:rPr>
          <w:bCs/>
          <w:sz w:val="22"/>
          <w:szCs w:val="22"/>
        </w:rPr>
        <w:t xml:space="preserve"> m </w:t>
      </w:r>
      <w:r w:rsidR="00771027">
        <w:rPr>
          <w:bCs/>
          <w:sz w:val="22"/>
          <w:szCs w:val="22"/>
        </w:rPr>
        <w:t>s</w:t>
      </w:r>
      <w:r w:rsidR="00103716">
        <w:rPr>
          <w:bCs/>
          <w:sz w:val="22"/>
          <w:szCs w:val="22"/>
        </w:rPr>
        <w:t xml:space="preserve"> 6 </w:t>
      </w:r>
      <w:r w:rsidR="00B82610">
        <w:rPr>
          <w:bCs/>
          <w:sz w:val="22"/>
          <w:szCs w:val="22"/>
        </w:rPr>
        <w:t xml:space="preserve">chráničkami přípojek </w:t>
      </w:r>
      <w:r w:rsidR="00771027">
        <w:rPr>
          <w:bCs/>
          <w:sz w:val="22"/>
          <w:szCs w:val="22"/>
        </w:rPr>
        <w:t xml:space="preserve">telefonu a internetu i kabelové televize rodinných domů </w:t>
      </w:r>
      <w:r>
        <w:rPr>
          <w:bCs/>
          <w:sz w:val="22"/>
          <w:szCs w:val="22"/>
        </w:rPr>
        <w:t>„RD 49“ – „RD 54“, propojená s větvemi „c“ dolní obslužnou i „d“ horní obslužnou v řešené lokalitě výstavby,</w:t>
      </w:r>
    </w:p>
    <w:p w14:paraId="334E9ECF" w14:textId="77777777" w:rsidR="00A11D27" w:rsidRPr="00C911E5" w:rsidRDefault="00A11D27" w:rsidP="00A11D27">
      <w:pPr>
        <w:tabs>
          <w:tab w:val="left" w:pos="567"/>
        </w:tabs>
        <w:autoSpaceDE w:val="0"/>
        <w:autoSpaceDN w:val="0"/>
        <w:adjustRightInd w:val="0"/>
        <w:jc w:val="both"/>
        <w:rPr>
          <w:b/>
          <w:sz w:val="4"/>
          <w:szCs w:val="4"/>
        </w:rPr>
      </w:pPr>
    </w:p>
    <w:p w14:paraId="6A2F4629" w14:textId="1AE5B73C" w:rsidR="00A11D27" w:rsidRDefault="00A11D27" w:rsidP="00A11D27">
      <w:pPr>
        <w:tabs>
          <w:tab w:val="left" w:pos="567"/>
        </w:tabs>
        <w:autoSpaceDE w:val="0"/>
        <w:autoSpaceDN w:val="0"/>
        <w:adjustRightInd w:val="0"/>
        <w:jc w:val="both"/>
        <w:rPr>
          <w:bCs/>
          <w:sz w:val="22"/>
          <w:szCs w:val="22"/>
        </w:rPr>
      </w:pPr>
      <w:r w:rsidRPr="004E0A60">
        <w:rPr>
          <w:b/>
          <w:sz w:val="22"/>
          <w:szCs w:val="22"/>
        </w:rPr>
        <w:t>- „g“</w:t>
      </w:r>
      <w:r>
        <w:rPr>
          <w:b/>
          <w:sz w:val="22"/>
          <w:szCs w:val="22"/>
        </w:rPr>
        <w:t xml:space="preserve"> </w:t>
      </w:r>
      <w:r w:rsidRPr="004E0A60">
        <w:rPr>
          <w:b/>
          <w:sz w:val="22"/>
          <w:szCs w:val="22"/>
        </w:rPr>
        <w:t>větev</w:t>
      </w:r>
      <w:r w:rsidR="00771027">
        <w:rPr>
          <w:b/>
          <w:sz w:val="22"/>
          <w:szCs w:val="22"/>
        </w:rPr>
        <w:t xml:space="preserve"> chrániček slaboproudu</w:t>
      </w:r>
      <w:r w:rsidRPr="004E0A60">
        <w:rPr>
          <w:b/>
          <w:sz w:val="22"/>
          <w:szCs w:val="22"/>
        </w:rPr>
        <w:t xml:space="preserve"> lev</w:t>
      </w:r>
      <w:r>
        <w:rPr>
          <w:b/>
          <w:sz w:val="22"/>
          <w:szCs w:val="22"/>
        </w:rPr>
        <w:t>á</w:t>
      </w:r>
      <w:r w:rsidRPr="004E0A60">
        <w:rPr>
          <w:b/>
          <w:sz w:val="22"/>
          <w:szCs w:val="22"/>
        </w:rPr>
        <w:t xml:space="preserve"> u parku</w:t>
      </w:r>
      <w:r>
        <w:rPr>
          <w:bCs/>
          <w:sz w:val="22"/>
          <w:szCs w:val="22"/>
        </w:rPr>
        <w:t xml:space="preserve">, délky </w:t>
      </w:r>
      <w:r w:rsidR="00C7004F">
        <w:rPr>
          <w:bCs/>
          <w:sz w:val="22"/>
          <w:szCs w:val="22"/>
        </w:rPr>
        <w:t xml:space="preserve">63,40 </w:t>
      </w:r>
      <w:r>
        <w:rPr>
          <w:bCs/>
          <w:sz w:val="22"/>
          <w:szCs w:val="22"/>
        </w:rPr>
        <w:t xml:space="preserve">m </w:t>
      </w:r>
      <w:r w:rsidR="00771027">
        <w:rPr>
          <w:bCs/>
          <w:sz w:val="22"/>
          <w:szCs w:val="22"/>
        </w:rPr>
        <w:t>s</w:t>
      </w:r>
      <w:r w:rsidR="00103716">
        <w:rPr>
          <w:bCs/>
          <w:sz w:val="22"/>
          <w:szCs w:val="22"/>
        </w:rPr>
        <w:t xml:space="preserve"> 6 </w:t>
      </w:r>
      <w:r w:rsidR="00B82610">
        <w:rPr>
          <w:bCs/>
          <w:sz w:val="22"/>
          <w:szCs w:val="22"/>
        </w:rPr>
        <w:t xml:space="preserve">chráničkami přípojek </w:t>
      </w:r>
      <w:r w:rsidR="00771027">
        <w:rPr>
          <w:bCs/>
          <w:sz w:val="22"/>
          <w:szCs w:val="22"/>
        </w:rPr>
        <w:t xml:space="preserve">telefonu a internetu i kabelové televize rodinných domů </w:t>
      </w:r>
      <w:r>
        <w:rPr>
          <w:bCs/>
          <w:sz w:val="22"/>
          <w:szCs w:val="22"/>
        </w:rPr>
        <w:t>„RD 43“ – „RD 48“, propojená s větvemi „c“ dolní obslužnou i „d“ horní obslužnou v řešené lokalitě výstavby,</w:t>
      </w:r>
    </w:p>
    <w:p w14:paraId="67C017D6" w14:textId="77777777" w:rsidR="00A11D27" w:rsidRPr="00C911E5" w:rsidRDefault="00A11D27" w:rsidP="00A11D27">
      <w:pPr>
        <w:tabs>
          <w:tab w:val="left" w:pos="567"/>
        </w:tabs>
        <w:autoSpaceDE w:val="0"/>
        <w:autoSpaceDN w:val="0"/>
        <w:adjustRightInd w:val="0"/>
        <w:jc w:val="both"/>
        <w:rPr>
          <w:b/>
          <w:sz w:val="4"/>
          <w:szCs w:val="4"/>
        </w:rPr>
      </w:pPr>
    </w:p>
    <w:p w14:paraId="4F5F5065" w14:textId="6F344B4E" w:rsidR="00A11D27" w:rsidRDefault="00A11D27" w:rsidP="00A11D27">
      <w:pPr>
        <w:tabs>
          <w:tab w:val="left" w:pos="567"/>
        </w:tabs>
        <w:autoSpaceDE w:val="0"/>
        <w:autoSpaceDN w:val="0"/>
        <w:adjustRightInd w:val="0"/>
        <w:jc w:val="both"/>
        <w:rPr>
          <w:bCs/>
          <w:sz w:val="22"/>
          <w:szCs w:val="22"/>
        </w:rPr>
      </w:pPr>
      <w:r w:rsidRPr="004E0A60">
        <w:rPr>
          <w:b/>
          <w:sz w:val="22"/>
          <w:szCs w:val="22"/>
        </w:rPr>
        <w:t>- „i“</w:t>
      </w:r>
      <w:r>
        <w:rPr>
          <w:b/>
          <w:sz w:val="22"/>
          <w:szCs w:val="22"/>
        </w:rPr>
        <w:t xml:space="preserve"> </w:t>
      </w:r>
      <w:r w:rsidRPr="004E0A60">
        <w:rPr>
          <w:b/>
          <w:sz w:val="22"/>
          <w:szCs w:val="22"/>
        </w:rPr>
        <w:t>větev</w:t>
      </w:r>
      <w:r w:rsidR="00771027">
        <w:rPr>
          <w:b/>
          <w:sz w:val="22"/>
          <w:szCs w:val="22"/>
        </w:rPr>
        <w:t xml:space="preserve"> chrániček slaboproudu</w:t>
      </w:r>
      <w:r w:rsidRPr="004E0A60">
        <w:rPr>
          <w:b/>
          <w:sz w:val="22"/>
          <w:szCs w:val="22"/>
        </w:rPr>
        <w:t xml:space="preserve"> dolní slep</w:t>
      </w:r>
      <w:r>
        <w:rPr>
          <w:b/>
          <w:sz w:val="22"/>
          <w:szCs w:val="22"/>
        </w:rPr>
        <w:t>á</w:t>
      </w:r>
      <w:r>
        <w:rPr>
          <w:bCs/>
          <w:sz w:val="22"/>
          <w:szCs w:val="22"/>
        </w:rPr>
        <w:t xml:space="preserve">, délky </w:t>
      </w:r>
      <w:r w:rsidR="00C7004F">
        <w:rPr>
          <w:bCs/>
          <w:sz w:val="22"/>
          <w:szCs w:val="22"/>
        </w:rPr>
        <w:t>2 x 66,00</w:t>
      </w:r>
      <w:r>
        <w:rPr>
          <w:bCs/>
          <w:sz w:val="22"/>
          <w:szCs w:val="22"/>
        </w:rPr>
        <w:t xml:space="preserve"> m</w:t>
      </w:r>
      <w:r w:rsidR="00771027">
        <w:rPr>
          <w:bCs/>
          <w:sz w:val="22"/>
          <w:szCs w:val="22"/>
        </w:rPr>
        <w:t>,</w:t>
      </w:r>
      <w:r>
        <w:rPr>
          <w:bCs/>
          <w:sz w:val="22"/>
          <w:szCs w:val="22"/>
        </w:rPr>
        <w:t xml:space="preserve"> napojen</w:t>
      </w:r>
      <w:r w:rsidR="00771027">
        <w:rPr>
          <w:bCs/>
          <w:sz w:val="22"/>
          <w:szCs w:val="22"/>
        </w:rPr>
        <w:t>á</w:t>
      </w:r>
      <w:r>
        <w:rPr>
          <w:bCs/>
          <w:sz w:val="22"/>
          <w:szCs w:val="22"/>
        </w:rPr>
        <w:t xml:space="preserve"> pravým odbočením z větve „b“ pravé propojující </w:t>
      </w:r>
      <w:r w:rsidR="00771027">
        <w:rPr>
          <w:bCs/>
          <w:sz w:val="22"/>
          <w:szCs w:val="22"/>
        </w:rPr>
        <w:t>s</w:t>
      </w:r>
      <w:r w:rsidR="00103716">
        <w:rPr>
          <w:bCs/>
          <w:sz w:val="22"/>
          <w:szCs w:val="22"/>
        </w:rPr>
        <w:t xml:space="preserve"> 12 </w:t>
      </w:r>
      <w:r w:rsidR="00B82610">
        <w:rPr>
          <w:bCs/>
          <w:sz w:val="22"/>
          <w:szCs w:val="22"/>
        </w:rPr>
        <w:t xml:space="preserve">chráničkami přípojek </w:t>
      </w:r>
      <w:r w:rsidR="00771027">
        <w:rPr>
          <w:bCs/>
          <w:sz w:val="22"/>
          <w:szCs w:val="22"/>
        </w:rPr>
        <w:t xml:space="preserve">telefonu a internetu i kabelové televize rodinných domů </w:t>
      </w:r>
      <w:r>
        <w:rPr>
          <w:bCs/>
          <w:sz w:val="22"/>
          <w:szCs w:val="22"/>
        </w:rPr>
        <w:t>„RD 07“ – „RD 12“ vpravo a „RD 13“ – „RD 18“ vlevo v řešené lokalitě výstavby,</w:t>
      </w:r>
    </w:p>
    <w:p w14:paraId="169C22DD" w14:textId="77777777" w:rsidR="00A11D27" w:rsidRPr="00C911E5" w:rsidRDefault="00A11D27" w:rsidP="00A11D27">
      <w:pPr>
        <w:tabs>
          <w:tab w:val="left" w:pos="567"/>
        </w:tabs>
        <w:autoSpaceDE w:val="0"/>
        <w:autoSpaceDN w:val="0"/>
        <w:adjustRightInd w:val="0"/>
        <w:jc w:val="both"/>
        <w:rPr>
          <w:b/>
          <w:sz w:val="4"/>
          <w:szCs w:val="4"/>
        </w:rPr>
      </w:pPr>
    </w:p>
    <w:p w14:paraId="757E6FA3" w14:textId="41AEC0B4" w:rsidR="00391D9B" w:rsidRPr="002143D3" w:rsidRDefault="00A11D27" w:rsidP="00A11D27">
      <w:pPr>
        <w:tabs>
          <w:tab w:val="left" w:pos="567"/>
        </w:tabs>
        <w:autoSpaceDE w:val="0"/>
        <w:autoSpaceDN w:val="0"/>
        <w:adjustRightInd w:val="0"/>
        <w:jc w:val="both"/>
        <w:rPr>
          <w:bCs/>
          <w:sz w:val="4"/>
          <w:szCs w:val="4"/>
        </w:rPr>
      </w:pPr>
      <w:r w:rsidRPr="004E0A60">
        <w:rPr>
          <w:b/>
          <w:sz w:val="22"/>
          <w:szCs w:val="22"/>
        </w:rPr>
        <w:t>- „j“</w:t>
      </w:r>
      <w:r>
        <w:rPr>
          <w:b/>
          <w:sz w:val="22"/>
          <w:szCs w:val="22"/>
        </w:rPr>
        <w:t xml:space="preserve"> </w:t>
      </w:r>
      <w:r w:rsidRPr="004E0A60">
        <w:rPr>
          <w:b/>
          <w:sz w:val="22"/>
          <w:szCs w:val="22"/>
        </w:rPr>
        <w:t>větev</w:t>
      </w:r>
      <w:r w:rsidR="00771027">
        <w:rPr>
          <w:b/>
          <w:sz w:val="22"/>
          <w:szCs w:val="22"/>
        </w:rPr>
        <w:t xml:space="preserve"> chrániček slaboproudu</w:t>
      </w:r>
      <w:r w:rsidRPr="004E0A60">
        <w:rPr>
          <w:b/>
          <w:sz w:val="22"/>
          <w:szCs w:val="22"/>
        </w:rPr>
        <w:t xml:space="preserve"> horní slep</w:t>
      </w:r>
      <w:r>
        <w:rPr>
          <w:b/>
          <w:sz w:val="22"/>
          <w:szCs w:val="22"/>
        </w:rPr>
        <w:t>á</w:t>
      </w:r>
      <w:r>
        <w:rPr>
          <w:bCs/>
          <w:sz w:val="22"/>
          <w:szCs w:val="22"/>
        </w:rPr>
        <w:t xml:space="preserve">, délky </w:t>
      </w:r>
      <w:r w:rsidR="00C7004F">
        <w:rPr>
          <w:bCs/>
          <w:sz w:val="22"/>
          <w:szCs w:val="22"/>
        </w:rPr>
        <w:t>66,00</w:t>
      </w:r>
      <w:r>
        <w:rPr>
          <w:bCs/>
          <w:sz w:val="22"/>
          <w:szCs w:val="22"/>
        </w:rPr>
        <w:t xml:space="preserve"> m</w:t>
      </w:r>
      <w:r w:rsidR="00771027">
        <w:rPr>
          <w:bCs/>
          <w:sz w:val="22"/>
          <w:szCs w:val="22"/>
        </w:rPr>
        <w:t>,</w:t>
      </w:r>
      <w:r>
        <w:rPr>
          <w:bCs/>
          <w:sz w:val="22"/>
          <w:szCs w:val="22"/>
        </w:rPr>
        <w:t xml:space="preserve"> napojen</w:t>
      </w:r>
      <w:r w:rsidR="00771027">
        <w:rPr>
          <w:bCs/>
          <w:sz w:val="22"/>
          <w:szCs w:val="22"/>
        </w:rPr>
        <w:t>á</w:t>
      </w:r>
      <w:r>
        <w:rPr>
          <w:bCs/>
          <w:sz w:val="22"/>
          <w:szCs w:val="22"/>
        </w:rPr>
        <w:t xml:space="preserve"> pravým odbočením z větve „b“ pravé propojující </w:t>
      </w:r>
      <w:r w:rsidR="00B82610">
        <w:rPr>
          <w:bCs/>
          <w:sz w:val="22"/>
          <w:szCs w:val="22"/>
        </w:rPr>
        <w:t xml:space="preserve">s chráničkami přípojek telefonu a internetu i kabelové televize rodinných domů </w:t>
      </w:r>
      <w:r>
        <w:rPr>
          <w:bCs/>
          <w:sz w:val="22"/>
          <w:szCs w:val="22"/>
        </w:rPr>
        <w:t>„RD 19“ – „RD 24“ v řešené lokalitě výstavby,</w:t>
      </w:r>
    </w:p>
    <w:p w14:paraId="6328461C" w14:textId="77777777" w:rsidR="00557897" w:rsidRPr="00A024D7" w:rsidRDefault="00557897" w:rsidP="00557897">
      <w:pPr>
        <w:tabs>
          <w:tab w:val="left" w:pos="567"/>
        </w:tabs>
        <w:autoSpaceDE w:val="0"/>
        <w:autoSpaceDN w:val="0"/>
        <w:adjustRightInd w:val="0"/>
        <w:jc w:val="both"/>
        <w:rPr>
          <w:bCs/>
          <w:sz w:val="16"/>
          <w:szCs w:val="16"/>
        </w:rPr>
      </w:pPr>
    </w:p>
    <w:p w14:paraId="1B16931D" w14:textId="3379D127" w:rsidR="00557897" w:rsidRPr="00981E8E" w:rsidRDefault="00557897" w:rsidP="00557897">
      <w:pPr>
        <w:tabs>
          <w:tab w:val="left" w:pos="567"/>
        </w:tabs>
        <w:autoSpaceDE w:val="0"/>
        <w:autoSpaceDN w:val="0"/>
        <w:adjustRightInd w:val="0"/>
        <w:jc w:val="both"/>
        <w:rPr>
          <w:bCs/>
          <w:sz w:val="40"/>
          <w:szCs w:val="40"/>
        </w:rPr>
      </w:pPr>
      <w:r>
        <w:rPr>
          <w:b/>
          <w:sz w:val="40"/>
          <w:szCs w:val="40"/>
        </w:rPr>
        <w:t>4</w:t>
      </w:r>
      <w:r w:rsidRPr="00981E8E">
        <w:rPr>
          <w:b/>
          <w:sz w:val="40"/>
          <w:szCs w:val="40"/>
        </w:rPr>
        <w:t xml:space="preserve">. </w:t>
      </w:r>
      <w:r>
        <w:rPr>
          <w:b/>
          <w:sz w:val="40"/>
          <w:szCs w:val="40"/>
        </w:rPr>
        <w:t>OSTATNÍ</w:t>
      </w:r>
    </w:p>
    <w:p w14:paraId="4C168B70" w14:textId="77777777" w:rsidR="00557897" w:rsidRPr="003B6919" w:rsidRDefault="00557897" w:rsidP="00557897">
      <w:pPr>
        <w:tabs>
          <w:tab w:val="left" w:pos="567"/>
        </w:tabs>
        <w:autoSpaceDE w:val="0"/>
        <w:autoSpaceDN w:val="0"/>
        <w:adjustRightInd w:val="0"/>
        <w:jc w:val="both"/>
        <w:rPr>
          <w:bCs/>
          <w:sz w:val="8"/>
          <w:szCs w:val="8"/>
        </w:rPr>
      </w:pPr>
    </w:p>
    <w:p w14:paraId="17F0219B" w14:textId="471AE394" w:rsidR="00557897" w:rsidRPr="00981E8E" w:rsidRDefault="00557897" w:rsidP="00557897">
      <w:pPr>
        <w:tabs>
          <w:tab w:val="left" w:pos="567"/>
        </w:tabs>
        <w:autoSpaceDE w:val="0"/>
        <w:autoSpaceDN w:val="0"/>
        <w:adjustRightInd w:val="0"/>
        <w:jc w:val="both"/>
        <w:rPr>
          <w:bCs/>
          <w:sz w:val="32"/>
          <w:szCs w:val="32"/>
        </w:rPr>
      </w:pPr>
      <w:r>
        <w:rPr>
          <w:b/>
          <w:i/>
          <w:iCs/>
          <w:sz w:val="32"/>
          <w:szCs w:val="32"/>
        </w:rPr>
        <w:t>4</w:t>
      </w:r>
      <w:r w:rsidRPr="00981E8E">
        <w:rPr>
          <w:b/>
          <w:i/>
          <w:iCs/>
          <w:sz w:val="32"/>
          <w:szCs w:val="32"/>
        </w:rPr>
        <w:t>.</w:t>
      </w:r>
      <w:r>
        <w:rPr>
          <w:b/>
          <w:i/>
          <w:iCs/>
          <w:sz w:val="32"/>
          <w:szCs w:val="32"/>
        </w:rPr>
        <w:t>f</w:t>
      </w:r>
      <w:r w:rsidRPr="00981E8E">
        <w:rPr>
          <w:b/>
          <w:i/>
          <w:iCs/>
          <w:sz w:val="32"/>
          <w:szCs w:val="32"/>
        </w:rPr>
        <w:t xml:space="preserve">) </w:t>
      </w:r>
      <w:r>
        <w:rPr>
          <w:b/>
          <w:i/>
          <w:iCs/>
          <w:sz w:val="32"/>
          <w:szCs w:val="32"/>
        </w:rPr>
        <w:t>Tabulka maximálního počtu bytů a obyvatel</w:t>
      </w:r>
      <w:r w:rsidRPr="00981E8E">
        <w:rPr>
          <w:bCs/>
          <w:sz w:val="32"/>
          <w:szCs w:val="32"/>
        </w:rPr>
        <w:t xml:space="preserve"> </w:t>
      </w:r>
    </w:p>
    <w:p w14:paraId="33190D84" w14:textId="3CAC147F" w:rsidR="00557897" w:rsidRPr="00337161" w:rsidRDefault="00557897" w:rsidP="00367BB7">
      <w:pPr>
        <w:tabs>
          <w:tab w:val="left" w:pos="567"/>
        </w:tabs>
        <w:autoSpaceDE w:val="0"/>
        <w:autoSpaceDN w:val="0"/>
        <w:adjustRightInd w:val="0"/>
        <w:jc w:val="both"/>
        <w:rPr>
          <w:bCs/>
          <w:sz w:val="16"/>
          <w:szCs w:val="16"/>
        </w:rPr>
      </w:pPr>
    </w:p>
    <w:p w14:paraId="309B23A7" w14:textId="3AE1C898" w:rsidR="00EF150B" w:rsidRPr="00367BB7" w:rsidRDefault="00EF150B" w:rsidP="00367BB7">
      <w:pPr>
        <w:tabs>
          <w:tab w:val="left" w:pos="567"/>
        </w:tabs>
        <w:autoSpaceDE w:val="0"/>
        <w:autoSpaceDN w:val="0"/>
        <w:adjustRightInd w:val="0"/>
        <w:jc w:val="both"/>
        <w:rPr>
          <w:bCs/>
          <w:sz w:val="22"/>
          <w:szCs w:val="22"/>
        </w:rPr>
      </w:pPr>
      <w:bookmarkStart w:id="36" w:name="_Hlk67936887"/>
      <w:r>
        <w:rPr>
          <w:bCs/>
          <w:sz w:val="22"/>
          <w:szCs w:val="22"/>
        </w:rPr>
        <w:t>=========================================================================</w:t>
      </w:r>
    </w:p>
    <w:bookmarkEnd w:id="28"/>
    <w:p w14:paraId="18FE3C5D" w14:textId="053398E0" w:rsidR="00103716" w:rsidRPr="00C252B3" w:rsidRDefault="00103716" w:rsidP="00EF150B">
      <w:pPr>
        <w:pBdr>
          <w:bottom w:val="double" w:sz="6" w:space="1" w:color="auto"/>
        </w:pBdr>
        <w:tabs>
          <w:tab w:val="left" w:pos="567"/>
        </w:tabs>
        <w:autoSpaceDE w:val="0"/>
        <w:autoSpaceDN w:val="0"/>
        <w:adjustRightInd w:val="0"/>
        <w:jc w:val="both"/>
        <w:rPr>
          <w:sz w:val="8"/>
          <w:szCs w:val="8"/>
        </w:rPr>
      </w:pPr>
      <w:r>
        <w:rPr>
          <w:sz w:val="22"/>
          <w:szCs w:val="22"/>
        </w:rPr>
        <w:t>Rodinný dům</w:t>
      </w:r>
      <w:r w:rsidR="00361CBF">
        <w:rPr>
          <w:sz w:val="22"/>
          <w:szCs w:val="22"/>
        </w:rPr>
        <w:t>/blok</w:t>
      </w:r>
      <w:r>
        <w:rPr>
          <w:sz w:val="22"/>
          <w:szCs w:val="22"/>
        </w:rPr>
        <w:t>:</w:t>
      </w:r>
      <w:r w:rsidR="00C252B3">
        <w:rPr>
          <w:sz w:val="22"/>
          <w:szCs w:val="22"/>
        </w:rPr>
        <w:t xml:space="preserve">   </w:t>
      </w:r>
      <w:r>
        <w:rPr>
          <w:sz w:val="22"/>
          <w:szCs w:val="22"/>
        </w:rPr>
        <w:t>Počet bytů:</w:t>
      </w:r>
      <w:r w:rsidR="00C252B3">
        <w:rPr>
          <w:sz w:val="22"/>
          <w:szCs w:val="22"/>
        </w:rPr>
        <w:t xml:space="preserve">   </w:t>
      </w:r>
      <w:r>
        <w:rPr>
          <w:sz w:val="22"/>
          <w:szCs w:val="22"/>
        </w:rPr>
        <w:t>Počet uživatelů:</w:t>
      </w:r>
      <w:r w:rsidR="00C252B3">
        <w:rPr>
          <w:sz w:val="22"/>
          <w:szCs w:val="22"/>
        </w:rPr>
        <w:t xml:space="preserve">   Typ zástavby             </w:t>
      </w:r>
      <w:r w:rsidR="00C252B3">
        <w:rPr>
          <w:sz w:val="22"/>
          <w:szCs w:val="22"/>
        </w:rPr>
        <w:tab/>
        <w:t xml:space="preserve">  </w:t>
      </w:r>
      <w:r w:rsidR="0099405A">
        <w:rPr>
          <w:sz w:val="22"/>
          <w:szCs w:val="22"/>
        </w:rPr>
        <w:t xml:space="preserve">     </w:t>
      </w:r>
      <w:r w:rsidR="00C252B3">
        <w:rPr>
          <w:sz w:val="22"/>
          <w:szCs w:val="22"/>
        </w:rPr>
        <w:t>Střecha:</w:t>
      </w:r>
      <w:r w:rsidR="004B35AA">
        <w:rPr>
          <w:sz w:val="22"/>
          <w:szCs w:val="22"/>
        </w:rPr>
        <w:t xml:space="preserve">    Větev:</w:t>
      </w:r>
      <w:r w:rsidR="004B35AA" w:rsidRPr="00EF150B">
        <w:rPr>
          <w:sz w:val="8"/>
          <w:szCs w:val="8"/>
        </w:rPr>
        <w:tab/>
      </w:r>
    </w:p>
    <w:p w14:paraId="5375806C" w14:textId="77777777" w:rsidR="00EF150B" w:rsidRPr="00EF150B" w:rsidRDefault="00C252B3" w:rsidP="009E7606">
      <w:pPr>
        <w:tabs>
          <w:tab w:val="left" w:pos="567"/>
        </w:tabs>
        <w:autoSpaceDE w:val="0"/>
        <w:autoSpaceDN w:val="0"/>
        <w:adjustRightInd w:val="0"/>
        <w:jc w:val="both"/>
        <w:rPr>
          <w:sz w:val="8"/>
          <w:szCs w:val="8"/>
        </w:rPr>
      </w:pPr>
      <w:r>
        <w:rPr>
          <w:sz w:val="22"/>
          <w:szCs w:val="22"/>
        </w:rPr>
        <w:t xml:space="preserve">       </w:t>
      </w:r>
    </w:p>
    <w:bookmarkEnd w:id="36"/>
    <w:p w14:paraId="5321A66F" w14:textId="760995B2" w:rsidR="00C252B3" w:rsidRDefault="00EF150B" w:rsidP="009E7606">
      <w:pPr>
        <w:tabs>
          <w:tab w:val="left" w:pos="567"/>
        </w:tabs>
        <w:autoSpaceDE w:val="0"/>
        <w:autoSpaceDN w:val="0"/>
        <w:adjustRightInd w:val="0"/>
        <w:jc w:val="both"/>
        <w:rPr>
          <w:sz w:val="22"/>
          <w:szCs w:val="22"/>
        </w:rPr>
      </w:pPr>
      <w:r>
        <w:rPr>
          <w:sz w:val="22"/>
          <w:szCs w:val="22"/>
        </w:rPr>
        <w:t xml:space="preserve">       </w:t>
      </w:r>
      <w:r w:rsidR="00C252B3">
        <w:rPr>
          <w:sz w:val="22"/>
          <w:szCs w:val="22"/>
        </w:rPr>
        <w:t>„RD 01“</w:t>
      </w:r>
      <w:r w:rsidR="00361CBF">
        <w:rPr>
          <w:sz w:val="22"/>
          <w:szCs w:val="22"/>
        </w:rPr>
        <w:t>/A</w:t>
      </w:r>
      <w:r w:rsidR="00C252B3">
        <w:rPr>
          <w:sz w:val="22"/>
          <w:szCs w:val="22"/>
        </w:rPr>
        <w:tab/>
      </w:r>
      <w:r w:rsidR="00C252B3">
        <w:rPr>
          <w:sz w:val="22"/>
          <w:szCs w:val="22"/>
        </w:rPr>
        <w:tab/>
        <w:t xml:space="preserve">    1</w:t>
      </w:r>
      <w:r w:rsidR="00C252B3">
        <w:rPr>
          <w:sz w:val="22"/>
          <w:szCs w:val="22"/>
        </w:rPr>
        <w:tab/>
      </w:r>
      <w:r w:rsidR="00C252B3">
        <w:rPr>
          <w:sz w:val="22"/>
          <w:szCs w:val="22"/>
        </w:rPr>
        <w:tab/>
        <w:t xml:space="preserve"> 4</w:t>
      </w:r>
      <w:r w:rsidR="00C252B3">
        <w:rPr>
          <w:sz w:val="22"/>
          <w:szCs w:val="22"/>
        </w:rPr>
        <w:tab/>
        <w:t xml:space="preserve">   </w:t>
      </w:r>
      <w:r w:rsidR="0099405A">
        <w:rPr>
          <w:sz w:val="22"/>
          <w:szCs w:val="22"/>
        </w:rPr>
        <w:t xml:space="preserve">     </w:t>
      </w:r>
      <w:r w:rsidR="00C252B3">
        <w:rPr>
          <w:sz w:val="22"/>
          <w:szCs w:val="22"/>
        </w:rPr>
        <w:t>Dvojdomek</w:t>
      </w:r>
      <w:r w:rsidR="0099405A">
        <w:rPr>
          <w:sz w:val="22"/>
          <w:szCs w:val="22"/>
        </w:rPr>
        <w:t xml:space="preserve"> s „RD 02“</w:t>
      </w:r>
      <w:r w:rsidR="00C252B3">
        <w:rPr>
          <w:sz w:val="22"/>
          <w:szCs w:val="22"/>
        </w:rPr>
        <w:t xml:space="preserve">  </w:t>
      </w:r>
      <w:r w:rsidR="0099405A">
        <w:rPr>
          <w:sz w:val="22"/>
          <w:szCs w:val="22"/>
        </w:rPr>
        <w:t xml:space="preserve">         </w:t>
      </w:r>
      <w:r w:rsidR="00C252B3">
        <w:rPr>
          <w:sz w:val="22"/>
          <w:szCs w:val="22"/>
        </w:rPr>
        <w:t>Sedlová</w:t>
      </w:r>
      <w:r w:rsidR="004B35AA">
        <w:rPr>
          <w:sz w:val="22"/>
          <w:szCs w:val="22"/>
        </w:rPr>
        <w:tab/>
      </w:r>
      <w:r w:rsidR="00057FD1">
        <w:rPr>
          <w:sz w:val="22"/>
          <w:szCs w:val="22"/>
        </w:rPr>
        <w:t xml:space="preserve"> </w:t>
      </w:r>
      <w:r w:rsidR="004B35AA">
        <w:rPr>
          <w:sz w:val="22"/>
          <w:szCs w:val="22"/>
        </w:rPr>
        <w:t xml:space="preserve">  „a“   </w:t>
      </w:r>
    </w:p>
    <w:p w14:paraId="4CFAD9D3" w14:textId="77777777" w:rsidR="00C252B3" w:rsidRPr="00C252B3" w:rsidRDefault="00C252B3" w:rsidP="00C252B3">
      <w:pPr>
        <w:tabs>
          <w:tab w:val="left" w:pos="567"/>
        </w:tabs>
        <w:autoSpaceDE w:val="0"/>
        <w:autoSpaceDN w:val="0"/>
        <w:adjustRightInd w:val="0"/>
        <w:jc w:val="both"/>
        <w:rPr>
          <w:sz w:val="8"/>
          <w:szCs w:val="8"/>
        </w:rPr>
      </w:pPr>
    </w:p>
    <w:p w14:paraId="1CD0BD00" w14:textId="29CC1FE2" w:rsidR="00C252B3" w:rsidRDefault="00C252B3" w:rsidP="00C252B3">
      <w:pPr>
        <w:tabs>
          <w:tab w:val="left" w:pos="567"/>
        </w:tabs>
        <w:autoSpaceDE w:val="0"/>
        <w:autoSpaceDN w:val="0"/>
        <w:adjustRightInd w:val="0"/>
        <w:jc w:val="both"/>
        <w:rPr>
          <w:sz w:val="22"/>
          <w:szCs w:val="22"/>
        </w:rPr>
      </w:pPr>
      <w:r>
        <w:rPr>
          <w:sz w:val="22"/>
          <w:szCs w:val="22"/>
        </w:rPr>
        <w:t xml:space="preserve">       „RD 0</w:t>
      </w:r>
      <w:r w:rsidR="0099405A">
        <w:rPr>
          <w:sz w:val="22"/>
          <w:szCs w:val="22"/>
        </w:rPr>
        <w:t>2</w:t>
      </w:r>
      <w:r>
        <w:rPr>
          <w:sz w:val="22"/>
          <w:szCs w:val="22"/>
        </w:rPr>
        <w:t>“</w:t>
      </w:r>
      <w:r w:rsidR="00361CBF">
        <w:rPr>
          <w:sz w:val="22"/>
          <w:szCs w:val="22"/>
        </w:rPr>
        <w:t>/A</w:t>
      </w:r>
      <w:r>
        <w:rPr>
          <w:sz w:val="22"/>
          <w:szCs w:val="22"/>
        </w:rPr>
        <w:tab/>
      </w:r>
      <w:r>
        <w:rPr>
          <w:sz w:val="22"/>
          <w:szCs w:val="22"/>
        </w:rPr>
        <w:tab/>
        <w:t xml:space="preserve">    1</w:t>
      </w:r>
      <w:r>
        <w:rPr>
          <w:sz w:val="22"/>
          <w:szCs w:val="22"/>
        </w:rPr>
        <w:tab/>
      </w:r>
      <w:r>
        <w:rPr>
          <w:sz w:val="22"/>
          <w:szCs w:val="22"/>
        </w:rPr>
        <w:tab/>
        <w:t xml:space="preserve"> 4</w:t>
      </w:r>
      <w:r>
        <w:rPr>
          <w:sz w:val="22"/>
          <w:szCs w:val="22"/>
        </w:rPr>
        <w:tab/>
      </w:r>
      <w:r w:rsidR="0099405A">
        <w:rPr>
          <w:sz w:val="22"/>
          <w:szCs w:val="22"/>
        </w:rPr>
        <w:t xml:space="preserve">     </w:t>
      </w:r>
      <w:r>
        <w:rPr>
          <w:sz w:val="22"/>
          <w:szCs w:val="22"/>
        </w:rPr>
        <w:t xml:space="preserve">   Dvojdomek</w:t>
      </w:r>
      <w:r w:rsidR="0099405A">
        <w:rPr>
          <w:sz w:val="22"/>
          <w:szCs w:val="22"/>
        </w:rPr>
        <w:t xml:space="preserve"> s „RD 01“</w:t>
      </w:r>
      <w:r>
        <w:rPr>
          <w:sz w:val="22"/>
          <w:szCs w:val="22"/>
        </w:rPr>
        <w:t xml:space="preserve"> </w:t>
      </w:r>
      <w:r w:rsidR="00057FD1">
        <w:rPr>
          <w:sz w:val="22"/>
          <w:szCs w:val="22"/>
        </w:rPr>
        <w:t xml:space="preserve">          </w:t>
      </w:r>
      <w:r>
        <w:rPr>
          <w:sz w:val="22"/>
          <w:szCs w:val="22"/>
        </w:rPr>
        <w:t>Sedlová</w:t>
      </w:r>
      <w:r w:rsidR="004B35AA">
        <w:rPr>
          <w:sz w:val="22"/>
          <w:szCs w:val="22"/>
        </w:rPr>
        <w:t xml:space="preserve">       „a“</w:t>
      </w:r>
    </w:p>
    <w:p w14:paraId="199B040D" w14:textId="77777777" w:rsidR="0099405A" w:rsidRPr="00C252B3" w:rsidRDefault="0099405A" w:rsidP="0099405A">
      <w:pPr>
        <w:tabs>
          <w:tab w:val="left" w:pos="567"/>
        </w:tabs>
        <w:autoSpaceDE w:val="0"/>
        <w:autoSpaceDN w:val="0"/>
        <w:adjustRightInd w:val="0"/>
        <w:jc w:val="both"/>
        <w:rPr>
          <w:sz w:val="8"/>
          <w:szCs w:val="8"/>
        </w:rPr>
      </w:pPr>
    </w:p>
    <w:p w14:paraId="6AF73339" w14:textId="581776AB" w:rsidR="0099405A" w:rsidRDefault="0099405A" w:rsidP="0099405A">
      <w:pPr>
        <w:tabs>
          <w:tab w:val="left" w:pos="567"/>
        </w:tabs>
        <w:autoSpaceDE w:val="0"/>
        <w:autoSpaceDN w:val="0"/>
        <w:adjustRightInd w:val="0"/>
        <w:jc w:val="both"/>
        <w:rPr>
          <w:sz w:val="22"/>
          <w:szCs w:val="22"/>
        </w:rPr>
      </w:pPr>
      <w:r>
        <w:rPr>
          <w:sz w:val="22"/>
          <w:szCs w:val="22"/>
        </w:rPr>
        <w:t xml:space="preserve">       „RD 03“</w:t>
      </w:r>
      <w:r w:rsidR="00361CBF">
        <w:rPr>
          <w:sz w:val="22"/>
          <w:szCs w:val="22"/>
        </w:rPr>
        <w:t>/A</w:t>
      </w:r>
      <w:r w:rsidR="00057FD1">
        <w:rPr>
          <w:sz w:val="22"/>
          <w:szCs w:val="22"/>
        </w:rPr>
        <w:tab/>
      </w:r>
      <w:r w:rsidR="00057FD1">
        <w:rPr>
          <w:sz w:val="22"/>
          <w:szCs w:val="22"/>
        </w:rPr>
        <w:tab/>
        <w:t xml:space="preserve">    1</w:t>
      </w:r>
      <w:r w:rsidR="00057FD1">
        <w:rPr>
          <w:sz w:val="22"/>
          <w:szCs w:val="22"/>
        </w:rPr>
        <w:tab/>
      </w:r>
      <w:r w:rsidR="00057FD1">
        <w:rPr>
          <w:sz w:val="22"/>
          <w:szCs w:val="22"/>
        </w:rPr>
        <w:tab/>
        <w:t xml:space="preserve"> 4</w:t>
      </w:r>
      <w:r w:rsidR="00057FD1">
        <w:rPr>
          <w:sz w:val="22"/>
          <w:szCs w:val="22"/>
        </w:rPr>
        <w:tab/>
        <w:t xml:space="preserve">       </w:t>
      </w:r>
      <w:r>
        <w:rPr>
          <w:sz w:val="22"/>
          <w:szCs w:val="22"/>
        </w:rPr>
        <w:t xml:space="preserve">  Dvojdomek s „RD 04“              Sedlová</w:t>
      </w:r>
      <w:r w:rsidR="004B35AA">
        <w:rPr>
          <w:sz w:val="22"/>
          <w:szCs w:val="22"/>
        </w:rPr>
        <w:t xml:space="preserve">        „a“</w:t>
      </w:r>
    </w:p>
    <w:p w14:paraId="2874FD02" w14:textId="77777777" w:rsidR="0099405A" w:rsidRPr="00C252B3" w:rsidRDefault="0099405A" w:rsidP="0099405A">
      <w:pPr>
        <w:tabs>
          <w:tab w:val="left" w:pos="567"/>
        </w:tabs>
        <w:autoSpaceDE w:val="0"/>
        <w:autoSpaceDN w:val="0"/>
        <w:adjustRightInd w:val="0"/>
        <w:jc w:val="both"/>
        <w:rPr>
          <w:sz w:val="8"/>
          <w:szCs w:val="8"/>
        </w:rPr>
      </w:pPr>
    </w:p>
    <w:p w14:paraId="2B1AED66" w14:textId="17305604" w:rsidR="0099405A" w:rsidRDefault="0099405A" w:rsidP="0099405A">
      <w:pPr>
        <w:tabs>
          <w:tab w:val="left" w:pos="567"/>
        </w:tabs>
        <w:autoSpaceDE w:val="0"/>
        <w:autoSpaceDN w:val="0"/>
        <w:adjustRightInd w:val="0"/>
        <w:jc w:val="both"/>
        <w:rPr>
          <w:sz w:val="22"/>
          <w:szCs w:val="22"/>
        </w:rPr>
      </w:pPr>
      <w:r>
        <w:rPr>
          <w:sz w:val="22"/>
          <w:szCs w:val="22"/>
        </w:rPr>
        <w:t xml:space="preserve">       „RD 04“</w:t>
      </w:r>
      <w:r w:rsidR="00361CBF">
        <w:rPr>
          <w:sz w:val="22"/>
          <w:szCs w:val="22"/>
        </w:rPr>
        <w:t>/A</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03“   </w:t>
      </w:r>
      <w:r>
        <w:rPr>
          <w:sz w:val="22"/>
          <w:szCs w:val="22"/>
        </w:rPr>
        <w:tab/>
        <w:t xml:space="preserve"> </w:t>
      </w:r>
      <w:r w:rsidR="00057FD1">
        <w:rPr>
          <w:sz w:val="22"/>
          <w:szCs w:val="22"/>
        </w:rPr>
        <w:t xml:space="preserve"> </w:t>
      </w:r>
      <w:r>
        <w:rPr>
          <w:sz w:val="22"/>
          <w:szCs w:val="22"/>
        </w:rPr>
        <w:t xml:space="preserve">      Sedlová</w:t>
      </w:r>
      <w:r w:rsidR="004B35AA">
        <w:rPr>
          <w:sz w:val="22"/>
          <w:szCs w:val="22"/>
        </w:rPr>
        <w:t xml:space="preserve">       „a“</w:t>
      </w:r>
    </w:p>
    <w:p w14:paraId="43123A52" w14:textId="77777777" w:rsidR="0099405A" w:rsidRPr="00C252B3" w:rsidRDefault="0099405A" w:rsidP="0099405A">
      <w:pPr>
        <w:tabs>
          <w:tab w:val="left" w:pos="567"/>
        </w:tabs>
        <w:autoSpaceDE w:val="0"/>
        <w:autoSpaceDN w:val="0"/>
        <w:adjustRightInd w:val="0"/>
        <w:jc w:val="both"/>
        <w:rPr>
          <w:sz w:val="8"/>
          <w:szCs w:val="8"/>
        </w:rPr>
      </w:pPr>
    </w:p>
    <w:p w14:paraId="2D543495" w14:textId="7BE34A6C" w:rsidR="0099405A" w:rsidRDefault="0099405A" w:rsidP="0099405A">
      <w:pPr>
        <w:tabs>
          <w:tab w:val="left" w:pos="567"/>
        </w:tabs>
        <w:autoSpaceDE w:val="0"/>
        <w:autoSpaceDN w:val="0"/>
        <w:adjustRightInd w:val="0"/>
        <w:jc w:val="both"/>
        <w:rPr>
          <w:sz w:val="22"/>
          <w:szCs w:val="22"/>
        </w:rPr>
      </w:pPr>
      <w:r>
        <w:rPr>
          <w:sz w:val="22"/>
          <w:szCs w:val="22"/>
        </w:rPr>
        <w:t xml:space="preserve">       „RD 05“</w:t>
      </w:r>
      <w:r w:rsidR="00361CBF">
        <w:rPr>
          <w:sz w:val="22"/>
          <w:szCs w:val="22"/>
        </w:rPr>
        <w:t>/A</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06“              Sedlová</w:t>
      </w:r>
      <w:r w:rsidR="004B35AA">
        <w:rPr>
          <w:sz w:val="22"/>
          <w:szCs w:val="22"/>
        </w:rPr>
        <w:t xml:space="preserve">       „a“</w:t>
      </w:r>
    </w:p>
    <w:p w14:paraId="1271F4F9" w14:textId="77777777" w:rsidR="0099405A" w:rsidRPr="00C252B3" w:rsidRDefault="0099405A" w:rsidP="0099405A">
      <w:pPr>
        <w:tabs>
          <w:tab w:val="left" w:pos="567"/>
        </w:tabs>
        <w:autoSpaceDE w:val="0"/>
        <w:autoSpaceDN w:val="0"/>
        <w:adjustRightInd w:val="0"/>
        <w:jc w:val="both"/>
        <w:rPr>
          <w:sz w:val="8"/>
          <w:szCs w:val="8"/>
        </w:rPr>
      </w:pPr>
    </w:p>
    <w:p w14:paraId="38CFBAD1" w14:textId="6979999C" w:rsidR="0099405A" w:rsidRDefault="0099405A" w:rsidP="0099405A">
      <w:pPr>
        <w:tabs>
          <w:tab w:val="left" w:pos="567"/>
        </w:tabs>
        <w:autoSpaceDE w:val="0"/>
        <w:autoSpaceDN w:val="0"/>
        <w:adjustRightInd w:val="0"/>
        <w:jc w:val="both"/>
        <w:rPr>
          <w:sz w:val="22"/>
          <w:szCs w:val="22"/>
        </w:rPr>
      </w:pPr>
      <w:r>
        <w:rPr>
          <w:sz w:val="22"/>
          <w:szCs w:val="22"/>
        </w:rPr>
        <w:t xml:space="preserve">       „RD 06“</w:t>
      </w:r>
      <w:r w:rsidR="00361CBF">
        <w:rPr>
          <w:sz w:val="22"/>
          <w:szCs w:val="22"/>
        </w:rPr>
        <w:t>/A</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05“              Sedlová</w:t>
      </w:r>
      <w:r w:rsidR="004B35AA">
        <w:rPr>
          <w:sz w:val="22"/>
          <w:szCs w:val="22"/>
        </w:rPr>
        <w:t xml:space="preserve">       „a“</w:t>
      </w:r>
    </w:p>
    <w:p w14:paraId="4B6C7901" w14:textId="56A42BB9" w:rsidR="0099405A" w:rsidRDefault="0099405A" w:rsidP="0099405A">
      <w:pPr>
        <w:tabs>
          <w:tab w:val="left" w:pos="567"/>
        </w:tabs>
        <w:autoSpaceDE w:val="0"/>
        <w:autoSpaceDN w:val="0"/>
        <w:adjustRightInd w:val="0"/>
        <w:jc w:val="both"/>
        <w:rPr>
          <w:sz w:val="8"/>
          <w:szCs w:val="8"/>
        </w:rPr>
      </w:pPr>
    </w:p>
    <w:p w14:paraId="68855745" w14:textId="4F2486F2" w:rsidR="004B35AA" w:rsidRPr="00C252B3" w:rsidRDefault="004B35AA" w:rsidP="0099405A">
      <w:pPr>
        <w:tabs>
          <w:tab w:val="left" w:pos="567"/>
        </w:tabs>
        <w:autoSpaceDE w:val="0"/>
        <w:autoSpaceDN w:val="0"/>
        <w:adjustRightInd w:val="0"/>
        <w:jc w:val="both"/>
        <w:rPr>
          <w:sz w:val="8"/>
          <w:szCs w:val="8"/>
        </w:rPr>
      </w:pPr>
      <w:r w:rsidRPr="00A9376C">
        <w:rPr>
          <w:b/>
          <w:bCs/>
          <w:sz w:val="8"/>
          <w:szCs w:val="8"/>
        </w:rPr>
        <w:t>---------------------------------------------------------------------------------------------------------------------------------------------------------------------------------------------------------------------------------------------------------------------------------------------------------------------------------------------------</w:t>
      </w:r>
      <w:r>
        <w:rPr>
          <w:sz w:val="8"/>
          <w:szCs w:val="8"/>
        </w:rPr>
        <w:t>-</w:t>
      </w:r>
    </w:p>
    <w:p w14:paraId="1B6AF834" w14:textId="0371ADA0" w:rsidR="0099405A" w:rsidRDefault="0099405A" w:rsidP="0099405A">
      <w:pPr>
        <w:tabs>
          <w:tab w:val="left" w:pos="567"/>
        </w:tabs>
        <w:autoSpaceDE w:val="0"/>
        <w:autoSpaceDN w:val="0"/>
        <w:adjustRightInd w:val="0"/>
        <w:jc w:val="both"/>
        <w:rPr>
          <w:sz w:val="22"/>
          <w:szCs w:val="22"/>
        </w:rPr>
      </w:pPr>
      <w:r>
        <w:rPr>
          <w:sz w:val="22"/>
          <w:szCs w:val="22"/>
        </w:rPr>
        <w:t xml:space="preserve">       „RD 0</w:t>
      </w:r>
      <w:r w:rsidR="004B35AA">
        <w:rPr>
          <w:sz w:val="22"/>
          <w:szCs w:val="22"/>
        </w:rPr>
        <w:t>7</w:t>
      </w:r>
      <w:r>
        <w:rPr>
          <w:sz w:val="22"/>
          <w:szCs w:val="22"/>
        </w:rPr>
        <w:t>“</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w:t>
      </w:r>
      <w:r w:rsidR="004B35AA">
        <w:rPr>
          <w:sz w:val="22"/>
          <w:szCs w:val="22"/>
        </w:rPr>
        <w:t>8</w:t>
      </w:r>
      <w:r>
        <w:rPr>
          <w:sz w:val="22"/>
          <w:szCs w:val="22"/>
        </w:rPr>
        <w:t>“              Sedlová</w:t>
      </w:r>
      <w:r w:rsidR="004B35AA">
        <w:rPr>
          <w:sz w:val="22"/>
          <w:szCs w:val="22"/>
        </w:rPr>
        <w:t xml:space="preserve">       „i“</w:t>
      </w:r>
    </w:p>
    <w:p w14:paraId="71C09863" w14:textId="77777777" w:rsidR="0099405A" w:rsidRPr="00C252B3" w:rsidRDefault="0099405A" w:rsidP="0099405A">
      <w:pPr>
        <w:tabs>
          <w:tab w:val="left" w:pos="567"/>
        </w:tabs>
        <w:autoSpaceDE w:val="0"/>
        <w:autoSpaceDN w:val="0"/>
        <w:adjustRightInd w:val="0"/>
        <w:jc w:val="both"/>
        <w:rPr>
          <w:sz w:val="8"/>
          <w:szCs w:val="8"/>
        </w:rPr>
      </w:pPr>
    </w:p>
    <w:p w14:paraId="04A30255" w14:textId="6EB83C76" w:rsidR="0099405A" w:rsidRDefault="0099405A" w:rsidP="0099405A">
      <w:pPr>
        <w:tabs>
          <w:tab w:val="left" w:pos="567"/>
        </w:tabs>
        <w:autoSpaceDE w:val="0"/>
        <w:autoSpaceDN w:val="0"/>
        <w:adjustRightInd w:val="0"/>
        <w:jc w:val="both"/>
        <w:rPr>
          <w:sz w:val="22"/>
          <w:szCs w:val="22"/>
        </w:rPr>
      </w:pPr>
      <w:r>
        <w:rPr>
          <w:sz w:val="22"/>
          <w:szCs w:val="22"/>
        </w:rPr>
        <w:t xml:space="preserve">       „RD 0</w:t>
      </w:r>
      <w:r w:rsidR="004B35AA">
        <w:rPr>
          <w:sz w:val="22"/>
          <w:szCs w:val="22"/>
        </w:rPr>
        <w:t>8</w:t>
      </w:r>
      <w:r>
        <w:rPr>
          <w:sz w:val="22"/>
          <w:szCs w:val="22"/>
        </w:rPr>
        <w:t>“</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w:t>
      </w:r>
      <w:r w:rsidR="004B35AA">
        <w:rPr>
          <w:sz w:val="22"/>
          <w:szCs w:val="22"/>
        </w:rPr>
        <w:t>7</w:t>
      </w:r>
      <w:r>
        <w:rPr>
          <w:sz w:val="22"/>
          <w:szCs w:val="22"/>
        </w:rPr>
        <w:t>“              Sedlová</w:t>
      </w:r>
      <w:r w:rsidR="004B35AA">
        <w:rPr>
          <w:sz w:val="22"/>
          <w:szCs w:val="22"/>
        </w:rPr>
        <w:t xml:space="preserve">       „i“</w:t>
      </w:r>
    </w:p>
    <w:p w14:paraId="7C9D2DCC" w14:textId="77777777" w:rsidR="0099405A" w:rsidRPr="00C252B3" w:rsidRDefault="0099405A" w:rsidP="0099405A">
      <w:pPr>
        <w:tabs>
          <w:tab w:val="left" w:pos="567"/>
        </w:tabs>
        <w:autoSpaceDE w:val="0"/>
        <w:autoSpaceDN w:val="0"/>
        <w:adjustRightInd w:val="0"/>
        <w:jc w:val="both"/>
        <w:rPr>
          <w:sz w:val="8"/>
          <w:szCs w:val="8"/>
        </w:rPr>
      </w:pPr>
    </w:p>
    <w:p w14:paraId="34F2F0C8" w14:textId="2639AECE" w:rsidR="0099405A" w:rsidRDefault="0099405A" w:rsidP="0099405A">
      <w:pPr>
        <w:tabs>
          <w:tab w:val="left" w:pos="567"/>
        </w:tabs>
        <w:autoSpaceDE w:val="0"/>
        <w:autoSpaceDN w:val="0"/>
        <w:adjustRightInd w:val="0"/>
        <w:jc w:val="both"/>
        <w:rPr>
          <w:sz w:val="22"/>
          <w:szCs w:val="22"/>
        </w:rPr>
      </w:pPr>
      <w:r>
        <w:rPr>
          <w:sz w:val="22"/>
          <w:szCs w:val="22"/>
        </w:rPr>
        <w:t xml:space="preserve">       „RD 0</w:t>
      </w:r>
      <w:r w:rsidR="004B35AA">
        <w:rPr>
          <w:sz w:val="22"/>
          <w:szCs w:val="22"/>
        </w:rPr>
        <w:t>9</w:t>
      </w:r>
      <w:r>
        <w:rPr>
          <w:sz w:val="22"/>
          <w:szCs w:val="22"/>
        </w:rPr>
        <w:t>“</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4B35AA">
        <w:rPr>
          <w:sz w:val="22"/>
          <w:szCs w:val="22"/>
        </w:rPr>
        <w:t>1</w:t>
      </w:r>
      <w:r>
        <w:rPr>
          <w:sz w:val="22"/>
          <w:szCs w:val="22"/>
        </w:rPr>
        <w:t>0“              Sedlová</w:t>
      </w:r>
      <w:r w:rsidR="004B35AA">
        <w:rPr>
          <w:sz w:val="22"/>
          <w:szCs w:val="22"/>
        </w:rPr>
        <w:t xml:space="preserve">       „i“</w:t>
      </w:r>
    </w:p>
    <w:p w14:paraId="670C044B" w14:textId="77777777" w:rsidR="0099405A" w:rsidRPr="00C252B3" w:rsidRDefault="0099405A" w:rsidP="0099405A">
      <w:pPr>
        <w:tabs>
          <w:tab w:val="left" w:pos="567"/>
        </w:tabs>
        <w:autoSpaceDE w:val="0"/>
        <w:autoSpaceDN w:val="0"/>
        <w:adjustRightInd w:val="0"/>
        <w:jc w:val="both"/>
        <w:rPr>
          <w:sz w:val="8"/>
          <w:szCs w:val="8"/>
        </w:rPr>
      </w:pPr>
    </w:p>
    <w:p w14:paraId="530D90B4" w14:textId="34608D67" w:rsidR="0099405A" w:rsidRDefault="0099405A" w:rsidP="0099405A">
      <w:pPr>
        <w:tabs>
          <w:tab w:val="left" w:pos="567"/>
        </w:tabs>
        <w:autoSpaceDE w:val="0"/>
        <w:autoSpaceDN w:val="0"/>
        <w:adjustRightInd w:val="0"/>
        <w:jc w:val="both"/>
        <w:rPr>
          <w:sz w:val="22"/>
          <w:szCs w:val="22"/>
        </w:rPr>
      </w:pPr>
      <w:r>
        <w:rPr>
          <w:sz w:val="22"/>
          <w:szCs w:val="22"/>
        </w:rPr>
        <w:t xml:space="preserve">       „RD </w:t>
      </w:r>
      <w:r w:rsidR="004B35AA">
        <w:rPr>
          <w:sz w:val="22"/>
          <w:szCs w:val="22"/>
        </w:rPr>
        <w:t>1</w:t>
      </w:r>
      <w:r>
        <w:rPr>
          <w:sz w:val="22"/>
          <w:szCs w:val="22"/>
        </w:rPr>
        <w:t>0“</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0</w:t>
      </w:r>
      <w:r w:rsidR="004B35AA">
        <w:rPr>
          <w:sz w:val="22"/>
          <w:szCs w:val="22"/>
        </w:rPr>
        <w:t>9</w:t>
      </w:r>
      <w:r>
        <w:rPr>
          <w:sz w:val="22"/>
          <w:szCs w:val="22"/>
        </w:rPr>
        <w:t xml:space="preserve">“ </w:t>
      </w:r>
      <w:r w:rsidR="00057FD1">
        <w:rPr>
          <w:sz w:val="22"/>
          <w:szCs w:val="22"/>
        </w:rPr>
        <w:t xml:space="preserve">  </w:t>
      </w:r>
      <w:r>
        <w:rPr>
          <w:sz w:val="22"/>
          <w:szCs w:val="22"/>
        </w:rPr>
        <w:t xml:space="preserve">  </w:t>
      </w:r>
      <w:r>
        <w:rPr>
          <w:sz w:val="22"/>
          <w:szCs w:val="22"/>
        </w:rPr>
        <w:tab/>
        <w:t xml:space="preserve">       Sedlová</w:t>
      </w:r>
      <w:r w:rsidR="004B35AA">
        <w:rPr>
          <w:sz w:val="22"/>
          <w:szCs w:val="22"/>
        </w:rPr>
        <w:t xml:space="preserve">       „i“</w:t>
      </w:r>
    </w:p>
    <w:p w14:paraId="4A7532F7" w14:textId="77777777" w:rsidR="0099405A" w:rsidRPr="00C252B3" w:rsidRDefault="0099405A" w:rsidP="0099405A">
      <w:pPr>
        <w:tabs>
          <w:tab w:val="left" w:pos="567"/>
        </w:tabs>
        <w:autoSpaceDE w:val="0"/>
        <w:autoSpaceDN w:val="0"/>
        <w:adjustRightInd w:val="0"/>
        <w:jc w:val="both"/>
        <w:rPr>
          <w:sz w:val="8"/>
          <w:szCs w:val="8"/>
        </w:rPr>
      </w:pPr>
    </w:p>
    <w:p w14:paraId="0D3104F3" w14:textId="12E3907E" w:rsidR="0099405A" w:rsidRDefault="0099405A" w:rsidP="0099405A">
      <w:pPr>
        <w:tabs>
          <w:tab w:val="left" w:pos="567"/>
        </w:tabs>
        <w:autoSpaceDE w:val="0"/>
        <w:autoSpaceDN w:val="0"/>
        <w:adjustRightInd w:val="0"/>
        <w:jc w:val="both"/>
        <w:rPr>
          <w:sz w:val="22"/>
          <w:szCs w:val="22"/>
        </w:rPr>
      </w:pPr>
      <w:r>
        <w:rPr>
          <w:sz w:val="22"/>
          <w:szCs w:val="22"/>
        </w:rPr>
        <w:t xml:space="preserve">       „RD </w:t>
      </w:r>
      <w:r w:rsidR="004B35AA">
        <w:rPr>
          <w:sz w:val="22"/>
          <w:szCs w:val="22"/>
        </w:rPr>
        <w:t>11</w:t>
      </w:r>
      <w:r>
        <w:rPr>
          <w:sz w:val="22"/>
          <w:szCs w:val="22"/>
        </w:rPr>
        <w:t>“</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4B35AA">
        <w:rPr>
          <w:sz w:val="22"/>
          <w:szCs w:val="22"/>
        </w:rPr>
        <w:t>12</w:t>
      </w:r>
      <w:r>
        <w:rPr>
          <w:sz w:val="22"/>
          <w:szCs w:val="22"/>
        </w:rPr>
        <w:t>“              Sedlová</w:t>
      </w:r>
      <w:r w:rsidR="004B35AA">
        <w:rPr>
          <w:sz w:val="22"/>
          <w:szCs w:val="22"/>
        </w:rPr>
        <w:t xml:space="preserve">       „i“</w:t>
      </w:r>
    </w:p>
    <w:p w14:paraId="2C97A23D" w14:textId="77777777" w:rsidR="0099405A" w:rsidRPr="00C252B3" w:rsidRDefault="0099405A" w:rsidP="0099405A">
      <w:pPr>
        <w:tabs>
          <w:tab w:val="left" w:pos="567"/>
        </w:tabs>
        <w:autoSpaceDE w:val="0"/>
        <w:autoSpaceDN w:val="0"/>
        <w:adjustRightInd w:val="0"/>
        <w:jc w:val="both"/>
        <w:rPr>
          <w:sz w:val="8"/>
          <w:szCs w:val="8"/>
        </w:rPr>
      </w:pPr>
    </w:p>
    <w:p w14:paraId="5037CE55" w14:textId="20941F41" w:rsidR="0099405A" w:rsidRDefault="0099405A" w:rsidP="0099405A">
      <w:pPr>
        <w:tabs>
          <w:tab w:val="left" w:pos="567"/>
        </w:tabs>
        <w:autoSpaceDE w:val="0"/>
        <w:autoSpaceDN w:val="0"/>
        <w:adjustRightInd w:val="0"/>
        <w:jc w:val="both"/>
        <w:rPr>
          <w:sz w:val="22"/>
          <w:szCs w:val="22"/>
        </w:rPr>
      </w:pPr>
      <w:r>
        <w:rPr>
          <w:sz w:val="22"/>
          <w:szCs w:val="22"/>
        </w:rPr>
        <w:t xml:space="preserve">       „RD </w:t>
      </w:r>
      <w:r w:rsidR="004B35AA">
        <w:rPr>
          <w:sz w:val="22"/>
          <w:szCs w:val="22"/>
        </w:rPr>
        <w:t>12</w:t>
      </w:r>
      <w:r>
        <w:rPr>
          <w:sz w:val="22"/>
          <w:szCs w:val="22"/>
        </w:rPr>
        <w:t>“</w:t>
      </w:r>
      <w:r w:rsidR="00361CBF">
        <w:rPr>
          <w:sz w:val="22"/>
          <w:szCs w:val="22"/>
        </w:rPr>
        <w:t>/B</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4B35AA">
        <w:rPr>
          <w:sz w:val="22"/>
          <w:szCs w:val="22"/>
        </w:rPr>
        <w:t>11</w:t>
      </w:r>
      <w:r>
        <w:rPr>
          <w:sz w:val="22"/>
          <w:szCs w:val="22"/>
        </w:rPr>
        <w:t>“              Sedlová</w:t>
      </w:r>
      <w:r w:rsidR="004B35AA">
        <w:rPr>
          <w:sz w:val="22"/>
          <w:szCs w:val="22"/>
        </w:rPr>
        <w:t xml:space="preserve">       „i“</w:t>
      </w:r>
    </w:p>
    <w:p w14:paraId="73FC9BB3" w14:textId="026141AF" w:rsidR="004B35AA" w:rsidRDefault="004B35AA" w:rsidP="004B35AA">
      <w:pPr>
        <w:tabs>
          <w:tab w:val="left" w:pos="567"/>
        </w:tabs>
        <w:autoSpaceDE w:val="0"/>
        <w:autoSpaceDN w:val="0"/>
        <w:adjustRightInd w:val="0"/>
        <w:jc w:val="both"/>
        <w:rPr>
          <w:sz w:val="8"/>
          <w:szCs w:val="8"/>
        </w:rPr>
      </w:pPr>
    </w:p>
    <w:p w14:paraId="02354082" w14:textId="212F4DCF" w:rsidR="004218E3" w:rsidRPr="00C252B3" w:rsidRDefault="004218E3" w:rsidP="004B35AA">
      <w:pPr>
        <w:tabs>
          <w:tab w:val="left" w:pos="567"/>
        </w:tabs>
        <w:autoSpaceDE w:val="0"/>
        <w:autoSpaceDN w:val="0"/>
        <w:adjustRightInd w:val="0"/>
        <w:jc w:val="both"/>
        <w:rPr>
          <w:sz w:val="8"/>
          <w:szCs w:val="8"/>
        </w:rPr>
      </w:pPr>
      <w:r>
        <w:rPr>
          <w:sz w:val="8"/>
          <w:szCs w:val="8"/>
        </w:rPr>
        <w:t>----------------------------------------------------------------------------------------------------------------------------------------------------------------------------------------------------------------------------------------------------------------------------------------------------------------------------------------------------</w:t>
      </w:r>
    </w:p>
    <w:p w14:paraId="3CEE18B7" w14:textId="28A8855C" w:rsidR="004B35AA" w:rsidRDefault="004B35AA" w:rsidP="004B35AA">
      <w:pPr>
        <w:tabs>
          <w:tab w:val="left" w:pos="567"/>
        </w:tabs>
        <w:autoSpaceDE w:val="0"/>
        <w:autoSpaceDN w:val="0"/>
        <w:adjustRightInd w:val="0"/>
        <w:jc w:val="both"/>
        <w:rPr>
          <w:sz w:val="22"/>
          <w:szCs w:val="22"/>
        </w:rPr>
      </w:pPr>
      <w:r>
        <w:rPr>
          <w:sz w:val="22"/>
          <w:szCs w:val="22"/>
        </w:rPr>
        <w:t xml:space="preserve">       „RD 13“</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A9376C">
        <w:rPr>
          <w:sz w:val="22"/>
          <w:szCs w:val="22"/>
        </w:rPr>
        <w:t>14</w:t>
      </w:r>
      <w:r>
        <w:rPr>
          <w:sz w:val="22"/>
          <w:szCs w:val="22"/>
        </w:rPr>
        <w:t>“              Sedlová       „i“</w:t>
      </w:r>
    </w:p>
    <w:p w14:paraId="1536F388" w14:textId="77777777" w:rsidR="004B35AA" w:rsidRPr="00C252B3" w:rsidRDefault="004B35AA" w:rsidP="004B35AA">
      <w:pPr>
        <w:tabs>
          <w:tab w:val="left" w:pos="567"/>
        </w:tabs>
        <w:autoSpaceDE w:val="0"/>
        <w:autoSpaceDN w:val="0"/>
        <w:adjustRightInd w:val="0"/>
        <w:jc w:val="both"/>
        <w:rPr>
          <w:sz w:val="8"/>
          <w:szCs w:val="8"/>
        </w:rPr>
      </w:pPr>
    </w:p>
    <w:p w14:paraId="78297415" w14:textId="1870FAFA" w:rsidR="004B35AA" w:rsidRDefault="004B35AA" w:rsidP="004B35AA">
      <w:pPr>
        <w:tabs>
          <w:tab w:val="left" w:pos="567"/>
        </w:tabs>
        <w:autoSpaceDE w:val="0"/>
        <w:autoSpaceDN w:val="0"/>
        <w:adjustRightInd w:val="0"/>
        <w:jc w:val="both"/>
        <w:rPr>
          <w:sz w:val="22"/>
          <w:szCs w:val="22"/>
        </w:rPr>
      </w:pPr>
      <w:r>
        <w:rPr>
          <w:sz w:val="22"/>
          <w:szCs w:val="22"/>
        </w:rPr>
        <w:t xml:space="preserve">       „RD 14“</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A9376C">
        <w:rPr>
          <w:sz w:val="22"/>
          <w:szCs w:val="22"/>
        </w:rPr>
        <w:t>13</w:t>
      </w:r>
      <w:r>
        <w:rPr>
          <w:sz w:val="22"/>
          <w:szCs w:val="22"/>
        </w:rPr>
        <w:t>“              Sedlová       „i“</w:t>
      </w:r>
    </w:p>
    <w:p w14:paraId="69573500" w14:textId="77777777" w:rsidR="004B35AA" w:rsidRPr="00C252B3" w:rsidRDefault="004B35AA" w:rsidP="004B35AA">
      <w:pPr>
        <w:tabs>
          <w:tab w:val="left" w:pos="567"/>
        </w:tabs>
        <w:autoSpaceDE w:val="0"/>
        <w:autoSpaceDN w:val="0"/>
        <w:adjustRightInd w:val="0"/>
        <w:jc w:val="both"/>
        <w:rPr>
          <w:sz w:val="8"/>
          <w:szCs w:val="8"/>
        </w:rPr>
      </w:pPr>
    </w:p>
    <w:p w14:paraId="51992614" w14:textId="48C5C2A7" w:rsidR="004B35AA" w:rsidRDefault="004B35AA" w:rsidP="004B35AA">
      <w:pPr>
        <w:tabs>
          <w:tab w:val="left" w:pos="567"/>
        </w:tabs>
        <w:autoSpaceDE w:val="0"/>
        <w:autoSpaceDN w:val="0"/>
        <w:adjustRightInd w:val="0"/>
        <w:jc w:val="both"/>
        <w:rPr>
          <w:sz w:val="22"/>
          <w:szCs w:val="22"/>
        </w:rPr>
      </w:pPr>
      <w:r>
        <w:rPr>
          <w:sz w:val="22"/>
          <w:szCs w:val="22"/>
        </w:rPr>
        <w:t xml:space="preserve">       „RD 15“</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1</w:t>
      </w:r>
      <w:r w:rsidR="00A9376C">
        <w:rPr>
          <w:sz w:val="22"/>
          <w:szCs w:val="22"/>
        </w:rPr>
        <w:t>6</w:t>
      </w:r>
      <w:r>
        <w:rPr>
          <w:sz w:val="22"/>
          <w:szCs w:val="22"/>
        </w:rPr>
        <w:t>“              Sedlová       „i“</w:t>
      </w:r>
    </w:p>
    <w:p w14:paraId="7B56A860" w14:textId="77777777" w:rsidR="004B35AA" w:rsidRPr="00C252B3" w:rsidRDefault="004B35AA" w:rsidP="004B35AA">
      <w:pPr>
        <w:tabs>
          <w:tab w:val="left" w:pos="567"/>
        </w:tabs>
        <w:autoSpaceDE w:val="0"/>
        <w:autoSpaceDN w:val="0"/>
        <w:adjustRightInd w:val="0"/>
        <w:jc w:val="both"/>
        <w:rPr>
          <w:sz w:val="8"/>
          <w:szCs w:val="8"/>
        </w:rPr>
      </w:pPr>
    </w:p>
    <w:p w14:paraId="46866648" w14:textId="771D79DD" w:rsidR="004B35AA" w:rsidRDefault="004B35AA" w:rsidP="004B35AA">
      <w:pPr>
        <w:tabs>
          <w:tab w:val="left" w:pos="567"/>
        </w:tabs>
        <w:autoSpaceDE w:val="0"/>
        <w:autoSpaceDN w:val="0"/>
        <w:adjustRightInd w:val="0"/>
        <w:jc w:val="both"/>
        <w:rPr>
          <w:sz w:val="22"/>
          <w:szCs w:val="22"/>
        </w:rPr>
      </w:pPr>
      <w:r>
        <w:rPr>
          <w:sz w:val="22"/>
          <w:szCs w:val="22"/>
        </w:rPr>
        <w:t xml:space="preserve">       „RD 16“</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A9376C">
        <w:rPr>
          <w:sz w:val="22"/>
          <w:szCs w:val="22"/>
        </w:rPr>
        <w:t>15</w:t>
      </w:r>
      <w:r>
        <w:rPr>
          <w:sz w:val="22"/>
          <w:szCs w:val="22"/>
        </w:rPr>
        <w:t xml:space="preserve">“   </w:t>
      </w:r>
      <w:r>
        <w:rPr>
          <w:sz w:val="22"/>
          <w:szCs w:val="22"/>
        </w:rPr>
        <w:tab/>
        <w:t xml:space="preserve"> </w:t>
      </w:r>
      <w:r w:rsidR="00057FD1">
        <w:rPr>
          <w:sz w:val="22"/>
          <w:szCs w:val="22"/>
        </w:rPr>
        <w:t xml:space="preserve">  </w:t>
      </w:r>
      <w:r>
        <w:rPr>
          <w:sz w:val="22"/>
          <w:szCs w:val="22"/>
        </w:rPr>
        <w:t xml:space="preserve">      Sedlová       „i“</w:t>
      </w:r>
    </w:p>
    <w:p w14:paraId="2D0EB84A" w14:textId="77777777" w:rsidR="004B35AA" w:rsidRPr="00C252B3" w:rsidRDefault="004B35AA" w:rsidP="004B35AA">
      <w:pPr>
        <w:tabs>
          <w:tab w:val="left" w:pos="567"/>
        </w:tabs>
        <w:autoSpaceDE w:val="0"/>
        <w:autoSpaceDN w:val="0"/>
        <w:adjustRightInd w:val="0"/>
        <w:jc w:val="both"/>
        <w:rPr>
          <w:sz w:val="8"/>
          <w:szCs w:val="8"/>
        </w:rPr>
      </w:pPr>
    </w:p>
    <w:p w14:paraId="28C0CA72" w14:textId="1BD33B1E" w:rsidR="004B35AA" w:rsidRDefault="004B35AA" w:rsidP="004B35AA">
      <w:pPr>
        <w:tabs>
          <w:tab w:val="left" w:pos="567"/>
        </w:tabs>
        <w:autoSpaceDE w:val="0"/>
        <w:autoSpaceDN w:val="0"/>
        <w:adjustRightInd w:val="0"/>
        <w:jc w:val="both"/>
        <w:rPr>
          <w:sz w:val="22"/>
          <w:szCs w:val="22"/>
        </w:rPr>
      </w:pPr>
      <w:r>
        <w:rPr>
          <w:sz w:val="22"/>
          <w:szCs w:val="22"/>
        </w:rPr>
        <w:t xml:space="preserve">       „RD 17“</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1</w:t>
      </w:r>
      <w:r w:rsidR="00A9376C">
        <w:rPr>
          <w:sz w:val="22"/>
          <w:szCs w:val="22"/>
        </w:rPr>
        <w:t>8</w:t>
      </w:r>
      <w:r>
        <w:rPr>
          <w:sz w:val="22"/>
          <w:szCs w:val="22"/>
        </w:rPr>
        <w:t>“              Sedlová       „i“</w:t>
      </w:r>
    </w:p>
    <w:p w14:paraId="07234FE8" w14:textId="77777777" w:rsidR="004B35AA" w:rsidRPr="00C252B3" w:rsidRDefault="004B35AA" w:rsidP="004B35AA">
      <w:pPr>
        <w:tabs>
          <w:tab w:val="left" w:pos="567"/>
        </w:tabs>
        <w:autoSpaceDE w:val="0"/>
        <w:autoSpaceDN w:val="0"/>
        <w:adjustRightInd w:val="0"/>
        <w:jc w:val="both"/>
        <w:rPr>
          <w:sz w:val="8"/>
          <w:szCs w:val="8"/>
        </w:rPr>
      </w:pPr>
    </w:p>
    <w:p w14:paraId="70BD3E9C" w14:textId="06894C99" w:rsidR="004B35AA" w:rsidRDefault="004B35AA" w:rsidP="004B35AA">
      <w:pPr>
        <w:tabs>
          <w:tab w:val="left" w:pos="567"/>
        </w:tabs>
        <w:autoSpaceDE w:val="0"/>
        <w:autoSpaceDN w:val="0"/>
        <w:adjustRightInd w:val="0"/>
        <w:jc w:val="both"/>
        <w:rPr>
          <w:sz w:val="22"/>
          <w:szCs w:val="22"/>
        </w:rPr>
      </w:pPr>
      <w:r>
        <w:rPr>
          <w:sz w:val="22"/>
          <w:szCs w:val="22"/>
        </w:rPr>
        <w:t xml:space="preserve">       „RD 18“</w:t>
      </w:r>
      <w:r w:rsidR="00361CBF">
        <w:rPr>
          <w:sz w:val="22"/>
          <w:szCs w:val="22"/>
        </w:rPr>
        <w:t>/C</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1</w:t>
      </w:r>
      <w:r w:rsidR="00A9376C">
        <w:rPr>
          <w:sz w:val="22"/>
          <w:szCs w:val="22"/>
        </w:rPr>
        <w:t>7</w:t>
      </w:r>
      <w:r>
        <w:rPr>
          <w:sz w:val="22"/>
          <w:szCs w:val="22"/>
        </w:rPr>
        <w:t>“              Sedlová       „i“</w:t>
      </w:r>
    </w:p>
    <w:p w14:paraId="77086F19" w14:textId="24C9994F" w:rsidR="0099405A" w:rsidRDefault="00A9376C" w:rsidP="00A9376C">
      <w:pPr>
        <w:tabs>
          <w:tab w:val="left" w:pos="567"/>
        </w:tabs>
        <w:autoSpaceDE w:val="0"/>
        <w:autoSpaceDN w:val="0"/>
        <w:adjustRightInd w:val="0"/>
        <w:jc w:val="both"/>
        <w:rPr>
          <w:sz w:val="22"/>
          <w:szCs w:val="22"/>
        </w:rPr>
      </w:pPr>
      <w:r>
        <w:rPr>
          <w:sz w:val="8"/>
          <w:szCs w:val="8"/>
        </w:rPr>
        <w:t>-</w:t>
      </w:r>
      <w:r w:rsidRPr="00A9376C">
        <w:rPr>
          <w:b/>
          <w:bCs/>
          <w:sz w:val="8"/>
          <w:szCs w:val="8"/>
        </w:rPr>
        <w:t>--------------------------------------------------------------------------------------------------------------------------------------------------------------------------------------------------------------------------------------------------------------------------------------------------------------------------------------------------</w:t>
      </w:r>
    </w:p>
    <w:p w14:paraId="4E428CED" w14:textId="77777777" w:rsidR="00A9376C" w:rsidRPr="00C252B3" w:rsidRDefault="00C252B3" w:rsidP="00A9376C">
      <w:pPr>
        <w:tabs>
          <w:tab w:val="left" w:pos="567"/>
        </w:tabs>
        <w:autoSpaceDE w:val="0"/>
        <w:autoSpaceDN w:val="0"/>
        <w:adjustRightInd w:val="0"/>
        <w:jc w:val="both"/>
        <w:rPr>
          <w:sz w:val="8"/>
          <w:szCs w:val="8"/>
        </w:rPr>
      </w:pPr>
      <w:r>
        <w:rPr>
          <w:sz w:val="22"/>
          <w:szCs w:val="22"/>
        </w:rPr>
        <w:tab/>
      </w:r>
    </w:p>
    <w:p w14:paraId="6A254F84" w14:textId="16B7F015" w:rsidR="00A9376C" w:rsidRDefault="00A9376C" w:rsidP="00A9376C">
      <w:pPr>
        <w:tabs>
          <w:tab w:val="left" w:pos="567"/>
        </w:tabs>
        <w:autoSpaceDE w:val="0"/>
        <w:autoSpaceDN w:val="0"/>
        <w:adjustRightInd w:val="0"/>
        <w:jc w:val="both"/>
        <w:rPr>
          <w:sz w:val="22"/>
          <w:szCs w:val="22"/>
        </w:rPr>
      </w:pPr>
      <w:r>
        <w:rPr>
          <w:sz w:val="22"/>
          <w:szCs w:val="22"/>
        </w:rPr>
        <w:t xml:space="preserve">       „RD 19“</w:t>
      </w:r>
      <w:r w:rsidR="00361CBF">
        <w:rPr>
          <w:sz w:val="22"/>
          <w:szCs w:val="22"/>
        </w:rPr>
        <w:t>/D</w:t>
      </w:r>
      <w:r w:rsidR="007F1FB0">
        <w:rPr>
          <w:sz w:val="22"/>
          <w:szCs w:val="22"/>
        </w:rPr>
        <w:t xml:space="preserve"> (</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20“              Sedlová       „i“</w:t>
      </w:r>
    </w:p>
    <w:p w14:paraId="3468589D" w14:textId="77777777" w:rsidR="00A9376C" w:rsidRPr="00C252B3" w:rsidRDefault="00A9376C" w:rsidP="00A9376C">
      <w:pPr>
        <w:tabs>
          <w:tab w:val="left" w:pos="567"/>
        </w:tabs>
        <w:autoSpaceDE w:val="0"/>
        <w:autoSpaceDN w:val="0"/>
        <w:adjustRightInd w:val="0"/>
        <w:jc w:val="both"/>
        <w:rPr>
          <w:sz w:val="8"/>
          <w:szCs w:val="8"/>
        </w:rPr>
      </w:pPr>
    </w:p>
    <w:p w14:paraId="221C5AD3" w14:textId="31C3066D" w:rsidR="00A9376C" w:rsidRDefault="00A9376C" w:rsidP="00A9376C">
      <w:pPr>
        <w:tabs>
          <w:tab w:val="left" w:pos="567"/>
        </w:tabs>
        <w:autoSpaceDE w:val="0"/>
        <w:autoSpaceDN w:val="0"/>
        <w:adjustRightInd w:val="0"/>
        <w:jc w:val="both"/>
        <w:rPr>
          <w:sz w:val="22"/>
          <w:szCs w:val="22"/>
        </w:rPr>
      </w:pPr>
      <w:r>
        <w:rPr>
          <w:sz w:val="22"/>
          <w:szCs w:val="22"/>
        </w:rPr>
        <w:t xml:space="preserve">       „RD 20“</w:t>
      </w:r>
      <w:r w:rsidR="00361CBF">
        <w:rPr>
          <w:sz w:val="22"/>
          <w:szCs w:val="22"/>
        </w:rPr>
        <w:t>/D</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19“              Sedlová       „i“</w:t>
      </w:r>
    </w:p>
    <w:p w14:paraId="34D517AF" w14:textId="77777777" w:rsidR="00A9376C" w:rsidRPr="00C252B3" w:rsidRDefault="00A9376C" w:rsidP="00A9376C">
      <w:pPr>
        <w:tabs>
          <w:tab w:val="left" w:pos="567"/>
        </w:tabs>
        <w:autoSpaceDE w:val="0"/>
        <w:autoSpaceDN w:val="0"/>
        <w:adjustRightInd w:val="0"/>
        <w:jc w:val="both"/>
        <w:rPr>
          <w:sz w:val="8"/>
          <w:szCs w:val="8"/>
        </w:rPr>
      </w:pPr>
    </w:p>
    <w:p w14:paraId="6DFA75E7" w14:textId="21DA59EB" w:rsidR="00A9376C" w:rsidRDefault="00A9376C" w:rsidP="00A9376C">
      <w:pPr>
        <w:tabs>
          <w:tab w:val="left" w:pos="567"/>
        </w:tabs>
        <w:autoSpaceDE w:val="0"/>
        <w:autoSpaceDN w:val="0"/>
        <w:adjustRightInd w:val="0"/>
        <w:jc w:val="both"/>
        <w:rPr>
          <w:sz w:val="22"/>
          <w:szCs w:val="22"/>
        </w:rPr>
      </w:pPr>
      <w:r>
        <w:rPr>
          <w:sz w:val="22"/>
          <w:szCs w:val="22"/>
        </w:rPr>
        <w:t xml:space="preserve">       „RD 21“</w:t>
      </w:r>
      <w:r w:rsidR="00361CBF">
        <w:rPr>
          <w:sz w:val="22"/>
          <w:szCs w:val="22"/>
        </w:rPr>
        <w:t>/D</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22“              Sedlová       „i“</w:t>
      </w:r>
    </w:p>
    <w:p w14:paraId="3C8A1D3F" w14:textId="77777777" w:rsidR="00A9376C" w:rsidRPr="00C252B3" w:rsidRDefault="00A9376C" w:rsidP="00A9376C">
      <w:pPr>
        <w:tabs>
          <w:tab w:val="left" w:pos="567"/>
        </w:tabs>
        <w:autoSpaceDE w:val="0"/>
        <w:autoSpaceDN w:val="0"/>
        <w:adjustRightInd w:val="0"/>
        <w:jc w:val="both"/>
        <w:rPr>
          <w:sz w:val="8"/>
          <w:szCs w:val="8"/>
        </w:rPr>
      </w:pPr>
    </w:p>
    <w:p w14:paraId="1990DD52" w14:textId="40D8FE22" w:rsidR="00A9376C" w:rsidRDefault="00A9376C" w:rsidP="00A9376C">
      <w:pPr>
        <w:tabs>
          <w:tab w:val="left" w:pos="567"/>
        </w:tabs>
        <w:autoSpaceDE w:val="0"/>
        <w:autoSpaceDN w:val="0"/>
        <w:adjustRightInd w:val="0"/>
        <w:jc w:val="both"/>
        <w:rPr>
          <w:sz w:val="22"/>
          <w:szCs w:val="22"/>
        </w:rPr>
      </w:pPr>
      <w:r>
        <w:rPr>
          <w:sz w:val="22"/>
          <w:szCs w:val="22"/>
        </w:rPr>
        <w:t xml:space="preserve">       „RD 22“</w:t>
      </w:r>
      <w:r w:rsidR="00361CBF">
        <w:rPr>
          <w:sz w:val="22"/>
          <w:szCs w:val="22"/>
        </w:rPr>
        <w:t>/D</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21“   </w:t>
      </w:r>
      <w:r>
        <w:rPr>
          <w:sz w:val="22"/>
          <w:szCs w:val="22"/>
        </w:rPr>
        <w:tab/>
        <w:t xml:space="preserve">   </w:t>
      </w:r>
      <w:r w:rsidR="00057FD1">
        <w:rPr>
          <w:sz w:val="22"/>
          <w:szCs w:val="22"/>
        </w:rPr>
        <w:t xml:space="preserve">  </w:t>
      </w:r>
      <w:r>
        <w:rPr>
          <w:sz w:val="22"/>
          <w:szCs w:val="22"/>
        </w:rPr>
        <w:t xml:space="preserve">    Sedlová       „i“</w:t>
      </w:r>
    </w:p>
    <w:p w14:paraId="658747B0" w14:textId="77777777" w:rsidR="00A9376C" w:rsidRPr="00C252B3" w:rsidRDefault="00A9376C" w:rsidP="00A9376C">
      <w:pPr>
        <w:tabs>
          <w:tab w:val="left" w:pos="567"/>
        </w:tabs>
        <w:autoSpaceDE w:val="0"/>
        <w:autoSpaceDN w:val="0"/>
        <w:adjustRightInd w:val="0"/>
        <w:jc w:val="both"/>
        <w:rPr>
          <w:sz w:val="8"/>
          <w:szCs w:val="8"/>
        </w:rPr>
      </w:pPr>
    </w:p>
    <w:p w14:paraId="11D60DEC" w14:textId="48E628F3" w:rsidR="00A9376C" w:rsidRDefault="00A9376C" w:rsidP="00A9376C">
      <w:pPr>
        <w:tabs>
          <w:tab w:val="left" w:pos="567"/>
        </w:tabs>
        <w:autoSpaceDE w:val="0"/>
        <w:autoSpaceDN w:val="0"/>
        <w:adjustRightInd w:val="0"/>
        <w:jc w:val="both"/>
        <w:rPr>
          <w:sz w:val="22"/>
          <w:szCs w:val="22"/>
        </w:rPr>
      </w:pPr>
      <w:r>
        <w:rPr>
          <w:sz w:val="22"/>
          <w:szCs w:val="22"/>
        </w:rPr>
        <w:t xml:space="preserve">       „RD 23“</w:t>
      </w:r>
      <w:r w:rsidR="00361CBF">
        <w:rPr>
          <w:sz w:val="22"/>
          <w:szCs w:val="22"/>
        </w:rPr>
        <w:t>/D</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24“              Sedlová       „i“</w:t>
      </w:r>
    </w:p>
    <w:p w14:paraId="5BE0C830" w14:textId="77777777" w:rsidR="00A9376C" w:rsidRPr="00C252B3" w:rsidRDefault="00A9376C" w:rsidP="00A9376C">
      <w:pPr>
        <w:tabs>
          <w:tab w:val="left" w:pos="567"/>
        </w:tabs>
        <w:autoSpaceDE w:val="0"/>
        <w:autoSpaceDN w:val="0"/>
        <w:adjustRightInd w:val="0"/>
        <w:jc w:val="both"/>
        <w:rPr>
          <w:sz w:val="8"/>
          <w:szCs w:val="8"/>
        </w:rPr>
      </w:pPr>
    </w:p>
    <w:p w14:paraId="596CAEC8" w14:textId="40BDD542" w:rsidR="00A9376C" w:rsidRDefault="00A9376C" w:rsidP="00A9376C">
      <w:pPr>
        <w:tabs>
          <w:tab w:val="left" w:pos="567"/>
        </w:tabs>
        <w:autoSpaceDE w:val="0"/>
        <w:autoSpaceDN w:val="0"/>
        <w:adjustRightInd w:val="0"/>
        <w:jc w:val="both"/>
        <w:rPr>
          <w:sz w:val="22"/>
          <w:szCs w:val="22"/>
        </w:rPr>
      </w:pPr>
      <w:r>
        <w:rPr>
          <w:sz w:val="22"/>
          <w:szCs w:val="22"/>
        </w:rPr>
        <w:t xml:space="preserve">       „RD 24“</w:t>
      </w:r>
      <w:r w:rsidR="00361CBF">
        <w:rPr>
          <w:sz w:val="22"/>
          <w:szCs w:val="22"/>
        </w:rPr>
        <w:t>/D</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23“              Sedlová       „i“</w:t>
      </w:r>
    </w:p>
    <w:p w14:paraId="1900E92F" w14:textId="77777777" w:rsidR="00A9376C" w:rsidRDefault="00A9376C" w:rsidP="00A9376C">
      <w:pPr>
        <w:tabs>
          <w:tab w:val="left" w:pos="567"/>
        </w:tabs>
        <w:autoSpaceDE w:val="0"/>
        <w:autoSpaceDN w:val="0"/>
        <w:adjustRightInd w:val="0"/>
        <w:jc w:val="both"/>
        <w:rPr>
          <w:sz w:val="22"/>
          <w:szCs w:val="22"/>
        </w:rPr>
      </w:pPr>
      <w:r>
        <w:rPr>
          <w:sz w:val="8"/>
          <w:szCs w:val="8"/>
        </w:rPr>
        <w:t>-</w:t>
      </w:r>
      <w:r w:rsidRPr="00A9376C">
        <w:rPr>
          <w:b/>
          <w:bCs/>
          <w:sz w:val="8"/>
          <w:szCs w:val="8"/>
        </w:rPr>
        <w:t>--------------------------------------------------------------------------------------------------------------------------------------------------------------------------------------------------------------------------------------------------------------------------------------------------------------------------------------------------</w:t>
      </w:r>
    </w:p>
    <w:p w14:paraId="179B1E0E" w14:textId="77777777" w:rsidR="00A9376C" w:rsidRPr="00C252B3" w:rsidRDefault="00A9376C" w:rsidP="00A9376C">
      <w:pPr>
        <w:tabs>
          <w:tab w:val="left" w:pos="567"/>
        </w:tabs>
        <w:autoSpaceDE w:val="0"/>
        <w:autoSpaceDN w:val="0"/>
        <w:adjustRightInd w:val="0"/>
        <w:jc w:val="both"/>
        <w:rPr>
          <w:sz w:val="8"/>
          <w:szCs w:val="8"/>
        </w:rPr>
      </w:pPr>
    </w:p>
    <w:p w14:paraId="34DCB2F0" w14:textId="4DAB1CCB" w:rsidR="00A9376C" w:rsidRDefault="00A9376C" w:rsidP="00A9376C">
      <w:pPr>
        <w:tabs>
          <w:tab w:val="left" w:pos="567"/>
        </w:tabs>
        <w:autoSpaceDE w:val="0"/>
        <w:autoSpaceDN w:val="0"/>
        <w:adjustRightInd w:val="0"/>
        <w:jc w:val="both"/>
        <w:rPr>
          <w:sz w:val="22"/>
          <w:szCs w:val="22"/>
        </w:rPr>
      </w:pPr>
      <w:r>
        <w:rPr>
          <w:sz w:val="22"/>
          <w:szCs w:val="22"/>
        </w:rPr>
        <w:t xml:space="preserve">       „RD 25“</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w:t>
      </w:r>
      <w:r w:rsidR="004218E3">
        <w:rPr>
          <w:sz w:val="22"/>
          <w:szCs w:val="22"/>
        </w:rPr>
        <w:t>d</w:t>
      </w:r>
      <w:r>
        <w:rPr>
          <w:sz w:val="22"/>
          <w:szCs w:val="22"/>
        </w:rPr>
        <w:t>“</w:t>
      </w:r>
    </w:p>
    <w:p w14:paraId="5DDDD21C" w14:textId="77777777" w:rsidR="004218E3" w:rsidRPr="00C252B3" w:rsidRDefault="00A9376C" w:rsidP="004218E3">
      <w:pPr>
        <w:tabs>
          <w:tab w:val="left" w:pos="567"/>
        </w:tabs>
        <w:autoSpaceDE w:val="0"/>
        <w:autoSpaceDN w:val="0"/>
        <w:adjustRightInd w:val="0"/>
        <w:jc w:val="both"/>
        <w:rPr>
          <w:sz w:val="8"/>
          <w:szCs w:val="8"/>
        </w:rPr>
      </w:pPr>
      <w:r>
        <w:rPr>
          <w:sz w:val="22"/>
          <w:szCs w:val="22"/>
        </w:rPr>
        <w:tab/>
      </w:r>
    </w:p>
    <w:p w14:paraId="1F99077A" w14:textId="387C6D17" w:rsidR="004218E3" w:rsidRPr="00C252B3" w:rsidRDefault="004218E3" w:rsidP="004218E3">
      <w:pPr>
        <w:tabs>
          <w:tab w:val="left" w:pos="567"/>
        </w:tabs>
        <w:autoSpaceDE w:val="0"/>
        <w:autoSpaceDN w:val="0"/>
        <w:adjustRightInd w:val="0"/>
        <w:jc w:val="both"/>
        <w:rPr>
          <w:sz w:val="8"/>
          <w:szCs w:val="8"/>
        </w:rPr>
      </w:pPr>
      <w:r>
        <w:rPr>
          <w:sz w:val="22"/>
          <w:szCs w:val="22"/>
        </w:rPr>
        <w:t xml:space="preserve">       </w:t>
      </w:r>
      <w:r w:rsidR="00361CBF">
        <w:rPr>
          <w:sz w:val="22"/>
          <w:szCs w:val="22"/>
        </w:rPr>
        <w:t>„</w:t>
      </w:r>
      <w:r>
        <w:rPr>
          <w:sz w:val="22"/>
          <w:szCs w:val="22"/>
        </w:rPr>
        <w:t>RD 26“</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„d“</w:t>
      </w:r>
    </w:p>
    <w:p w14:paraId="0481CBA8"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026EA475" w14:textId="1871E0ED" w:rsidR="004218E3" w:rsidRPr="00C252B3" w:rsidRDefault="004218E3" w:rsidP="004218E3">
      <w:pPr>
        <w:tabs>
          <w:tab w:val="left" w:pos="567"/>
        </w:tabs>
        <w:autoSpaceDE w:val="0"/>
        <w:autoSpaceDN w:val="0"/>
        <w:adjustRightInd w:val="0"/>
        <w:jc w:val="both"/>
        <w:rPr>
          <w:sz w:val="8"/>
          <w:szCs w:val="8"/>
        </w:rPr>
      </w:pPr>
      <w:r>
        <w:rPr>
          <w:sz w:val="22"/>
          <w:szCs w:val="22"/>
        </w:rPr>
        <w:t xml:space="preserve">       „RD 27“</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„d“</w:t>
      </w:r>
    </w:p>
    <w:p w14:paraId="69A7C75C"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649810BA" w14:textId="63CEA835" w:rsidR="004218E3" w:rsidRPr="00C252B3" w:rsidRDefault="004218E3" w:rsidP="004218E3">
      <w:pPr>
        <w:tabs>
          <w:tab w:val="left" w:pos="567"/>
        </w:tabs>
        <w:autoSpaceDE w:val="0"/>
        <w:autoSpaceDN w:val="0"/>
        <w:adjustRightInd w:val="0"/>
        <w:jc w:val="both"/>
        <w:rPr>
          <w:sz w:val="8"/>
          <w:szCs w:val="8"/>
        </w:rPr>
      </w:pPr>
      <w:r>
        <w:rPr>
          <w:sz w:val="22"/>
          <w:szCs w:val="22"/>
        </w:rPr>
        <w:t xml:space="preserve">       „RD 28“</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„d“</w:t>
      </w:r>
    </w:p>
    <w:p w14:paraId="38C6AD87"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38FBD47B" w14:textId="0A17D75E" w:rsidR="004218E3" w:rsidRPr="00C252B3" w:rsidRDefault="004218E3" w:rsidP="004218E3">
      <w:pPr>
        <w:tabs>
          <w:tab w:val="left" w:pos="567"/>
        </w:tabs>
        <w:autoSpaceDE w:val="0"/>
        <w:autoSpaceDN w:val="0"/>
        <w:adjustRightInd w:val="0"/>
        <w:jc w:val="both"/>
        <w:rPr>
          <w:sz w:val="8"/>
          <w:szCs w:val="8"/>
        </w:rPr>
      </w:pPr>
      <w:r>
        <w:rPr>
          <w:sz w:val="22"/>
          <w:szCs w:val="22"/>
        </w:rPr>
        <w:t xml:space="preserve">       „RD 29“</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„d“</w:t>
      </w:r>
    </w:p>
    <w:p w14:paraId="3013549E"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70A1F462" w14:textId="4FADEA05"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30“</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Skupinový „RD 25“–„RD 30“  Sedlová       „d“</w:t>
      </w:r>
    </w:p>
    <w:p w14:paraId="061642B8" w14:textId="77777777" w:rsidR="004218E3" w:rsidRDefault="004218E3" w:rsidP="004218E3">
      <w:pPr>
        <w:tabs>
          <w:tab w:val="left" w:pos="567"/>
        </w:tabs>
        <w:autoSpaceDE w:val="0"/>
        <w:autoSpaceDN w:val="0"/>
        <w:adjustRightInd w:val="0"/>
        <w:jc w:val="both"/>
        <w:rPr>
          <w:sz w:val="8"/>
          <w:szCs w:val="8"/>
        </w:rPr>
      </w:pPr>
    </w:p>
    <w:p w14:paraId="69EA1046" w14:textId="77777777" w:rsidR="005253D2" w:rsidRDefault="004218E3" w:rsidP="004218E3">
      <w:pPr>
        <w:tabs>
          <w:tab w:val="left" w:pos="567"/>
        </w:tabs>
        <w:autoSpaceDE w:val="0"/>
        <w:autoSpaceDN w:val="0"/>
        <w:adjustRightInd w:val="0"/>
        <w:jc w:val="both"/>
        <w:rPr>
          <w:sz w:val="8"/>
          <w:szCs w:val="8"/>
        </w:rPr>
      </w:pPr>
      <w:r>
        <w:rPr>
          <w:sz w:val="8"/>
          <w:szCs w:val="8"/>
        </w:rPr>
        <w:t>---------------------------------------------------------------------------------------------------------------------------------------------------------------------------------------------------------------------------------------------------------------------------------------------------------------------------------------------------</w:t>
      </w:r>
    </w:p>
    <w:p w14:paraId="7DA8C266" w14:textId="5DF7967C"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31“</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32“              Sedlová       „d“</w:t>
      </w:r>
    </w:p>
    <w:p w14:paraId="4E36BD1D"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2501D754" w14:textId="7E54F6A0"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32“</w:t>
      </w:r>
      <w:r w:rsidR="00361CBF">
        <w:rPr>
          <w:sz w:val="22"/>
          <w:szCs w:val="22"/>
        </w:rPr>
        <w:t>/E</w:t>
      </w:r>
      <w:r>
        <w:rPr>
          <w:sz w:val="22"/>
          <w:szCs w:val="22"/>
        </w:rPr>
        <w:tab/>
      </w:r>
      <w:r w:rsidR="007F1FB0">
        <w:rPr>
          <w:sz w:val="22"/>
          <w:szCs w:val="22"/>
        </w:rPr>
        <w:t>(</w:t>
      </w:r>
      <w:proofErr w:type="spellStart"/>
      <w:r w:rsidR="007F1FB0">
        <w:rPr>
          <w:sz w:val="22"/>
          <w:szCs w:val="22"/>
        </w:rPr>
        <w:t>opž</w:t>
      </w:r>
      <w:proofErr w:type="spellEnd"/>
      <w:r w:rsidR="007F1FB0">
        <w:rPr>
          <w:sz w:val="22"/>
          <w:szCs w:val="22"/>
        </w:rPr>
        <w:t>)</w:t>
      </w:r>
      <w:r>
        <w:rPr>
          <w:sz w:val="22"/>
          <w:szCs w:val="22"/>
        </w:rPr>
        <w:tab/>
        <w:t xml:space="preserve">    1</w:t>
      </w:r>
      <w:r>
        <w:rPr>
          <w:sz w:val="22"/>
          <w:szCs w:val="22"/>
        </w:rPr>
        <w:tab/>
      </w:r>
      <w:r>
        <w:rPr>
          <w:sz w:val="22"/>
          <w:szCs w:val="22"/>
        </w:rPr>
        <w:tab/>
        <w:t xml:space="preserve"> 4</w:t>
      </w:r>
      <w:r>
        <w:rPr>
          <w:sz w:val="22"/>
          <w:szCs w:val="22"/>
        </w:rPr>
        <w:tab/>
        <w:t xml:space="preserve">        Dvojdomek s „RD 31“              Sedlová       „d“</w:t>
      </w:r>
    </w:p>
    <w:p w14:paraId="52766E56" w14:textId="15884C1B" w:rsidR="004218E3" w:rsidRDefault="004218E3" w:rsidP="004218E3">
      <w:pPr>
        <w:tabs>
          <w:tab w:val="left" w:pos="567"/>
        </w:tabs>
        <w:autoSpaceDE w:val="0"/>
        <w:autoSpaceDN w:val="0"/>
        <w:adjustRightInd w:val="0"/>
        <w:jc w:val="both"/>
        <w:rPr>
          <w:sz w:val="8"/>
          <w:szCs w:val="8"/>
        </w:rPr>
      </w:pPr>
    </w:p>
    <w:p w14:paraId="0CB04B87" w14:textId="49AF67BF" w:rsidR="004218E3" w:rsidRPr="00C252B3" w:rsidRDefault="004218E3" w:rsidP="004218E3">
      <w:pPr>
        <w:tabs>
          <w:tab w:val="left" w:pos="567"/>
        </w:tabs>
        <w:autoSpaceDE w:val="0"/>
        <w:autoSpaceDN w:val="0"/>
        <w:adjustRightInd w:val="0"/>
        <w:jc w:val="both"/>
        <w:rPr>
          <w:sz w:val="8"/>
          <w:szCs w:val="8"/>
        </w:rPr>
      </w:pPr>
      <w:r>
        <w:rPr>
          <w:sz w:val="8"/>
          <w:szCs w:val="8"/>
        </w:rPr>
        <w:t>----------------------------------------------------------------------------------------------------------------------------------------------------------------------------------------------------------------------------------------------------------------------------------------------------------------------------------------------------</w:t>
      </w:r>
    </w:p>
    <w:p w14:paraId="2473C092" w14:textId="78857969" w:rsidR="004218E3" w:rsidRDefault="004218E3" w:rsidP="004218E3">
      <w:pPr>
        <w:tabs>
          <w:tab w:val="left" w:pos="567"/>
        </w:tabs>
        <w:autoSpaceDE w:val="0"/>
        <w:autoSpaceDN w:val="0"/>
        <w:adjustRightInd w:val="0"/>
        <w:jc w:val="both"/>
        <w:rPr>
          <w:sz w:val="22"/>
          <w:szCs w:val="22"/>
        </w:rPr>
      </w:pPr>
      <w:r>
        <w:rPr>
          <w:sz w:val="22"/>
          <w:szCs w:val="22"/>
        </w:rPr>
        <w:t xml:space="preserve">       „RD 33“</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07AF6707"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6F101DAE" w14:textId="025569A5"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34“</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584F8782"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7E0E6442" w14:textId="39AD4048"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35“</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0929369C"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0D20B140" w14:textId="34301696"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36“</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3A3CAF07"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45138406" w14:textId="3AB20CDA"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37“</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18BCA3E9" w14:textId="77777777" w:rsidR="004218E3" w:rsidRPr="00C252B3" w:rsidRDefault="004218E3" w:rsidP="004218E3">
      <w:pPr>
        <w:tabs>
          <w:tab w:val="left" w:pos="567"/>
        </w:tabs>
        <w:autoSpaceDE w:val="0"/>
        <w:autoSpaceDN w:val="0"/>
        <w:adjustRightInd w:val="0"/>
        <w:jc w:val="both"/>
        <w:rPr>
          <w:sz w:val="8"/>
          <w:szCs w:val="8"/>
        </w:rPr>
      </w:pPr>
      <w:r>
        <w:rPr>
          <w:sz w:val="22"/>
          <w:szCs w:val="22"/>
        </w:rPr>
        <w:tab/>
      </w:r>
    </w:p>
    <w:p w14:paraId="17E8F14C" w14:textId="4D6FD54B" w:rsidR="004218E3" w:rsidRPr="00C252B3" w:rsidRDefault="004218E3" w:rsidP="004218E3">
      <w:pPr>
        <w:tabs>
          <w:tab w:val="left" w:pos="567"/>
        </w:tabs>
        <w:autoSpaceDE w:val="0"/>
        <w:autoSpaceDN w:val="0"/>
        <w:adjustRightInd w:val="0"/>
        <w:jc w:val="both"/>
        <w:rPr>
          <w:sz w:val="8"/>
          <w:szCs w:val="8"/>
        </w:rPr>
      </w:pPr>
      <w:r>
        <w:rPr>
          <w:sz w:val="22"/>
          <w:szCs w:val="22"/>
        </w:rPr>
        <w:t xml:space="preserve">       „RD 38“</w:t>
      </w:r>
      <w:r w:rsidR="00361CBF">
        <w:rPr>
          <w:sz w:val="22"/>
          <w:szCs w:val="22"/>
        </w:rPr>
        <w:t>/E</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33“–„RD 38“  Sedlová       „d“</w:t>
      </w:r>
    </w:p>
    <w:p w14:paraId="524B2681" w14:textId="5BD1F84B" w:rsidR="005253D2" w:rsidRPr="00C252B3" w:rsidRDefault="005253D2" w:rsidP="005253D2">
      <w:pPr>
        <w:tabs>
          <w:tab w:val="left" w:pos="567"/>
        </w:tabs>
        <w:autoSpaceDE w:val="0"/>
        <w:autoSpaceDN w:val="0"/>
        <w:adjustRightInd w:val="0"/>
        <w:jc w:val="both"/>
        <w:rPr>
          <w:sz w:val="8"/>
          <w:szCs w:val="8"/>
        </w:rPr>
      </w:pPr>
      <w:r>
        <w:rPr>
          <w:sz w:val="8"/>
          <w:szCs w:val="8"/>
        </w:rPr>
        <w:t>---------------------------------------------------------------------------------------------------------------------------------------------------------------------------------------------------------------------------------------------------------------------------------------------------------------------------------------------------</w:t>
      </w:r>
    </w:p>
    <w:p w14:paraId="2810F510" w14:textId="19E884CE" w:rsidR="005253D2" w:rsidRPr="00C252B3" w:rsidRDefault="005253D2" w:rsidP="005253D2">
      <w:pPr>
        <w:tabs>
          <w:tab w:val="left" w:pos="567"/>
        </w:tabs>
        <w:autoSpaceDE w:val="0"/>
        <w:autoSpaceDN w:val="0"/>
        <w:adjustRightInd w:val="0"/>
        <w:jc w:val="both"/>
        <w:rPr>
          <w:sz w:val="8"/>
          <w:szCs w:val="8"/>
        </w:rPr>
      </w:pPr>
      <w:r>
        <w:rPr>
          <w:sz w:val="22"/>
          <w:szCs w:val="22"/>
        </w:rPr>
        <w:t xml:space="preserve">       „RD 39“</w:t>
      </w:r>
      <w:r w:rsidR="00361CBF">
        <w:rPr>
          <w:sz w:val="22"/>
          <w:szCs w:val="22"/>
        </w:rPr>
        <w:t>/F</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40“              Sedlová       „d“</w:t>
      </w:r>
    </w:p>
    <w:p w14:paraId="2D962441"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73F9A95A" w14:textId="07A8CB22" w:rsidR="005253D2" w:rsidRPr="00C252B3" w:rsidRDefault="005253D2" w:rsidP="005253D2">
      <w:pPr>
        <w:tabs>
          <w:tab w:val="left" w:pos="567"/>
        </w:tabs>
        <w:autoSpaceDE w:val="0"/>
        <w:autoSpaceDN w:val="0"/>
        <w:adjustRightInd w:val="0"/>
        <w:jc w:val="both"/>
        <w:rPr>
          <w:sz w:val="8"/>
          <w:szCs w:val="8"/>
        </w:rPr>
      </w:pPr>
      <w:r>
        <w:rPr>
          <w:sz w:val="22"/>
          <w:szCs w:val="22"/>
        </w:rPr>
        <w:t xml:space="preserve">       „RD 40“</w:t>
      </w:r>
      <w:r w:rsidR="00361CBF">
        <w:rPr>
          <w:sz w:val="22"/>
          <w:szCs w:val="22"/>
        </w:rPr>
        <w:t>/F</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3“                Sedlová       „d“</w:t>
      </w:r>
    </w:p>
    <w:p w14:paraId="4BE2D66F" w14:textId="77777777" w:rsidR="005253D2" w:rsidRDefault="005253D2" w:rsidP="005253D2">
      <w:pPr>
        <w:tabs>
          <w:tab w:val="left" w:pos="567"/>
        </w:tabs>
        <w:autoSpaceDE w:val="0"/>
        <w:autoSpaceDN w:val="0"/>
        <w:adjustRightInd w:val="0"/>
        <w:jc w:val="both"/>
        <w:rPr>
          <w:sz w:val="8"/>
          <w:szCs w:val="8"/>
        </w:rPr>
      </w:pPr>
    </w:p>
    <w:p w14:paraId="22C7A58E" w14:textId="5D639F86" w:rsidR="005253D2" w:rsidRPr="00C252B3" w:rsidRDefault="005253D2" w:rsidP="005253D2">
      <w:pPr>
        <w:tabs>
          <w:tab w:val="left" w:pos="567"/>
        </w:tabs>
        <w:autoSpaceDE w:val="0"/>
        <w:autoSpaceDN w:val="0"/>
        <w:adjustRightInd w:val="0"/>
        <w:jc w:val="both"/>
        <w:rPr>
          <w:sz w:val="8"/>
          <w:szCs w:val="8"/>
        </w:rPr>
      </w:pPr>
      <w:r>
        <w:rPr>
          <w:sz w:val="8"/>
          <w:szCs w:val="8"/>
        </w:rPr>
        <w:t>---------------------------------------------------------------------------------------------------------------------------------------------------------------------------------------------------------------------------------------------------------------------------------------------------------------------</w:t>
      </w:r>
      <w:r w:rsidR="007E51FA">
        <w:rPr>
          <w:sz w:val="8"/>
          <w:szCs w:val="8"/>
        </w:rPr>
        <w:t>-------------------------------</w:t>
      </w:r>
    </w:p>
    <w:p w14:paraId="60270922" w14:textId="0491C6D1" w:rsidR="005253D2" w:rsidRPr="00C252B3" w:rsidRDefault="005253D2" w:rsidP="005253D2">
      <w:pPr>
        <w:tabs>
          <w:tab w:val="left" w:pos="567"/>
        </w:tabs>
        <w:autoSpaceDE w:val="0"/>
        <w:autoSpaceDN w:val="0"/>
        <w:adjustRightInd w:val="0"/>
        <w:jc w:val="both"/>
        <w:rPr>
          <w:sz w:val="8"/>
          <w:szCs w:val="8"/>
        </w:rPr>
      </w:pPr>
      <w:r>
        <w:rPr>
          <w:sz w:val="22"/>
          <w:szCs w:val="22"/>
        </w:rPr>
        <w:t xml:space="preserve">       „RD 55“</w:t>
      </w:r>
      <w:r w:rsidR="00646B7F">
        <w:rPr>
          <w:sz w:val="22"/>
          <w:szCs w:val="22"/>
        </w:rPr>
        <w:t>/I</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56“              Sedlová       „d“</w:t>
      </w:r>
    </w:p>
    <w:p w14:paraId="5496414E"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23543304" w14:textId="74AB1A5D" w:rsidR="005253D2" w:rsidRPr="00C252B3" w:rsidRDefault="005253D2" w:rsidP="005253D2">
      <w:pPr>
        <w:tabs>
          <w:tab w:val="left" w:pos="567"/>
        </w:tabs>
        <w:autoSpaceDE w:val="0"/>
        <w:autoSpaceDN w:val="0"/>
        <w:adjustRightInd w:val="0"/>
        <w:jc w:val="both"/>
        <w:rPr>
          <w:sz w:val="8"/>
          <w:szCs w:val="8"/>
        </w:rPr>
      </w:pPr>
      <w:r>
        <w:rPr>
          <w:sz w:val="22"/>
          <w:szCs w:val="22"/>
        </w:rPr>
        <w:t xml:space="preserve">       „RD 56“</w:t>
      </w:r>
      <w:r w:rsidR="00646B7F">
        <w:rPr>
          <w:sz w:val="22"/>
          <w:szCs w:val="22"/>
        </w:rPr>
        <w:t>/I</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55“              Sedlová       „d“</w:t>
      </w:r>
    </w:p>
    <w:p w14:paraId="7035E695" w14:textId="77777777" w:rsidR="005253D2" w:rsidRDefault="005253D2" w:rsidP="005253D2">
      <w:pPr>
        <w:pBdr>
          <w:bottom w:val="single" w:sz="6" w:space="1" w:color="auto"/>
        </w:pBdr>
        <w:tabs>
          <w:tab w:val="left" w:pos="567"/>
        </w:tabs>
        <w:autoSpaceDE w:val="0"/>
        <w:autoSpaceDN w:val="0"/>
        <w:adjustRightInd w:val="0"/>
        <w:jc w:val="both"/>
        <w:rPr>
          <w:sz w:val="8"/>
          <w:szCs w:val="8"/>
        </w:rPr>
      </w:pPr>
    </w:p>
    <w:p w14:paraId="4FED759E" w14:textId="189FFC62" w:rsidR="005253D2" w:rsidRPr="00646B7F" w:rsidRDefault="005253D2" w:rsidP="005253D2">
      <w:pPr>
        <w:tabs>
          <w:tab w:val="left" w:pos="567"/>
        </w:tabs>
        <w:autoSpaceDE w:val="0"/>
        <w:autoSpaceDN w:val="0"/>
        <w:adjustRightInd w:val="0"/>
        <w:jc w:val="both"/>
        <w:rPr>
          <w:sz w:val="8"/>
          <w:szCs w:val="8"/>
        </w:rPr>
      </w:pPr>
      <w:r w:rsidRPr="00646B7F">
        <w:rPr>
          <w:sz w:val="8"/>
          <w:szCs w:val="8"/>
        </w:rPr>
        <w:t xml:space="preserve">            </w:t>
      </w:r>
    </w:p>
    <w:p w14:paraId="25878863" w14:textId="698C90E4" w:rsidR="005253D2" w:rsidRDefault="005253D2" w:rsidP="005253D2">
      <w:pPr>
        <w:tabs>
          <w:tab w:val="left" w:pos="567"/>
        </w:tabs>
        <w:autoSpaceDE w:val="0"/>
        <w:autoSpaceDN w:val="0"/>
        <w:adjustRightInd w:val="0"/>
        <w:jc w:val="both"/>
        <w:rPr>
          <w:sz w:val="22"/>
          <w:szCs w:val="22"/>
        </w:rPr>
      </w:pPr>
      <w:r>
        <w:rPr>
          <w:sz w:val="22"/>
          <w:szCs w:val="22"/>
        </w:rPr>
        <w:t xml:space="preserve">       „RD 43“</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5B87F8C8"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0A60010D" w14:textId="0DCD3B49" w:rsidR="005253D2" w:rsidRPr="00C252B3" w:rsidRDefault="005253D2" w:rsidP="005253D2">
      <w:pPr>
        <w:tabs>
          <w:tab w:val="left" w:pos="567"/>
        </w:tabs>
        <w:autoSpaceDE w:val="0"/>
        <w:autoSpaceDN w:val="0"/>
        <w:adjustRightInd w:val="0"/>
        <w:jc w:val="both"/>
        <w:rPr>
          <w:sz w:val="8"/>
          <w:szCs w:val="8"/>
        </w:rPr>
      </w:pPr>
      <w:r>
        <w:rPr>
          <w:sz w:val="22"/>
          <w:szCs w:val="22"/>
        </w:rPr>
        <w:t xml:space="preserve">       „RD 44“</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201514E2"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63CEEEAD" w14:textId="547CB482" w:rsidR="005253D2" w:rsidRPr="00C252B3" w:rsidRDefault="005253D2" w:rsidP="005253D2">
      <w:pPr>
        <w:tabs>
          <w:tab w:val="left" w:pos="567"/>
        </w:tabs>
        <w:autoSpaceDE w:val="0"/>
        <w:autoSpaceDN w:val="0"/>
        <w:adjustRightInd w:val="0"/>
        <w:jc w:val="both"/>
        <w:rPr>
          <w:sz w:val="8"/>
          <w:szCs w:val="8"/>
        </w:rPr>
      </w:pPr>
      <w:r>
        <w:rPr>
          <w:sz w:val="22"/>
          <w:szCs w:val="22"/>
        </w:rPr>
        <w:t xml:space="preserve">       „RD 45“</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14A7551E"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72791372" w14:textId="74287F21" w:rsidR="005253D2" w:rsidRPr="00C252B3" w:rsidRDefault="005253D2" w:rsidP="005253D2">
      <w:pPr>
        <w:tabs>
          <w:tab w:val="left" w:pos="567"/>
        </w:tabs>
        <w:autoSpaceDE w:val="0"/>
        <w:autoSpaceDN w:val="0"/>
        <w:adjustRightInd w:val="0"/>
        <w:jc w:val="both"/>
        <w:rPr>
          <w:sz w:val="8"/>
          <w:szCs w:val="8"/>
        </w:rPr>
      </w:pPr>
      <w:r>
        <w:rPr>
          <w:sz w:val="22"/>
          <w:szCs w:val="22"/>
        </w:rPr>
        <w:t xml:space="preserve">       „RD 46“</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29EBFB6B"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5D190D37" w14:textId="76305DD1" w:rsidR="005253D2" w:rsidRPr="00C252B3" w:rsidRDefault="005253D2" w:rsidP="005253D2">
      <w:pPr>
        <w:tabs>
          <w:tab w:val="left" w:pos="567"/>
        </w:tabs>
        <w:autoSpaceDE w:val="0"/>
        <w:autoSpaceDN w:val="0"/>
        <w:adjustRightInd w:val="0"/>
        <w:jc w:val="both"/>
        <w:rPr>
          <w:sz w:val="8"/>
          <w:szCs w:val="8"/>
        </w:rPr>
      </w:pPr>
      <w:r>
        <w:rPr>
          <w:sz w:val="22"/>
          <w:szCs w:val="22"/>
        </w:rPr>
        <w:lastRenderedPageBreak/>
        <w:t xml:space="preserve">       „RD 47“</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251CCC8D" w14:textId="77777777" w:rsidR="005253D2" w:rsidRPr="00C252B3" w:rsidRDefault="005253D2" w:rsidP="005253D2">
      <w:pPr>
        <w:tabs>
          <w:tab w:val="left" w:pos="567"/>
        </w:tabs>
        <w:autoSpaceDE w:val="0"/>
        <w:autoSpaceDN w:val="0"/>
        <w:adjustRightInd w:val="0"/>
        <w:jc w:val="both"/>
        <w:rPr>
          <w:sz w:val="8"/>
          <w:szCs w:val="8"/>
        </w:rPr>
      </w:pPr>
      <w:r>
        <w:rPr>
          <w:sz w:val="22"/>
          <w:szCs w:val="22"/>
        </w:rPr>
        <w:tab/>
      </w:r>
    </w:p>
    <w:p w14:paraId="5CE00155" w14:textId="7058C58F" w:rsidR="005253D2" w:rsidRPr="00C252B3" w:rsidRDefault="005253D2" w:rsidP="005253D2">
      <w:pPr>
        <w:tabs>
          <w:tab w:val="left" w:pos="567"/>
        </w:tabs>
        <w:autoSpaceDE w:val="0"/>
        <w:autoSpaceDN w:val="0"/>
        <w:adjustRightInd w:val="0"/>
        <w:jc w:val="both"/>
        <w:rPr>
          <w:sz w:val="8"/>
          <w:szCs w:val="8"/>
        </w:rPr>
      </w:pPr>
      <w:r>
        <w:rPr>
          <w:sz w:val="22"/>
          <w:szCs w:val="22"/>
        </w:rPr>
        <w:t xml:space="preserve">       „RD 48“</w:t>
      </w:r>
      <w:r w:rsidR="00646B7F">
        <w:rPr>
          <w:sz w:val="22"/>
          <w:szCs w:val="22"/>
        </w:rPr>
        <w:t>/G</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43“–„RD 48“  Sedlová       „</w:t>
      </w:r>
      <w:r w:rsidR="00646B7F">
        <w:rPr>
          <w:sz w:val="22"/>
          <w:szCs w:val="22"/>
        </w:rPr>
        <w:t>g</w:t>
      </w:r>
      <w:r>
        <w:rPr>
          <w:sz w:val="22"/>
          <w:szCs w:val="22"/>
        </w:rPr>
        <w:t>“</w:t>
      </w:r>
    </w:p>
    <w:p w14:paraId="189FF7FE" w14:textId="77777777" w:rsidR="005253D2" w:rsidRDefault="005253D2" w:rsidP="005253D2">
      <w:pPr>
        <w:tabs>
          <w:tab w:val="left" w:pos="567"/>
        </w:tabs>
        <w:autoSpaceDE w:val="0"/>
        <w:autoSpaceDN w:val="0"/>
        <w:adjustRightInd w:val="0"/>
        <w:jc w:val="both"/>
        <w:rPr>
          <w:sz w:val="8"/>
          <w:szCs w:val="8"/>
        </w:rPr>
      </w:pPr>
    </w:p>
    <w:p w14:paraId="25C2CBE6" w14:textId="783CCA29" w:rsidR="00646B7F" w:rsidRPr="007E51FA" w:rsidRDefault="005253D2" w:rsidP="00646B7F">
      <w:pPr>
        <w:tabs>
          <w:tab w:val="left" w:pos="567"/>
        </w:tabs>
        <w:autoSpaceDE w:val="0"/>
        <w:autoSpaceDN w:val="0"/>
        <w:adjustRightInd w:val="0"/>
        <w:jc w:val="both"/>
        <w:rPr>
          <w:b/>
          <w:bCs/>
          <w:sz w:val="8"/>
          <w:szCs w:val="8"/>
        </w:rPr>
      </w:pPr>
      <w:r w:rsidRPr="00646B7F">
        <w:rPr>
          <w:b/>
          <w:bCs/>
          <w:sz w:val="8"/>
          <w:szCs w:val="8"/>
        </w:rPr>
        <w:t>---------------------------------------------------------------------------------------------------------------------------------------------------------------------------------------------------------------------------------------------------------------------------------------------------------------------------------------------------</w:t>
      </w:r>
      <w:r w:rsidR="00646B7F" w:rsidRPr="00646B7F">
        <w:rPr>
          <w:sz w:val="8"/>
          <w:szCs w:val="8"/>
        </w:rPr>
        <w:t xml:space="preserve">           </w:t>
      </w:r>
    </w:p>
    <w:p w14:paraId="3D14EEE7" w14:textId="4FE8F8BC" w:rsidR="00646B7F" w:rsidRDefault="00646B7F" w:rsidP="00646B7F">
      <w:pPr>
        <w:tabs>
          <w:tab w:val="left" w:pos="567"/>
        </w:tabs>
        <w:autoSpaceDE w:val="0"/>
        <w:autoSpaceDN w:val="0"/>
        <w:adjustRightInd w:val="0"/>
        <w:jc w:val="both"/>
        <w:rPr>
          <w:sz w:val="22"/>
          <w:szCs w:val="22"/>
        </w:rPr>
      </w:pPr>
      <w:r>
        <w:rPr>
          <w:sz w:val="22"/>
          <w:szCs w:val="22"/>
        </w:rPr>
        <w:t xml:space="preserve">       „RD 49“/</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54</w:t>
      </w:r>
      <w:r>
        <w:rPr>
          <w:sz w:val="22"/>
          <w:szCs w:val="22"/>
        </w:rPr>
        <w:t>“  Sedlová       „</w:t>
      </w:r>
      <w:r w:rsidR="008A25E8">
        <w:rPr>
          <w:sz w:val="22"/>
          <w:szCs w:val="22"/>
        </w:rPr>
        <w:t>f</w:t>
      </w:r>
      <w:r>
        <w:rPr>
          <w:sz w:val="22"/>
          <w:szCs w:val="22"/>
        </w:rPr>
        <w:t>“</w:t>
      </w:r>
    </w:p>
    <w:p w14:paraId="671DE9AC" w14:textId="77777777" w:rsidR="00646B7F" w:rsidRPr="00C252B3" w:rsidRDefault="00646B7F" w:rsidP="00646B7F">
      <w:pPr>
        <w:tabs>
          <w:tab w:val="left" w:pos="567"/>
        </w:tabs>
        <w:autoSpaceDE w:val="0"/>
        <w:autoSpaceDN w:val="0"/>
        <w:adjustRightInd w:val="0"/>
        <w:jc w:val="both"/>
        <w:rPr>
          <w:sz w:val="8"/>
          <w:szCs w:val="8"/>
        </w:rPr>
      </w:pPr>
      <w:r>
        <w:rPr>
          <w:sz w:val="22"/>
          <w:szCs w:val="22"/>
        </w:rPr>
        <w:tab/>
      </w:r>
    </w:p>
    <w:p w14:paraId="019A543D" w14:textId="54F9D539" w:rsidR="00646B7F" w:rsidRPr="00C252B3" w:rsidRDefault="00646B7F" w:rsidP="00646B7F">
      <w:pPr>
        <w:tabs>
          <w:tab w:val="left" w:pos="567"/>
        </w:tabs>
        <w:autoSpaceDE w:val="0"/>
        <w:autoSpaceDN w:val="0"/>
        <w:adjustRightInd w:val="0"/>
        <w:jc w:val="both"/>
        <w:rPr>
          <w:sz w:val="8"/>
          <w:szCs w:val="8"/>
        </w:rPr>
      </w:pPr>
      <w:r>
        <w:rPr>
          <w:sz w:val="22"/>
          <w:szCs w:val="22"/>
        </w:rPr>
        <w:t xml:space="preserve">       „RD 50“/</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w:t>
      </w:r>
      <w:r>
        <w:rPr>
          <w:sz w:val="22"/>
          <w:szCs w:val="22"/>
        </w:rPr>
        <w:t>4“  Sedlová       „</w:t>
      </w:r>
      <w:r w:rsidR="008A25E8">
        <w:rPr>
          <w:sz w:val="22"/>
          <w:szCs w:val="22"/>
        </w:rPr>
        <w:t>f</w:t>
      </w:r>
      <w:r>
        <w:rPr>
          <w:sz w:val="22"/>
          <w:szCs w:val="22"/>
        </w:rPr>
        <w:t>“</w:t>
      </w:r>
    </w:p>
    <w:p w14:paraId="189E5917" w14:textId="77777777" w:rsidR="00646B7F" w:rsidRPr="00C252B3" w:rsidRDefault="00646B7F" w:rsidP="00646B7F">
      <w:pPr>
        <w:tabs>
          <w:tab w:val="left" w:pos="567"/>
        </w:tabs>
        <w:autoSpaceDE w:val="0"/>
        <w:autoSpaceDN w:val="0"/>
        <w:adjustRightInd w:val="0"/>
        <w:jc w:val="both"/>
        <w:rPr>
          <w:sz w:val="8"/>
          <w:szCs w:val="8"/>
        </w:rPr>
      </w:pPr>
      <w:r>
        <w:rPr>
          <w:sz w:val="22"/>
          <w:szCs w:val="22"/>
        </w:rPr>
        <w:tab/>
      </w:r>
    </w:p>
    <w:p w14:paraId="0DCC924A" w14:textId="3447FC1C" w:rsidR="00646B7F" w:rsidRPr="00C252B3" w:rsidRDefault="00646B7F" w:rsidP="00646B7F">
      <w:pPr>
        <w:tabs>
          <w:tab w:val="left" w:pos="567"/>
        </w:tabs>
        <w:autoSpaceDE w:val="0"/>
        <w:autoSpaceDN w:val="0"/>
        <w:adjustRightInd w:val="0"/>
        <w:jc w:val="both"/>
        <w:rPr>
          <w:sz w:val="8"/>
          <w:szCs w:val="8"/>
        </w:rPr>
      </w:pPr>
      <w:r>
        <w:rPr>
          <w:sz w:val="22"/>
          <w:szCs w:val="22"/>
        </w:rPr>
        <w:t xml:space="preserve">       „RD 51“/</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w:t>
      </w:r>
      <w:r>
        <w:rPr>
          <w:sz w:val="22"/>
          <w:szCs w:val="22"/>
        </w:rPr>
        <w:t>4“  Sedlová       „</w:t>
      </w:r>
      <w:r w:rsidR="008A25E8">
        <w:rPr>
          <w:sz w:val="22"/>
          <w:szCs w:val="22"/>
        </w:rPr>
        <w:t>f</w:t>
      </w:r>
      <w:r>
        <w:rPr>
          <w:sz w:val="22"/>
          <w:szCs w:val="22"/>
        </w:rPr>
        <w:t>“</w:t>
      </w:r>
    </w:p>
    <w:p w14:paraId="7C14D212" w14:textId="77777777" w:rsidR="00646B7F" w:rsidRPr="00C252B3" w:rsidRDefault="00646B7F" w:rsidP="00646B7F">
      <w:pPr>
        <w:tabs>
          <w:tab w:val="left" w:pos="567"/>
        </w:tabs>
        <w:autoSpaceDE w:val="0"/>
        <w:autoSpaceDN w:val="0"/>
        <w:adjustRightInd w:val="0"/>
        <w:jc w:val="both"/>
        <w:rPr>
          <w:sz w:val="8"/>
          <w:szCs w:val="8"/>
        </w:rPr>
      </w:pPr>
      <w:r>
        <w:rPr>
          <w:sz w:val="22"/>
          <w:szCs w:val="22"/>
        </w:rPr>
        <w:tab/>
      </w:r>
    </w:p>
    <w:p w14:paraId="45CBF30A" w14:textId="2C7AE991" w:rsidR="00646B7F" w:rsidRPr="00C252B3" w:rsidRDefault="00646B7F" w:rsidP="00646B7F">
      <w:pPr>
        <w:tabs>
          <w:tab w:val="left" w:pos="567"/>
        </w:tabs>
        <w:autoSpaceDE w:val="0"/>
        <w:autoSpaceDN w:val="0"/>
        <w:adjustRightInd w:val="0"/>
        <w:jc w:val="both"/>
        <w:rPr>
          <w:sz w:val="8"/>
          <w:szCs w:val="8"/>
        </w:rPr>
      </w:pPr>
      <w:r>
        <w:rPr>
          <w:sz w:val="22"/>
          <w:szCs w:val="22"/>
        </w:rPr>
        <w:t xml:space="preserve">       „RD 52“/</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w:t>
      </w:r>
      <w:r>
        <w:rPr>
          <w:sz w:val="22"/>
          <w:szCs w:val="22"/>
        </w:rPr>
        <w:t>4“  Sedlová       „</w:t>
      </w:r>
      <w:r w:rsidR="008A25E8">
        <w:rPr>
          <w:sz w:val="22"/>
          <w:szCs w:val="22"/>
        </w:rPr>
        <w:t>f</w:t>
      </w:r>
      <w:r>
        <w:rPr>
          <w:sz w:val="22"/>
          <w:szCs w:val="22"/>
        </w:rPr>
        <w:t>“</w:t>
      </w:r>
    </w:p>
    <w:p w14:paraId="3C37977B" w14:textId="77777777" w:rsidR="00646B7F" w:rsidRPr="00C252B3" w:rsidRDefault="00646B7F" w:rsidP="00646B7F">
      <w:pPr>
        <w:tabs>
          <w:tab w:val="left" w:pos="567"/>
        </w:tabs>
        <w:autoSpaceDE w:val="0"/>
        <w:autoSpaceDN w:val="0"/>
        <w:adjustRightInd w:val="0"/>
        <w:jc w:val="both"/>
        <w:rPr>
          <w:sz w:val="8"/>
          <w:szCs w:val="8"/>
        </w:rPr>
      </w:pPr>
      <w:r>
        <w:rPr>
          <w:sz w:val="22"/>
          <w:szCs w:val="22"/>
        </w:rPr>
        <w:tab/>
      </w:r>
    </w:p>
    <w:p w14:paraId="3BBB2326" w14:textId="18038796" w:rsidR="00646B7F" w:rsidRPr="00C252B3" w:rsidRDefault="00646B7F" w:rsidP="00646B7F">
      <w:pPr>
        <w:tabs>
          <w:tab w:val="left" w:pos="567"/>
        </w:tabs>
        <w:autoSpaceDE w:val="0"/>
        <w:autoSpaceDN w:val="0"/>
        <w:adjustRightInd w:val="0"/>
        <w:jc w:val="both"/>
        <w:rPr>
          <w:sz w:val="8"/>
          <w:szCs w:val="8"/>
        </w:rPr>
      </w:pPr>
      <w:r>
        <w:rPr>
          <w:sz w:val="22"/>
          <w:szCs w:val="22"/>
        </w:rPr>
        <w:t xml:space="preserve">       „RD 53“/</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w:t>
      </w:r>
      <w:r>
        <w:rPr>
          <w:sz w:val="22"/>
          <w:szCs w:val="22"/>
        </w:rPr>
        <w:t>4“  Sedlová       „</w:t>
      </w:r>
      <w:r w:rsidR="008A25E8">
        <w:rPr>
          <w:sz w:val="22"/>
          <w:szCs w:val="22"/>
        </w:rPr>
        <w:t>f</w:t>
      </w:r>
      <w:r>
        <w:rPr>
          <w:sz w:val="22"/>
          <w:szCs w:val="22"/>
        </w:rPr>
        <w:t>“</w:t>
      </w:r>
    </w:p>
    <w:p w14:paraId="15403E00" w14:textId="77777777" w:rsidR="00646B7F" w:rsidRPr="00C252B3" w:rsidRDefault="00646B7F" w:rsidP="00646B7F">
      <w:pPr>
        <w:tabs>
          <w:tab w:val="left" w:pos="567"/>
        </w:tabs>
        <w:autoSpaceDE w:val="0"/>
        <w:autoSpaceDN w:val="0"/>
        <w:adjustRightInd w:val="0"/>
        <w:jc w:val="both"/>
        <w:rPr>
          <w:sz w:val="8"/>
          <w:szCs w:val="8"/>
        </w:rPr>
      </w:pPr>
      <w:r>
        <w:rPr>
          <w:sz w:val="22"/>
          <w:szCs w:val="22"/>
        </w:rPr>
        <w:tab/>
      </w:r>
    </w:p>
    <w:p w14:paraId="5C974DA1" w14:textId="623C1B0C" w:rsidR="00646B7F" w:rsidRPr="00C252B3" w:rsidRDefault="00646B7F" w:rsidP="00646B7F">
      <w:pPr>
        <w:tabs>
          <w:tab w:val="left" w:pos="567"/>
        </w:tabs>
        <w:autoSpaceDE w:val="0"/>
        <w:autoSpaceDN w:val="0"/>
        <w:adjustRightInd w:val="0"/>
        <w:jc w:val="both"/>
        <w:rPr>
          <w:sz w:val="8"/>
          <w:szCs w:val="8"/>
        </w:rPr>
      </w:pPr>
      <w:r>
        <w:rPr>
          <w:sz w:val="22"/>
          <w:szCs w:val="22"/>
        </w:rPr>
        <w:t xml:space="preserve">       „RD 54“/</w:t>
      </w:r>
      <w:r w:rsidR="008A25E8">
        <w:rPr>
          <w:sz w:val="22"/>
          <w:szCs w:val="22"/>
        </w:rPr>
        <w:t>H</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Skupinový „RD 4</w:t>
      </w:r>
      <w:r w:rsidR="008A25E8">
        <w:rPr>
          <w:sz w:val="22"/>
          <w:szCs w:val="22"/>
        </w:rPr>
        <w:t>9</w:t>
      </w:r>
      <w:r>
        <w:rPr>
          <w:sz w:val="22"/>
          <w:szCs w:val="22"/>
        </w:rPr>
        <w:t xml:space="preserve">“–„RD </w:t>
      </w:r>
      <w:r w:rsidR="008A25E8">
        <w:rPr>
          <w:sz w:val="22"/>
          <w:szCs w:val="22"/>
        </w:rPr>
        <w:t>5</w:t>
      </w:r>
      <w:r>
        <w:rPr>
          <w:sz w:val="22"/>
          <w:szCs w:val="22"/>
        </w:rPr>
        <w:t>4“  Sedlová       „</w:t>
      </w:r>
      <w:r w:rsidR="008A25E8">
        <w:rPr>
          <w:sz w:val="22"/>
          <w:szCs w:val="22"/>
        </w:rPr>
        <w:t>f</w:t>
      </w:r>
      <w:r>
        <w:rPr>
          <w:sz w:val="22"/>
          <w:szCs w:val="22"/>
        </w:rPr>
        <w:t>“</w:t>
      </w:r>
    </w:p>
    <w:p w14:paraId="338A0C34" w14:textId="77777777" w:rsidR="00646B7F" w:rsidRDefault="00646B7F" w:rsidP="00646B7F">
      <w:pPr>
        <w:tabs>
          <w:tab w:val="left" w:pos="567"/>
        </w:tabs>
        <w:autoSpaceDE w:val="0"/>
        <w:autoSpaceDN w:val="0"/>
        <w:adjustRightInd w:val="0"/>
        <w:jc w:val="both"/>
        <w:rPr>
          <w:sz w:val="8"/>
          <w:szCs w:val="8"/>
        </w:rPr>
      </w:pPr>
    </w:p>
    <w:p w14:paraId="719D1D4B" w14:textId="0CF71566" w:rsidR="008A25E8" w:rsidRPr="007E51FA" w:rsidRDefault="00646B7F" w:rsidP="008A25E8">
      <w:pPr>
        <w:tabs>
          <w:tab w:val="left" w:pos="567"/>
        </w:tabs>
        <w:autoSpaceDE w:val="0"/>
        <w:autoSpaceDN w:val="0"/>
        <w:adjustRightInd w:val="0"/>
        <w:jc w:val="both"/>
        <w:rPr>
          <w:b/>
          <w:bCs/>
          <w:sz w:val="8"/>
          <w:szCs w:val="8"/>
        </w:rPr>
      </w:pPr>
      <w:r w:rsidRPr="00646B7F">
        <w:rPr>
          <w:b/>
          <w:bCs/>
          <w:sz w:val="8"/>
          <w:szCs w:val="8"/>
        </w:rPr>
        <w:t>---------------------------------------------------------------------------------------------------------------------------------------------------------------------------------------------------------------------------------------------------------------------------------------------------------------------------------------------------</w:t>
      </w:r>
    </w:p>
    <w:p w14:paraId="3379AF56" w14:textId="6483E44B" w:rsidR="008A25E8" w:rsidRPr="00C252B3" w:rsidRDefault="008A25E8" w:rsidP="008A25E8">
      <w:pPr>
        <w:tabs>
          <w:tab w:val="left" w:pos="567"/>
        </w:tabs>
        <w:autoSpaceDE w:val="0"/>
        <w:autoSpaceDN w:val="0"/>
        <w:adjustRightInd w:val="0"/>
        <w:jc w:val="both"/>
        <w:rPr>
          <w:sz w:val="8"/>
          <w:szCs w:val="8"/>
        </w:rPr>
      </w:pPr>
      <w:r>
        <w:rPr>
          <w:sz w:val="22"/>
          <w:szCs w:val="22"/>
        </w:rPr>
        <w:t xml:space="preserve">       „RD 41“/F</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42“              Sedlová       „c“</w:t>
      </w:r>
    </w:p>
    <w:p w14:paraId="5E483375" w14:textId="77777777" w:rsidR="008A25E8" w:rsidRPr="00C252B3" w:rsidRDefault="008A25E8" w:rsidP="008A25E8">
      <w:pPr>
        <w:tabs>
          <w:tab w:val="left" w:pos="567"/>
        </w:tabs>
        <w:autoSpaceDE w:val="0"/>
        <w:autoSpaceDN w:val="0"/>
        <w:adjustRightInd w:val="0"/>
        <w:jc w:val="both"/>
        <w:rPr>
          <w:sz w:val="8"/>
          <w:szCs w:val="8"/>
        </w:rPr>
      </w:pPr>
      <w:r>
        <w:rPr>
          <w:sz w:val="22"/>
          <w:szCs w:val="22"/>
        </w:rPr>
        <w:tab/>
      </w:r>
    </w:p>
    <w:p w14:paraId="12EAF8B5" w14:textId="053ED830" w:rsidR="008A25E8" w:rsidRPr="00C252B3" w:rsidRDefault="008A25E8" w:rsidP="008A25E8">
      <w:pPr>
        <w:tabs>
          <w:tab w:val="left" w:pos="567"/>
        </w:tabs>
        <w:autoSpaceDE w:val="0"/>
        <w:autoSpaceDN w:val="0"/>
        <w:adjustRightInd w:val="0"/>
        <w:jc w:val="both"/>
        <w:rPr>
          <w:sz w:val="8"/>
          <w:szCs w:val="8"/>
        </w:rPr>
      </w:pPr>
      <w:r>
        <w:rPr>
          <w:sz w:val="22"/>
          <w:szCs w:val="22"/>
        </w:rPr>
        <w:t xml:space="preserve">       „RD 42“/F</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41“              Sedlová       „c“</w:t>
      </w:r>
    </w:p>
    <w:p w14:paraId="777824DA" w14:textId="4D218904" w:rsidR="008A25E8" w:rsidRDefault="008A25E8" w:rsidP="008A25E8">
      <w:pPr>
        <w:tabs>
          <w:tab w:val="left" w:pos="567"/>
        </w:tabs>
        <w:autoSpaceDE w:val="0"/>
        <w:autoSpaceDN w:val="0"/>
        <w:adjustRightInd w:val="0"/>
        <w:jc w:val="both"/>
        <w:rPr>
          <w:sz w:val="8"/>
          <w:szCs w:val="8"/>
        </w:rPr>
      </w:pPr>
    </w:p>
    <w:p w14:paraId="572ABDAC" w14:textId="1A9249AE" w:rsidR="008A25E8" w:rsidRPr="00C252B3" w:rsidRDefault="008A25E8" w:rsidP="008A25E8">
      <w:pPr>
        <w:tabs>
          <w:tab w:val="left" w:pos="567"/>
        </w:tabs>
        <w:autoSpaceDE w:val="0"/>
        <w:autoSpaceDN w:val="0"/>
        <w:adjustRightInd w:val="0"/>
        <w:jc w:val="both"/>
        <w:rPr>
          <w:sz w:val="8"/>
          <w:szCs w:val="8"/>
        </w:rPr>
      </w:pPr>
      <w:r>
        <w:rPr>
          <w:sz w:val="8"/>
          <w:szCs w:val="8"/>
        </w:rPr>
        <w:t>----------------------------------------------------------------------------------------------------------------------------------------------------------------------------------------------------------------------------------------------------------------------------------------------------------------------------------------------------</w:t>
      </w:r>
    </w:p>
    <w:p w14:paraId="1DBB60B4" w14:textId="63B92350" w:rsidR="008A25E8" w:rsidRPr="00C252B3" w:rsidRDefault="008A25E8" w:rsidP="008A25E8">
      <w:pPr>
        <w:tabs>
          <w:tab w:val="left" w:pos="567"/>
        </w:tabs>
        <w:autoSpaceDE w:val="0"/>
        <w:autoSpaceDN w:val="0"/>
        <w:adjustRightInd w:val="0"/>
        <w:jc w:val="both"/>
        <w:rPr>
          <w:sz w:val="8"/>
          <w:szCs w:val="8"/>
        </w:rPr>
      </w:pPr>
      <w:r>
        <w:rPr>
          <w:sz w:val="22"/>
          <w:szCs w:val="22"/>
        </w:rPr>
        <w:t xml:space="preserve">       „RD 57“/I</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58“              Sedlová       „c“</w:t>
      </w:r>
    </w:p>
    <w:p w14:paraId="38799E7A" w14:textId="77777777" w:rsidR="008A25E8" w:rsidRPr="00C252B3" w:rsidRDefault="008A25E8" w:rsidP="008A25E8">
      <w:pPr>
        <w:tabs>
          <w:tab w:val="left" w:pos="567"/>
        </w:tabs>
        <w:autoSpaceDE w:val="0"/>
        <w:autoSpaceDN w:val="0"/>
        <w:adjustRightInd w:val="0"/>
        <w:jc w:val="both"/>
        <w:rPr>
          <w:sz w:val="8"/>
          <w:szCs w:val="8"/>
        </w:rPr>
      </w:pPr>
      <w:r>
        <w:rPr>
          <w:sz w:val="22"/>
          <w:szCs w:val="22"/>
        </w:rPr>
        <w:tab/>
      </w:r>
    </w:p>
    <w:p w14:paraId="2CC173EE" w14:textId="4D21D3F3" w:rsidR="008A25E8" w:rsidRPr="00C252B3" w:rsidRDefault="008A25E8" w:rsidP="008A25E8">
      <w:pPr>
        <w:tabs>
          <w:tab w:val="left" w:pos="567"/>
        </w:tabs>
        <w:autoSpaceDE w:val="0"/>
        <w:autoSpaceDN w:val="0"/>
        <w:adjustRightInd w:val="0"/>
        <w:jc w:val="both"/>
        <w:rPr>
          <w:sz w:val="8"/>
          <w:szCs w:val="8"/>
        </w:rPr>
      </w:pPr>
      <w:r>
        <w:rPr>
          <w:sz w:val="22"/>
          <w:szCs w:val="22"/>
        </w:rPr>
        <w:t xml:space="preserve">       „RD 58“/I</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57“              Sedlová       „c“</w:t>
      </w:r>
    </w:p>
    <w:p w14:paraId="3E4F541C" w14:textId="3748D1B8" w:rsidR="005253D2" w:rsidRDefault="005253D2" w:rsidP="00646B7F">
      <w:pPr>
        <w:tabs>
          <w:tab w:val="left" w:pos="567"/>
        </w:tabs>
        <w:autoSpaceDE w:val="0"/>
        <w:autoSpaceDN w:val="0"/>
        <w:adjustRightInd w:val="0"/>
        <w:jc w:val="both"/>
        <w:rPr>
          <w:sz w:val="8"/>
          <w:szCs w:val="8"/>
        </w:rPr>
      </w:pPr>
    </w:p>
    <w:p w14:paraId="7FA25ACE" w14:textId="29E7D2CC" w:rsidR="008A25E8" w:rsidRPr="00C252B3" w:rsidRDefault="008A25E8" w:rsidP="00646B7F">
      <w:pPr>
        <w:tabs>
          <w:tab w:val="left" w:pos="567"/>
        </w:tabs>
        <w:autoSpaceDE w:val="0"/>
        <w:autoSpaceDN w:val="0"/>
        <w:adjustRightInd w:val="0"/>
        <w:jc w:val="both"/>
        <w:rPr>
          <w:sz w:val="8"/>
          <w:szCs w:val="8"/>
        </w:rPr>
      </w:pPr>
      <w:r>
        <w:rPr>
          <w:sz w:val="8"/>
          <w:szCs w:val="8"/>
        </w:rPr>
        <w:t>---------------------------------------------------------------------------------------------------------------------------------------------------------------------------------------------------------------------------------------------------------------------------------------------------------------------------------------------------</w:t>
      </w:r>
    </w:p>
    <w:p w14:paraId="0BABC6CE" w14:textId="77777777" w:rsidR="008A25E8" w:rsidRPr="00C252B3" w:rsidRDefault="008A25E8" w:rsidP="008A25E8">
      <w:pPr>
        <w:tabs>
          <w:tab w:val="left" w:pos="567"/>
        </w:tabs>
        <w:autoSpaceDE w:val="0"/>
        <w:autoSpaceDN w:val="0"/>
        <w:adjustRightInd w:val="0"/>
        <w:jc w:val="both"/>
        <w:rPr>
          <w:sz w:val="8"/>
          <w:szCs w:val="8"/>
        </w:rPr>
      </w:pPr>
      <w:r>
        <w:rPr>
          <w:sz w:val="22"/>
          <w:szCs w:val="22"/>
        </w:rPr>
        <w:tab/>
      </w:r>
    </w:p>
    <w:p w14:paraId="57F69225" w14:textId="25CFF3FA"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5</w:t>
      </w:r>
      <w:r>
        <w:rPr>
          <w:sz w:val="22"/>
          <w:szCs w:val="22"/>
        </w:rPr>
        <w:t>9“/</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60</w:t>
      </w:r>
      <w:r>
        <w:rPr>
          <w:sz w:val="22"/>
          <w:szCs w:val="22"/>
        </w:rPr>
        <w:t xml:space="preserve">“              </w:t>
      </w:r>
      <w:r w:rsidR="00756298">
        <w:rPr>
          <w:sz w:val="22"/>
          <w:szCs w:val="22"/>
        </w:rPr>
        <w:t xml:space="preserve">Plochá  </w:t>
      </w:r>
      <w:r>
        <w:rPr>
          <w:sz w:val="22"/>
          <w:szCs w:val="22"/>
        </w:rPr>
        <w:t xml:space="preserve">       „c“</w:t>
      </w:r>
    </w:p>
    <w:p w14:paraId="29516FF5" w14:textId="77777777" w:rsidR="008A25E8" w:rsidRPr="00C252B3" w:rsidRDefault="008A25E8" w:rsidP="008A25E8">
      <w:pPr>
        <w:tabs>
          <w:tab w:val="left" w:pos="567"/>
        </w:tabs>
        <w:autoSpaceDE w:val="0"/>
        <w:autoSpaceDN w:val="0"/>
        <w:adjustRightInd w:val="0"/>
        <w:jc w:val="both"/>
        <w:rPr>
          <w:sz w:val="8"/>
          <w:szCs w:val="8"/>
        </w:rPr>
      </w:pPr>
    </w:p>
    <w:p w14:paraId="3440CDAA" w14:textId="00FC0FBC"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w:t>
      </w:r>
      <w:r>
        <w:rPr>
          <w:sz w:val="22"/>
          <w:szCs w:val="22"/>
        </w:rPr>
        <w:t>0“/</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5</w:t>
      </w:r>
      <w:r>
        <w:rPr>
          <w:sz w:val="22"/>
          <w:szCs w:val="22"/>
        </w:rPr>
        <w:t xml:space="preserve">9“              </w:t>
      </w:r>
      <w:r w:rsidR="00756298">
        <w:rPr>
          <w:sz w:val="22"/>
          <w:szCs w:val="22"/>
        </w:rPr>
        <w:t xml:space="preserve">Plochá  </w:t>
      </w:r>
      <w:r>
        <w:rPr>
          <w:sz w:val="22"/>
          <w:szCs w:val="22"/>
        </w:rPr>
        <w:t xml:space="preserve">       „c“</w:t>
      </w:r>
    </w:p>
    <w:p w14:paraId="351ECD6C" w14:textId="77777777" w:rsidR="008A25E8" w:rsidRPr="00C252B3" w:rsidRDefault="008A25E8" w:rsidP="008A25E8">
      <w:pPr>
        <w:tabs>
          <w:tab w:val="left" w:pos="567"/>
        </w:tabs>
        <w:autoSpaceDE w:val="0"/>
        <w:autoSpaceDN w:val="0"/>
        <w:adjustRightInd w:val="0"/>
        <w:jc w:val="both"/>
        <w:rPr>
          <w:sz w:val="8"/>
          <w:szCs w:val="8"/>
        </w:rPr>
      </w:pPr>
    </w:p>
    <w:p w14:paraId="79BB79D4" w14:textId="60F45FBC"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w:t>
      </w:r>
      <w:r>
        <w:rPr>
          <w:sz w:val="22"/>
          <w:szCs w:val="22"/>
        </w:rPr>
        <w:t>1“/</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w:t>
      </w:r>
      <w:r>
        <w:rPr>
          <w:sz w:val="22"/>
          <w:szCs w:val="22"/>
        </w:rPr>
        <w:t xml:space="preserve">2“              </w:t>
      </w:r>
      <w:r w:rsidR="00756298">
        <w:rPr>
          <w:sz w:val="22"/>
          <w:szCs w:val="22"/>
        </w:rPr>
        <w:t xml:space="preserve">Plochá  </w:t>
      </w:r>
      <w:r>
        <w:rPr>
          <w:sz w:val="22"/>
          <w:szCs w:val="22"/>
        </w:rPr>
        <w:t xml:space="preserve">       „c“</w:t>
      </w:r>
    </w:p>
    <w:p w14:paraId="283DB2CD" w14:textId="77777777" w:rsidR="008A25E8" w:rsidRPr="00C252B3" w:rsidRDefault="008A25E8" w:rsidP="008A25E8">
      <w:pPr>
        <w:tabs>
          <w:tab w:val="left" w:pos="567"/>
        </w:tabs>
        <w:autoSpaceDE w:val="0"/>
        <w:autoSpaceDN w:val="0"/>
        <w:adjustRightInd w:val="0"/>
        <w:jc w:val="both"/>
        <w:rPr>
          <w:sz w:val="8"/>
          <w:szCs w:val="8"/>
        </w:rPr>
      </w:pPr>
    </w:p>
    <w:p w14:paraId="620134D1" w14:textId="3A8CFFEC"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w:t>
      </w:r>
      <w:r>
        <w:rPr>
          <w:sz w:val="22"/>
          <w:szCs w:val="22"/>
        </w:rPr>
        <w:t>2“/</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w:t>
      </w:r>
      <w:r>
        <w:rPr>
          <w:sz w:val="22"/>
          <w:szCs w:val="22"/>
        </w:rPr>
        <w:t xml:space="preserve">1“   </w:t>
      </w:r>
      <w:r>
        <w:rPr>
          <w:sz w:val="22"/>
          <w:szCs w:val="22"/>
        </w:rPr>
        <w:tab/>
        <w:t xml:space="preserve">  </w:t>
      </w:r>
      <w:r w:rsidR="00057FD1">
        <w:rPr>
          <w:sz w:val="22"/>
          <w:szCs w:val="22"/>
        </w:rPr>
        <w:t xml:space="preserve"> </w:t>
      </w:r>
      <w:r>
        <w:rPr>
          <w:sz w:val="22"/>
          <w:szCs w:val="22"/>
        </w:rPr>
        <w:t xml:space="preserve">     </w:t>
      </w:r>
      <w:r w:rsidR="00756298">
        <w:rPr>
          <w:sz w:val="22"/>
          <w:szCs w:val="22"/>
        </w:rPr>
        <w:t xml:space="preserve">Plochá  </w:t>
      </w:r>
      <w:r>
        <w:rPr>
          <w:sz w:val="22"/>
          <w:szCs w:val="22"/>
        </w:rPr>
        <w:t xml:space="preserve">       „c“</w:t>
      </w:r>
    </w:p>
    <w:p w14:paraId="635427AA" w14:textId="5F9A3917" w:rsidR="008A25E8" w:rsidRPr="00C252B3" w:rsidRDefault="00057FD1" w:rsidP="008A25E8">
      <w:pPr>
        <w:tabs>
          <w:tab w:val="left" w:pos="567"/>
        </w:tabs>
        <w:autoSpaceDE w:val="0"/>
        <w:autoSpaceDN w:val="0"/>
        <w:adjustRightInd w:val="0"/>
        <w:jc w:val="both"/>
        <w:rPr>
          <w:sz w:val="8"/>
          <w:szCs w:val="8"/>
        </w:rPr>
      </w:pPr>
      <w:r>
        <w:rPr>
          <w:sz w:val="8"/>
          <w:szCs w:val="8"/>
        </w:rPr>
        <w:t xml:space="preserve"> </w:t>
      </w:r>
    </w:p>
    <w:p w14:paraId="2E829A9F" w14:textId="7C1552E1"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w:t>
      </w:r>
      <w:r>
        <w:rPr>
          <w:sz w:val="22"/>
          <w:szCs w:val="22"/>
        </w:rPr>
        <w:t>3“/</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w:t>
      </w:r>
      <w:r>
        <w:rPr>
          <w:sz w:val="22"/>
          <w:szCs w:val="22"/>
        </w:rPr>
        <w:t xml:space="preserve">4“              </w:t>
      </w:r>
      <w:r w:rsidR="00756298">
        <w:rPr>
          <w:sz w:val="22"/>
          <w:szCs w:val="22"/>
        </w:rPr>
        <w:t xml:space="preserve">Plochá  </w:t>
      </w:r>
      <w:r>
        <w:rPr>
          <w:sz w:val="22"/>
          <w:szCs w:val="22"/>
        </w:rPr>
        <w:t xml:space="preserve">       „c“</w:t>
      </w:r>
    </w:p>
    <w:p w14:paraId="637294E2" w14:textId="77777777" w:rsidR="008A25E8" w:rsidRPr="00C252B3" w:rsidRDefault="008A25E8" w:rsidP="008A25E8">
      <w:pPr>
        <w:tabs>
          <w:tab w:val="left" w:pos="567"/>
        </w:tabs>
        <w:autoSpaceDE w:val="0"/>
        <w:autoSpaceDN w:val="0"/>
        <w:adjustRightInd w:val="0"/>
        <w:jc w:val="both"/>
        <w:rPr>
          <w:sz w:val="8"/>
          <w:szCs w:val="8"/>
        </w:rPr>
      </w:pPr>
    </w:p>
    <w:p w14:paraId="3DC69B1C" w14:textId="591988C2"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w:t>
      </w:r>
      <w:r>
        <w:rPr>
          <w:sz w:val="22"/>
          <w:szCs w:val="22"/>
        </w:rPr>
        <w:t>4“/</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w:t>
      </w:r>
      <w:r>
        <w:rPr>
          <w:sz w:val="22"/>
          <w:szCs w:val="22"/>
        </w:rPr>
        <w:t xml:space="preserve">3“              </w:t>
      </w:r>
      <w:r w:rsidR="00756298">
        <w:rPr>
          <w:sz w:val="22"/>
          <w:szCs w:val="22"/>
        </w:rPr>
        <w:t xml:space="preserve">Plochá  </w:t>
      </w:r>
      <w:r>
        <w:rPr>
          <w:sz w:val="22"/>
          <w:szCs w:val="22"/>
        </w:rPr>
        <w:t xml:space="preserve">       „c“</w:t>
      </w:r>
    </w:p>
    <w:p w14:paraId="0739686D" w14:textId="77777777" w:rsidR="008A25E8" w:rsidRDefault="008A25E8" w:rsidP="008A25E8">
      <w:pPr>
        <w:tabs>
          <w:tab w:val="left" w:pos="567"/>
        </w:tabs>
        <w:autoSpaceDE w:val="0"/>
        <w:autoSpaceDN w:val="0"/>
        <w:adjustRightInd w:val="0"/>
        <w:jc w:val="both"/>
        <w:rPr>
          <w:sz w:val="8"/>
          <w:szCs w:val="8"/>
        </w:rPr>
      </w:pPr>
    </w:p>
    <w:p w14:paraId="6B8743A8" w14:textId="43A0609B"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65</w:t>
      </w:r>
      <w:r>
        <w:rPr>
          <w:sz w:val="22"/>
          <w:szCs w:val="22"/>
        </w:rPr>
        <w:t>“/</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66</w:t>
      </w:r>
      <w:r>
        <w:rPr>
          <w:sz w:val="22"/>
          <w:szCs w:val="22"/>
        </w:rPr>
        <w:t xml:space="preserve">“              </w:t>
      </w:r>
      <w:r w:rsidR="00756298">
        <w:rPr>
          <w:sz w:val="22"/>
          <w:szCs w:val="22"/>
        </w:rPr>
        <w:t xml:space="preserve">Plochá  </w:t>
      </w:r>
      <w:r>
        <w:rPr>
          <w:sz w:val="22"/>
          <w:szCs w:val="22"/>
        </w:rPr>
        <w:t xml:space="preserve">       „c“</w:t>
      </w:r>
    </w:p>
    <w:p w14:paraId="3F3B6EF4" w14:textId="77777777" w:rsidR="008A25E8" w:rsidRPr="00C252B3" w:rsidRDefault="008A25E8" w:rsidP="008A25E8">
      <w:pPr>
        <w:tabs>
          <w:tab w:val="left" w:pos="567"/>
        </w:tabs>
        <w:autoSpaceDE w:val="0"/>
        <w:autoSpaceDN w:val="0"/>
        <w:adjustRightInd w:val="0"/>
        <w:jc w:val="both"/>
        <w:rPr>
          <w:sz w:val="8"/>
          <w:szCs w:val="8"/>
        </w:rPr>
      </w:pPr>
    </w:p>
    <w:p w14:paraId="661C6845" w14:textId="7AA6E3E3"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66</w:t>
      </w:r>
      <w:r>
        <w:rPr>
          <w:sz w:val="22"/>
          <w:szCs w:val="22"/>
        </w:rPr>
        <w:t>“/</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65</w:t>
      </w:r>
      <w:r>
        <w:rPr>
          <w:sz w:val="22"/>
          <w:szCs w:val="22"/>
        </w:rPr>
        <w:t xml:space="preserve">“              </w:t>
      </w:r>
      <w:r w:rsidR="00756298">
        <w:rPr>
          <w:sz w:val="22"/>
          <w:szCs w:val="22"/>
        </w:rPr>
        <w:t xml:space="preserve">Plochá  </w:t>
      </w:r>
      <w:r>
        <w:rPr>
          <w:sz w:val="22"/>
          <w:szCs w:val="22"/>
        </w:rPr>
        <w:t xml:space="preserve">       „c“</w:t>
      </w:r>
    </w:p>
    <w:p w14:paraId="6AD912E7" w14:textId="77777777" w:rsidR="008A25E8" w:rsidRPr="00C252B3" w:rsidRDefault="008A25E8" w:rsidP="008A25E8">
      <w:pPr>
        <w:tabs>
          <w:tab w:val="left" w:pos="567"/>
        </w:tabs>
        <w:autoSpaceDE w:val="0"/>
        <w:autoSpaceDN w:val="0"/>
        <w:adjustRightInd w:val="0"/>
        <w:jc w:val="both"/>
        <w:rPr>
          <w:sz w:val="8"/>
          <w:szCs w:val="8"/>
        </w:rPr>
      </w:pPr>
    </w:p>
    <w:p w14:paraId="24B72114" w14:textId="6F81638A"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67</w:t>
      </w:r>
      <w:r>
        <w:rPr>
          <w:sz w:val="22"/>
          <w:szCs w:val="22"/>
        </w:rPr>
        <w:t>“/</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68</w:t>
      </w:r>
      <w:r>
        <w:rPr>
          <w:sz w:val="22"/>
          <w:szCs w:val="22"/>
        </w:rPr>
        <w:t xml:space="preserve">“              </w:t>
      </w:r>
      <w:r w:rsidR="00756298">
        <w:rPr>
          <w:sz w:val="22"/>
          <w:szCs w:val="22"/>
        </w:rPr>
        <w:t xml:space="preserve">Plochá  </w:t>
      </w:r>
      <w:r>
        <w:rPr>
          <w:sz w:val="22"/>
          <w:szCs w:val="22"/>
        </w:rPr>
        <w:t xml:space="preserve">       „c“</w:t>
      </w:r>
    </w:p>
    <w:p w14:paraId="207CCB2B" w14:textId="77777777" w:rsidR="008A25E8" w:rsidRPr="00C252B3" w:rsidRDefault="008A25E8" w:rsidP="008A25E8">
      <w:pPr>
        <w:tabs>
          <w:tab w:val="left" w:pos="567"/>
        </w:tabs>
        <w:autoSpaceDE w:val="0"/>
        <w:autoSpaceDN w:val="0"/>
        <w:adjustRightInd w:val="0"/>
        <w:jc w:val="both"/>
        <w:rPr>
          <w:sz w:val="8"/>
          <w:szCs w:val="8"/>
        </w:rPr>
      </w:pPr>
    </w:p>
    <w:p w14:paraId="6E8AEE5C" w14:textId="4E42CF09"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68“/J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67</w:t>
      </w:r>
      <w:r>
        <w:rPr>
          <w:sz w:val="22"/>
          <w:szCs w:val="22"/>
        </w:rPr>
        <w:t xml:space="preserve">“   </w:t>
      </w:r>
      <w:r>
        <w:rPr>
          <w:sz w:val="22"/>
          <w:szCs w:val="22"/>
        </w:rPr>
        <w:tab/>
        <w:t xml:space="preserve">   </w:t>
      </w:r>
      <w:r w:rsidR="00057FD1">
        <w:rPr>
          <w:sz w:val="22"/>
          <w:szCs w:val="22"/>
        </w:rPr>
        <w:t xml:space="preserve"> </w:t>
      </w:r>
      <w:r>
        <w:rPr>
          <w:sz w:val="22"/>
          <w:szCs w:val="22"/>
        </w:rPr>
        <w:t xml:space="preserve">    </w:t>
      </w:r>
      <w:r w:rsidR="00756298">
        <w:rPr>
          <w:sz w:val="22"/>
          <w:szCs w:val="22"/>
        </w:rPr>
        <w:t xml:space="preserve">Plochá  </w:t>
      </w:r>
      <w:r>
        <w:rPr>
          <w:sz w:val="22"/>
          <w:szCs w:val="22"/>
        </w:rPr>
        <w:t xml:space="preserve">       „c“</w:t>
      </w:r>
    </w:p>
    <w:p w14:paraId="62E73309" w14:textId="77777777" w:rsidR="008A25E8" w:rsidRPr="00C252B3" w:rsidRDefault="008A25E8" w:rsidP="008A25E8">
      <w:pPr>
        <w:tabs>
          <w:tab w:val="left" w:pos="567"/>
        </w:tabs>
        <w:autoSpaceDE w:val="0"/>
        <w:autoSpaceDN w:val="0"/>
        <w:adjustRightInd w:val="0"/>
        <w:jc w:val="both"/>
        <w:rPr>
          <w:sz w:val="8"/>
          <w:szCs w:val="8"/>
        </w:rPr>
      </w:pPr>
    </w:p>
    <w:p w14:paraId="5A9DC499" w14:textId="61D29449"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69</w:t>
      </w:r>
      <w:r>
        <w:rPr>
          <w:sz w:val="22"/>
          <w:szCs w:val="22"/>
        </w:rPr>
        <w:t>“/</w:t>
      </w:r>
      <w:r w:rsidR="00756298">
        <w:rPr>
          <w:sz w:val="22"/>
          <w:szCs w:val="22"/>
        </w:rPr>
        <w:t>J</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70</w:t>
      </w:r>
      <w:r>
        <w:rPr>
          <w:sz w:val="22"/>
          <w:szCs w:val="22"/>
        </w:rPr>
        <w:t xml:space="preserve">“              </w:t>
      </w:r>
      <w:r w:rsidR="00756298">
        <w:rPr>
          <w:sz w:val="22"/>
          <w:szCs w:val="22"/>
        </w:rPr>
        <w:t xml:space="preserve">Plochá  </w:t>
      </w:r>
      <w:r>
        <w:rPr>
          <w:sz w:val="22"/>
          <w:szCs w:val="22"/>
        </w:rPr>
        <w:t xml:space="preserve">       „c“</w:t>
      </w:r>
    </w:p>
    <w:p w14:paraId="718C03BC" w14:textId="77777777" w:rsidR="008A25E8" w:rsidRPr="00C252B3" w:rsidRDefault="008A25E8" w:rsidP="008A25E8">
      <w:pPr>
        <w:tabs>
          <w:tab w:val="left" w:pos="567"/>
        </w:tabs>
        <w:autoSpaceDE w:val="0"/>
        <w:autoSpaceDN w:val="0"/>
        <w:adjustRightInd w:val="0"/>
        <w:jc w:val="both"/>
        <w:rPr>
          <w:sz w:val="8"/>
          <w:szCs w:val="8"/>
        </w:rPr>
      </w:pPr>
    </w:p>
    <w:p w14:paraId="2378418E" w14:textId="668FA669" w:rsidR="008A25E8" w:rsidRDefault="008A25E8" w:rsidP="008A25E8">
      <w:pPr>
        <w:tabs>
          <w:tab w:val="left" w:pos="567"/>
        </w:tabs>
        <w:autoSpaceDE w:val="0"/>
        <w:autoSpaceDN w:val="0"/>
        <w:adjustRightInd w:val="0"/>
        <w:jc w:val="both"/>
        <w:rPr>
          <w:sz w:val="22"/>
          <w:szCs w:val="22"/>
        </w:rPr>
      </w:pPr>
      <w:r>
        <w:rPr>
          <w:sz w:val="22"/>
          <w:szCs w:val="22"/>
        </w:rPr>
        <w:t xml:space="preserve">       „RD </w:t>
      </w:r>
      <w:r w:rsidR="00756298">
        <w:rPr>
          <w:sz w:val="22"/>
          <w:szCs w:val="22"/>
        </w:rPr>
        <w:t>70</w:t>
      </w:r>
      <w:r>
        <w:rPr>
          <w:sz w:val="22"/>
          <w:szCs w:val="22"/>
        </w:rPr>
        <w:t>“/</w:t>
      </w:r>
      <w:r w:rsidR="00756298">
        <w:rPr>
          <w:sz w:val="22"/>
          <w:szCs w:val="22"/>
        </w:rPr>
        <w:t xml:space="preserve">J </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756298">
        <w:rPr>
          <w:sz w:val="22"/>
          <w:szCs w:val="22"/>
        </w:rPr>
        <w:t>69</w:t>
      </w:r>
      <w:r>
        <w:rPr>
          <w:sz w:val="22"/>
          <w:szCs w:val="22"/>
        </w:rPr>
        <w:t xml:space="preserve">“              </w:t>
      </w:r>
      <w:r w:rsidR="00756298">
        <w:rPr>
          <w:sz w:val="22"/>
          <w:szCs w:val="22"/>
        </w:rPr>
        <w:t xml:space="preserve">Plochá  </w:t>
      </w:r>
      <w:r>
        <w:rPr>
          <w:sz w:val="22"/>
          <w:szCs w:val="22"/>
        </w:rPr>
        <w:t xml:space="preserve">       „c</w:t>
      </w:r>
      <w:r w:rsidR="00756298">
        <w:rPr>
          <w:sz w:val="22"/>
          <w:szCs w:val="22"/>
        </w:rPr>
        <w:t>“</w:t>
      </w:r>
    </w:p>
    <w:p w14:paraId="5635D52D" w14:textId="77777777" w:rsidR="00756298" w:rsidRDefault="00756298" w:rsidP="00756298">
      <w:pPr>
        <w:pBdr>
          <w:bottom w:val="single" w:sz="6" w:space="1" w:color="auto"/>
        </w:pBdr>
        <w:tabs>
          <w:tab w:val="left" w:pos="567"/>
        </w:tabs>
        <w:autoSpaceDE w:val="0"/>
        <w:autoSpaceDN w:val="0"/>
        <w:adjustRightInd w:val="0"/>
        <w:jc w:val="both"/>
        <w:rPr>
          <w:sz w:val="8"/>
          <w:szCs w:val="8"/>
        </w:rPr>
      </w:pPr>
    </w:p>
    <w:p w14:paraId="4A34C3FF" w14:textId="0728F799" w:rsidR="00756298" w:rsidRDefault="00756298" w:rsidP="00756298">
      <w:pPr>
        <w:tabs>
          <w:tab w:val="left" w:pos="567"/>
        </w:tabs>
        <w:autoSpaceDE w:val="0"/>
        <w:autoSpaceDN w:val="0"/>
        <w:adjustRightInd w:val="0"/>
        <w:jc w:val="both"/>
        <w:rPr>
          <w:sz w:val="22"/>
          <w:szCs w:val="22"/>
        </w:rPr>
      </w:pPr>
      <w:r>
        <w:rPr>
          <w:sz w:val="22"/>
          <w:szCs w:val="22"/>
        </w:rPr>
        <w:t xml:space="preserve">       „RD 71“/K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72</w:t>
      </w:r>
      <w:r>
        <w:rPr>
          <w:sz w:val="22"/>
          <w:szCs w:val="22"/>
        </w:rPr>
        <w:t>“              Plochá         „</w:t>
      </w:r>
      <w:r w:rsidR="00EF150B">
        <w:rPr>
          <w:sz w:val="22"/>
          <w:szCs w:val="22"/>
        </w:rPr>
        <w:t>e</w:t>
      </w:r>
      <w:r>
        <w:rPr>
          <w:sz w:val="22"/>
          <w:szCs w:val="22"/>
        </w:rPr>
        <w:t>“</w:t>
      </w:r>
    </w:p>
    <w:p w14:paraId="654FED65" w14:textId="77777777" w:rsidR="00756298" w:rsidRPr="00C252B3" w:rsidRDefault="00756298" w:rsidP="00756298">
      <w:pPr>
        <w:tabs>
          <w:tab w:val="left" w:pos="567"/>
        </w:tabs>
        <w:autoSpaceDE w:val="0"/>
        <w:autoSpaceDN w:val="0"/>
        <w:adjustRightInd w:val="0"/>
        <w:jc w:val="both"/>
        <w:rPr>
          <w:sz w:val="8"/>
          <w:szCs w:val="8"/>
        </w:rPr>
      </w:pPr>
    </w:p>
    <w:p w14:paraId="46531AC6" w14:textId="5CAB3EFC" w:rsidR="00756298" w:rsidRDefault="00756298" w:rsidP="00756298">
      <w:pPr>
        <w:tabs>
          <w:tab w:val="left" w:pos="567"/>
        </w:tabs>
        <w:autoSpaceDE w:val="0"/>
        <w:autoSpaceDN w:val="0"/>
        <w:adjustRightInd w:val="0"/>
        <w:jc w:val="both"/>
        <w:rPr>
          <w:sz w:val="22"/>
          <w:szCs w:val="22"/>
        </w:rPr>
      </w:pPr>
      <w:r>
        <w:rPr>
          <w:sz w:val="22"/>
          <w:szCs w:val="22"/>
        </w:rPr>
        <w:t xml:space="preserve">       „RD 72“/K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71</w:t>
      </w:r>
      <w:r>
        <w:rPr>
          <w:sz w:val="22"/>
          <w:szCs w:val="22"/>
        </w:rPr>
        <w:t>“              Plochá         „</w:t>
      </w:r>
      <w:r w:rsidR="00EF150B">
        <w:rPr>
          <w:sz w:val="22"/>
          <w:szCs w:val="22"/>
        </w:rPr>
        <w:t>e</w:t>
      </w:r>
      <w:r>
        <w:rPr>
          <w:sz w:val="22"/>
          <w:szCs w:val="22"/>
        </w:rPr>
        <w:t>“</w:t>
      </w:r>
    </w:p>
    <w:p w14:paraId="7D370B06" w14:textId="77777777" w:rsidR="00756298" w:rsidRPr="00C252B3" w:rsidRDefault="00756298" w:rsidP="00756298">
      <w:pPr>
        <w:tabs>
          <w:tab w:val="left" w:pos="567"/>
        </w:tabs>
        <w:autoSpaceDE w:val="0"/>
        <w:autoSpaceDN w:val="0"/>
        <w:adjustRightInd w:val="0"/>
        <w:jc w:val="both"/>
        <w:rPr>
          <w:sz w:val="8"/>
          <w:szCs w:val="8"/>
        </w:rPr>
      </w:pPr>
    </w:p>
    <w:p w14:paraId="43AED100" w14:textId="748FD5E5" w:rsidR="00756298" w:rsidRDefault="00756298" w:rsidP="00756298">
      <w:pPr>
        <w:tabs>
          <w:tab w:val="left" w:pos="567"/>
        </w:tabs>
        <w:autoSpaceDE w:val="0"/>
        <w:autoSpaceDN w:val="0"/>
        <w:adjustRightInd w:val="0"/>
        <w:jc w:val="both"/>
        <w:rPr>
          <w:sz w:val="22"/>
          <w:szCs w:val="22"/>
        </w:rPr>
      </w:pPr>
      <w:r>
        <w:rPr>
          <w:sz w:val="22"/>
          <w:szCs w:val="22"/>
        </w:rPr>
        <w:t xml:space="preserve">       „RD 73“/K </w:t>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74</w:t>
      </w:r>
      <w:r>
        <w:rPr>
          <w:sz w:val="22"/>
          <w:szCs w:val="22"/>
        </w:rPr>
        <w:t>“              Plochá         „</w:t>
      </w:r>
      <w:r w:rsidR="00EF150B">
        <w:rPr>
          <w:sz w:val="22"/>
          <w:szCs w:val="22"/>
        </w:rPr>
        <w:t>e</w:t>
      </w:r>
      <w:r>
        <w:rPr>
          <w:sz w:val="22"/>
          <w:szCs w:val="22"/>
        </w:rPr>
        <w:t>“</w:t>
      </w:r>
    </w:p>
    <w:p w14:paraId="2494D587" w14:textId="77777777" w:rsidR="00756298" w:rsidRPr="00C252B3" w:rsidRDefault="00756298" w:rsidP="00756298">
      <w:pPr>
        <w:tabs>
          <w:tab w:val="left" w:pos="567"/>
        </w:tabs>
        <w:autoSpaceDE w:val="0"/>
        <w:autoSpaceDN w:val="0"/>
        <w:adjustRightInd w:val="0"/>
        <w:jc w:val="both"/>
        <w:rPr>
          <w:sz w:val="8"/>
          <w:szCs w:val="8"/>
        </w:rPr>
      </w:pPr>
    </w:p>
    <w:p w14:paraId="7CD05E6D" w14:textId="740D5EFD" w:rsidR="00756298" w:rsidRDefault="00756298" w:rsidP="00756298">
      <w:pPr>
        <w:tabs>
          <w:tab w:val="left" w:pos="567"/>
        </w:tabs>
        <w:autoSpaceDE w:val="0"/>
        <w:autoSpaceDN w:val="0"/>
        <w:adjustRightInd w:val="0"/>
        <w:jc w:val="both"/>
        <w:rPr>
          <w:sz w:val="22"/>
          <w:szCs w:val="22"/>
        </w:rPr>
      </w:pPr>
      <w:r>
        <w:rPr>
          <w:sz w:val="22"/>
          <w:szCs w:val="22"/>
        </w:rPr>
        <w:t xml:space="preserve">       „RD 74“/K</w:t>
      </w:r>
      <w:r>
        <w:rPr>
          <w:sz w:val="22"/>
          <w:szCs w:val="22"/>
        </w:rPr>
        <w:tab/>
      </w:r>
      <w:r w:rsidR="00EF150B">
        <w:rPr>
          <w:sz w:val="22"/>
          <w:szCs w:val="22"/>
        </w:rPr>
        <w:t xml:space="preserve">             </w:t>
      </w:r>
      <w:r>
        <w:rPr>
          <w:sz w:val="22"/>
          <w:szCs w:val="22"/>
        </w:rPr>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73</w:t>
      </w:r>
      <w:r>
        <w:rPr>
          <w:sz w:val="22"/>
          <w:szCs w:val="22"/>
        </w:rPr>
        <w:t xml:space="preserve">“   </w:t>
      </w:r>
      <w:r>
        <w:rPr>
          <w:sz w:val="22"/>
          <w:szCs w:val="22"/>
        </w:rPr>
        <w:tab/>
        <w:t xml:space="preserve">  </w:t>
      </w:r>
      <w:r w:rsidR="00057FD1">
        <w:rPr>
          <w:sz w:val="22"/>
          <w:szCs w:val="22"/>
        </w:rPr>
        <w:t xml:space="preserve"> </w:t>
      </w:r>
      <w:r>
        <w:rPr>
          <w:sz w:val="22"/>
          <w:szCs w:val="22"/>
        </w:rPr>
        <w:t xml:space="preserve">     Plochá         „</w:t>
      </w:r>
      <w:r w:rsidR="00EF150B">
        <w:rPr>
          <w:sz w:val="22"/>
          <w:szCs w:val="22"/>
        </w:rPr>
        <w:t>e</w:t>
      </w:r>
      <w:r>
        <w:rPr>
          <w:sz w:val="22"/>
          <w:szCs w:val="22"/>
        </w:rPr>
        <w:t>“</w:t>
      </w:r>
    </w:p>
    <w:p w14:paraId="60C37940" w14:textId="77777777" w:rsidR="00756298" w:rsidRPr="00C252B3" w:rsidRDefault="00756298" w:rsidP="00756298">
      <w:pPr>
        <w:tabs>
          <w:tab w:val="left" w:pos="567"/>
        </w:tabs>
        <w:autoSpaceDE w:val="0"/>
        <w:autoSpaceDN w:val="0"/>
        <w:adjustRightInd w:val="0"/>
        <w:jc w:val="both"/>
        <w:rPr>
          <w:sz w:val="8"/>
          <w:szCs w:val="8"/>
        </w:rPr>
      </w:pPr>
    </w:p>
    <w:p w14:paraId="460F7D9E" w14:textId="4E03BF2F" w:rsidR="00756298" w:rsidRDefault="00756298" w:rsidP="00756298">
      <w:pPr>
        <w:tabs>
          <w:tab w:val="left" w:pos="567"/>
        </w:tabs>
        <w:autoSpaceDE w:val="0"/>
        <w:autoSpaceDN w:val="0"/>
        <w:adjustRightInd w:val="0"/>
        <w:jc w:val="both"/>
        <w:rPr>
          <w:sz w:val="22"/>
          <w:szCs w:val="22"/>
        </w:rPr>
      </w:pPr>
      <w:r>
        <w:rPr>
          <w:sz w:val="22"/>
          <w:szCs w:val="22"/>
        </w:rPr>
        <w:t xml:space="preserve">       „RD 75“/</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76</w:t>
      </w:r>
      <w:r>
        <w:rPr>
          <w:sz w:val="22"/>
          <w:szCs w:val="22"/>
        </w:rPr>
        <w:t>“              Plochá         „</w:t>
      </w:r>
      <w:r w:rsidR="00EF150B">
        <w:rPr>
          <w:sz w:val="22"/>
          <w:szCs w:val="22"/>
        </w:rPr>
        <w:t>e</w:t>
      </w:r>
      <w:r>
        <w:rPr>
          <w:sz w:val="22"/>
          <w:szCs w:val="22"/>
        </w:rPr>
        <w:t>“</w:t>
      </w:r>
    </w:p>
    <w:p w14:paraId="5B52E96B" w14:textId="77777777" w:rsidR="00756298" w:rsidRPr="00C252B3" w:rsidRDefault="00756298" w:rsidP="00756298">
      <w:pPr>
        <w:tabs>
          <w:tab w:val="left" w:pos="567"/>
        </w:tabs>
        <w:autoSpaceDE w:val="0"/>
        <w:autoSpaceDN w:val="0"/>
        <w:adjustRightInd w:val="0"/>
        <w:jc w:val="both"/>
        <w:rPr>
          <w:sz w:val="8"/>
          <w:szCs w:val="8"/>
        </w:rPr>
      </w:pPr>
    </w:p>
    <w:p w14:paraId="16D1919A" w14:textId="6E74684D" w:rsidR="00756298" w:rsidRDefault="00756298" w:rsidP="00756298">
      <w:pPr>
        <w:tabs>
          <w:tab w:val="left" w:pos="567"/>
        </w:tabs>
        <w:autoSpaceDE w:val="0"/>
        <w:autoSpaceDN w:val="0"/>
        <w:adjustRightInd w:val="0"/>
        <w:jc w:val="both"/>
        <w:rPr>
          <w:sz w:val="22"/>
          <w:szCs w:val="22"/>
        </w:rPr>
      </w:pPr>
      <w:r>
        <w:rPr>
          <w:sz w:val="22"/>
          <w:szCs w:val="22"/>
        </w:rPr>
        <w:t xml:space="preserve">       „RD 76“/</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75</w:t>
      </w:r>
      <w:r>
        <w:rPr>
          <w:sz w:val="22"/>
          <w:szCs w:val="22"/>
        </w:rPr>
        <w:t>“              Plochá         „</w:t>
      </w:r>
      <w:r w:rsidR="00EF150B">
        <w:rPr>
          <w:sz w:val="22"/>
          <w:szCs w:val="22"/>
        </w:rPr>
        <w:t>e</w:t>
      </w:r>
      <w:r>
        <w:rPr>
          <w:sz w:val="22"/>
          <w:szCs w:val="22"/>
        </w:rPr>
        <w:t>“</w:t>
      </w:r>
    </w:p>
    <w:p w14:paraId="00CB91B9" w14:textId="77777777" w:rsidR="00756298" w:rsidRDefault="00756298" w:rsidP="00756298">
      <w:pPr>
        <w:tabs>
          <w:tab w:val="left" w:pos="567"/>
        </w:tabs>
        <w:autoSpaceDE w:val="0"/>
        <w:autoSpaceDN w:val="0"/>
        <w:adjustRightInd w:val="0"/>
        <w:jc w:val="both"/>
        <w:rPr>
          <w:sz w:val="8"/>
          <w:szCs w:val="8"/>
        </w:rPr>
      </w:pPr>
    </w:p>
    <w:p w14:paraId="1CA21258" w14:textId="5954094F" w:rsidR="00756298" w:rsidRDefault="00756298" w:rsidP="00756298">
      <w:pPr>
        <w:tabs>
          <w:tab w:val="left" w:pos="567"/>
        </w:tabs>
        <w:autoSpaceDE w:val="0"/>
        <w:autoSpaceDN w:val="0"/>
        <w:adjustRightInd w:val="0"/>
        <w:jc w:val="both"/>
        <w:rPr>
          <w:sz w:val="22"/>
          <w:szCs w:val="22"/>
        </w:rPr>
      </w:pPr>
      <w:r>
        <w:rPr>
          <w:sz w:val="22"/>
          <w:szCs w:val="22"/>
        </w:rPr>
        <w:t xml:space="preserve">       „RD 77“/</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78</w:t>
      </w:r>
      <w:r>
        <w:rPr>
          <w:sz w:val="22"/>
          <w:szCs w:val="22"/>
        </w:rPr>
        <w:t>“              Plochá         „</w:t>
      </w:r>
      <w:r w:rsidR="00EF150B">
        <w:rPr>
          <w:sz w:val="22"/>
          <w:szCs w:val="22"/>
        </w:rPr>
        <w:t>e</w:t>
      </w:r>
      <w:r>
        <w:rPr>
          <w:sz w:val="22"/>
          <w:szCs w:val="22"/>
        </w:rPr>
        <w:t>“</w:t>
      </w:r>
    </w:p>
    <w:p w14:paraId="10A66CED" w14:textId="77777777" w:rsidR="00756298" w:rsidRPr="00C252B3" w:rsidRDefault="00756298" w:rsidP="00756298">
      <w:pPr>
        <w:tabs>
          <w:tab w:val="left" w:pos="567"/>
        </w:tabs>
        <w:autoSpaceDE w:val="0"/>
        <w:autoSpaceDN w:val="0"/>
        <w:adjustRightInd w:val="0"/>
        <w:jc w:val="both"/>
        <w:rPr>
          <w:sz w:val="8"/>
          <w:szCs w:val="8"/>
        </w:rPr>
      </w:pPr>
    </w:p>
    <w:p w14:paraId="5BAD6C7E" w14:textId="0249B2C5" w:rsidR="00756298" w:rsidRDefault="00756298" w:rsidP="00756298">
      <w:pPr>
        <w:tabs>
          <w:tab w:val="left" w:pos="567"/>
        </w:tabs>
        <w:autoSpaceDE w:val="0"/>
        <w:autoSpaceDN w:val="0"/>
        <w:adjustRightInd w:val="0"/>
        <w:jc w:val="both"/>
        <w:rPr>
          <w:sz w:val="22"/>
          <w:szCs w:val="22"/>
        </w:rPr>
      </w:pPr>
      <w:r>
        <w:rPr>
          <w:sz w:val="22"/>
          <w:szCs w:val="22"/>
        </w:rPr>
        <w:t xml:space="preserve">       „RD 78“/</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77</w:t>
      </w:r>
      <w:r>
        <w:rPr>
          <w:sz w:val="22"/>
          <w:szCs w:val="22"/>
        </w:rPr>
        <w:t>“              Plochá         „</w:t>
      </w:r>
      <w:r w:rsidR="00EF150B">
        <w:rPr>
          <w:sz w:val="22"/>
          <w:szCs w:val="22"/>
        </w:rPr>
        <w:t>e</w:t>
      </w:r>
      <w:r>
        <w:rPr>
          <w:sz w:val="22"/>
          <w:szCs w:val="22"/>
        </w:rPr>
        <w:t>“</w:t>
      </w:r>
    </w:p>
    <w:p w14:paraId="2727FC4C" w14:textId="77777777" w:rsidR="00756298" w:rsidRPr="00C252B3" w:rsidRDefault="00756298" w:rsidP="00756298">
      <w:pPr>
        <w:tabs>
          <w:tab w:val="left" w:pos="567"/>
        </w:tabs>
        <w:autoSpaceDE w:val="0"/>
        <w:autoSpaceDN w:val="0"/>
        <w:adjustRightInd w:val="0"/>
        <w:jc w:val="both"/>
        <w:rPr>
          <w:sz w:val="8"/>
          <w:szCs w:val="8"/>
        </w:rPr>
      </w:pPr>
    </w:p>
    <w:p w14:paraId="4406BB96" w14:textId="3D9E0BA4" w:rsidR="00756298" w:rsidRDefault="00756298" w:rsidP="00756298">
      <w:pPr>
        <w:tabs>
          <w:tab w:val="left" w:pos="567"/>
        </w:tabs>
        <w:autoSpaceDE w:val="0"/>
        <w:autoSpaceDN w:val="0"/>
        <w:adjustRightInd w:val="0"/>
        <w:jc w:val="both"/>
        <w:rPr>
          <w:sz w:val="22"/>
          <w:szCs w:val="22"/>
        </w:rPr>
      </w:pPr>
      <w:r>
        <w:rPr>
          <w:sz w:val="22"/>
          <w:szCs w:val="22"/>
        </w:rPr>
        <w:t xml:space="preserve">       „RD 79“/</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80</w:t>
      </w:r>
      <w:r>
        <w:rPr>
          <w:sz w:val="22"/>
          <w:szCs w:val="22"/>
        </w:rPr>
        <w:t>“              Plochá         „</w:t>
      </w:r>
      <w:r w:rsidR="00EF150B">
        <w:rPr>
          <w:sz w:val="22"/>
          <w:szCs w:val="22"/>
        </w:rPr>
        <w:t>e</w:t>
      </w:r>
      <w:r>
        <w:rPr>
          <w:sz w:val="22"/>
          <w:szCs w:val="22"/>
        </w:rPr>
        <w:t>“</w:t>
      </w:r>
    </w:p>
    <w:p w14:paraId="51574A60" w14:textId="77777777" w:rsidR="00756298" w:rsidRPr="00C252B3" w:rsidRDefault="00756298" w:rsidP="00756298">
      <w:pPr>
        <w:tabs>
          <w:tab w:val="left" w:pos="567"/>
        </w:tabs>
        <w:autoSpaceDE w:val="0"/>
        <w:autoSpaceDN w:val="0"/>
        <w:adjustRightInd w:val="0"/>
        <w:jc w:val="both"/>
        <w:rPr>
          <w:sz w:val="8"/>
          <w:szCs w:val="8"/>
        </w:rPr>
      </w:pPr>
    </w:p>
    <w:p w14:paraId="1CCD1966" w14:textId="4001FE21" w:rsidR="00756298" w:rsidRDefault="00756298" w:rsidP="00756298">
      <w:pPr>
        <w:tabs>
          <w:tab w:val="left" w:pos="567"/>
        </w:tabs>
        <w:autoSpaceDE w:val="0"/>
        <w:autoSpaceDN w:val="0"/>
        <w:adjustRightInd w:val="0"/>
        <w:jc w:val="both"/>
        <w:rPr>
          <w:sz w:val="22"/>
          <w:szCs w:val="22"/>
        </w:rPr>
      </w:pPr>
      <w:r>
        <w:rPr>
          <w:sz w:val="22"/>
          <w:szCs w:val="22"/>
        </w:rPr>
        <w:t xml:space="preserve">       „RD 80“/</w:t>
      </w:r>
      <w:r w:rsidR="00EF150B">
        <w:rPr>
          <w:sz w:val="22"/>
          <w:szCs w:val="22"/>
        </w:rPr>
        <w:t>K</w:t>
      </w:r>
      <w:r>
        <w:rPr>
          <w:sz w:val="22"/>
          <w:szCs w:val="22"/>
        </w:rPr>
        <w:tab/>
      </w:r>
      <w:r>
        <w:rPr>
          <w:sz w:val="22"/>
          <w:szCs w:val="22"/>
        </w:rPr>
        <w:tab/>
        <w:t xml:space="preserve">    1</w:t>
      </w:r>
      <w:r>
        <w:rPr>
          <w:sz w:val="22"/>
          <w:szCs w:val="22"/>
        </w:rPr>
        <w:tab/>
      </w:r>
      <w:r>
        <w:rPr>
          <w:sz w:val="22"/>
          <w:szCs w:val="22"/>
        </w:rPr>
        <w:tab/>
        <w:t xml:space="preserve"> 4</w:t>
      </w:r>
      <w:r>
        <w:rPr>
          <w:sz w:val="22"/>
          <w:szCs w:val="22"/>
        </w:rPr>
        <w:tab/>
        <w:t xml:space="preserve">        Dvojdomek s „RD </w:t>
      </w:r>
      <w:r w:rsidR="00EF150B">
        <w:rPr>
          <w:sz w:val="22"/>
          <w:szCs w:val="22"/>
        </w:rPr>
        <w:t>79</w:t>
      </w:r>
      <w:r>
        <w:rPr>
          <w:sz w:val="22"/>
          <w:szCs w:val="22"/>
        </w:rPr>
        <w:t xml:space="preserve">“   </w:t>
      </w:r>
      <w:r>
        <w:rPr>
          <w:sz w:val="22"/>
          <w:szCs w:val="22"/>
        </w:rPr>
        <w:tab/>
        <w:t xml:space="preserve"> </w:t>
      </w:r>
      <w:r w:rsidR="00057FD1">
        <w:rPr>
          <w:sz w:val="22"/>
          <w:szCs w:val="22"/>
        </w:rPr>
        <w:t xml:space="preserve"> </w:t>
      </w:r>
      <w:r>
        <w:rPr>
          <w:sz w:val="22"/>
          <w:szCs w:val="22"/>
        </w:rPr>
        <w:t xml:space="preserve">      Plochá         „</w:t>
      </w:r>
      <w:r w:rsidR="00EF150B">
        <w:rPr>
          <w:sz w:val="22"/>
          <w:szCs w:val="22"/>
        </w:rPr>
        <w:t>e</w:t>
      </w:r>
      <w:r>
        <w:rPr>
          <w:sz w:val="22"/>
          <w:szCs w:val="22"/>
        </w:rPr>
        <w:t>“</w:t>
      </w:r>
    </w:p>
    <w:p w14:paraId="5972671C" w14:textId="77777777" w:rsidR="00EF150B" w:rsidRDefault="00EF150B" w:rsidP="00EF150B">
      <w:pPr>
        <w:tabs>
          <w:tab w:val="left" w:pos="567"/>
        </w:tabs>
        <w:autoSpaceDE w:val="0"/>
        <w:autoSpaceDN w:val="0"/>
        <w:adjustRightInd w:val="0"/>
        <w:jc w:val="both"/>
        <w:rPr>
          <w:sz w:val="8"/>
          <w:szCs w:val="8"/>
        </w:rPr>
      </w:pPr>
    </w:p>
    <w:p w14:paraId="14EA9090" w14:textId="77777777" w:rsidR="00EF150B" w:rsidRPr="00646B7F" w:rsidRDefault="00EF150B" w:rsidP="00EF150B">
      <w:pPr>
        <w:tabs>
          <w:tab w:val="left" w:pos="567"/>
        </w:tabs>
        <w:autoSpaceDE w:val="0"/>
        <w:autoSpaceDN w:val="0"/>
        <w:adjustRightInd w:val="0"/>
        <w:jc w:val="both"/>
        <w:rPr>
          <w:b/>
          <w:bCs/>
          <w:sz w:val="8"/>
          <w:szCs w:val="8"/>
        </w:rPr>
      </w:pPr>
      <w:r w:rsidRPr="00646B7F">
        <w:rPr>
          <w:b/>
          <w:bCs/>
          <w:sz w:val="8"/>
          <w:szCs w:val="8"/>
        </w:rPr>
        <w:t>---------------------------------------------------------------------------------------------------------------------------------------------------------------------------------------------------------------------------------------------------------------------------------------------------------------------------------------------------</w:t>
      </w:r>
    </w:p>
    <w:p w14:paraId="35ABD391" w14:textId="4A906752" w:rsidR="00756298" w:rsidRPr="00C252B3" w:rsidRDefault="00756298" w:rsidP="00756298">
      <w:pPr>
        <w:tabs>
          <w:tab w:val="left" w:pos="567"/>
        </w:tabs>
        <w:autoSpaceDE w:val="0"/>
        <w:autoSpaceDN w:val="0"/>
        <w:adjustRightInd w:val="0"/>
        <w:jc w:val="both"/>
        <w:rPr>
          <w:sz w:val="8"/>
          <w:szCs w:val="8"/>
        </w:rPr>
      </w:pPr>
    </w:p>
    <w:p w14:paraId="57779A9C" w14:textId="24532E3B" w:rsidR="008A25E8" w:rsidRPr="00EF150B" w:rsidRDefault="00A5364D" w:rsidP="008A25E8">
      <w:pPr>
        <w:tabs>
          <w:tab w:val="left" w:pos="567"/>
        </w:tabs>
        <w:autoSpaceDE w:val="0"/>
        <w:autoSpaceDN w:val="0"/>
        <w:adjustRightInd w:val="0"/>
        <w:jc w:val="both"/>
        <w:rPr>
          <w:sz w:val="22"/>
          <w:szCs w:val="22"/>
        </w:rPr>
      </w:pPr>
      <w:r w:rsidRPr="00A5364D">
        <w:rPr>
          <w:b/>
          <w:bCs/>
          <w:sz w:val="22"/>
          <w:szCs w:val="22"/>
        </w:rPr>
        <w:t>80 RD/11 bloků</w:t>
      </w:r>
      <w:r w:rsidR="00EF150B">
        <w:rPr>
          <w:sz w:val="22"/>
          <w:szCs w:val="22"/>
        </w:rPr>
        <w:t xml:space="preserve">     </w:t>
      </w:r>
      <w:r w:rsidR="00A2613C">
        <w:rPr>
          <w:sz w:val="22"/>
          <w:szCs w:val="22"/>
        </w:rPr>
        <w:t xml:space="preserve"> </w:t>
      </w:r>
      <w:r w:rsidR="00EF150B" w:rsidRPr="00A5364D">
        <w:rPr>
          <w:b/>
          <w:bCs/>
          <w:sz w:val="22"/>
          <w:szCs w:val="22"/>
        </w:rPr>
        <w:t>80</w:t>
      </w:r>
      <w:r>
        <w:rPr>
          <w:b/>
          <w:bCs/>
          <w:sz w:val="22"/>
          <w:szCs w:val="22"/>
        </w:rPr>
        <w:t xml:space="preserve"> bytů</w:t>
      </w:r>
      <w:r w:rsidR="00EF150B">
        <w:rPr>
          <w:sz w:val="22"/>
          <w:szCs w:val="22"/>
        </w:rPr>
        <w:t xml:space="preserve">       </w:t>
      </w:r>
      <w:r w:rsidR="00337161">
        <w:rPr>
          <w:sz w:val="22"/>
          <w:szCs w:val="22"/>
        </w:rPr>
        <w:t xml:space="preserve"> </w:t>
      </w:r>
      <w:r w:rsidR="00EF150B">
        <w:rPr>
          <w:sz w:val="22"/>
          <w:szCs w:val="22"/>
        </w:rPr>
        <w:t xml:space="preserve"> </w:t>
      </w:r>
      <w:r w:rsidR="00976ED7">
        <w:rPr>
          <w:b/>
          <w:bCs/>
          <w:sz w:val="22"/>
          <w:szCs w:val="22"/>
        </w:rPr>
        <w:t>32</w:t>
      </w:r>
      <w:r w:rsidR="00EF150B" w:rsidRPr="00A5364D">
        <w:rPr>
          <w:b/>
          <w:bCs/>
          <w:sz w:val="22"/>
          <w:szCs w:val="22"/>
        </w:rPr>
        <w:t>0</w:t>
      </w:r>
      <w:r>
        <w:rPr>
          <w:b/>
          <w:bCs/>
          <w:sz w:val="22"/>
          <w:szCs w:val="22"/>
        </w:rPr>
        <w:t xml:space="preserve"> osob         </w:t>
      </w:r>
      <w:r w:rsidRPr="00A5364D">
        <w:rPr>
          <w:b/>
          <w:bCs/>
          <w:sz w:val="18"/>
          <w:szCs w:val="18"/>
        </w:rPr>
        <w:t>28 dvojdomků/ 4 skupiny 6 RD</w:t>
      </w:r>
      <w:r>
        <w:rPr>
          <w:b/>
          <w:bCs/>
          <w:sz w:val="18"/>
          <w:szCs w:val="18"/>
        </w:rPr>
        <w:t xml:space="preserve">   </w:t>
      </w:r>
      <w:r w:rsidRPr="00A5364D">
        <w:rPr>
          <w:b/>
          <w:bCs/>
          <w:sz w:val="18"/>
          <w:szCs w:val="18"/>
        </w:rPr>
        <w:t>58 sedlová/22 plochá</w:t>
      </w:r>
      <w:r>
        <w:rPr>
          <w:b/>
          <w:bCs/>
          <w:sz w:val="18"/>
          <w:szCs w:val="18"/>
        </w:rPr>
        <w:t xml:space="preserve">   7 větví </w:t>
      </w:r>
    </w:p>
    <w:p w14:paraId="5E7DA74E" w14:textId="7981489E" w:rsidR="004218E3" w:rsidRDefault="00756298" w:rsidP="004218E3">
      <w:pPr>
        <w:tabs>
          <w:tab w:val="left" w:pos="567"/>
        </w:tabs>
        <w:autoSpaceDE w:val="0"/>
        <w:autoSpaceDN w:val="0"/>
        <w:adjustRightInd w:val="0"/>
        <w:jc w:val="both"/>
        <w:rPr>
          <w:sz w:val="8"/>
          <w:szCs w:val="8"/>
        </w:rPr>
      </w:pPr>
      <w:r>
        <w:rPr>
          <w:sz w:val="8"/>
          <w:szCs w:val="8"/>
        </w:rPr>
        <w:t xml:space="preserve"> </w:t>
      </w:r>
    </w:p>
    <w:p w14:paraId="6FCBD273" w14:textId="0250AFEF" w:rsidR="00EF150B" w:rsidRPr="00EF150B" w:rsidRDefault="00A5364D" w:rsidP="004218E3">
      <w:pPr>
        <w:tabs>
          <w:tab w:val="left" w:pos="567"/>
        </w:tabs>
        <w:autoSpaceDE w:val="0"/>
        <w:autoSpaceDN w:val="0"/>
        <w:adjustRightInd w:val="0"/>
        <w:jc w:val="both"/>
        <w:rPr>
          <w:b/>
          <w:bCs/>
          <w:sz w:val="22"/>
          <w:szCs w:val="22"/>
        </w:rPr>
      </w:pPr>
      <w:r>
        <w:rPr>
          <w:b/>
          <w:bCs/>
          <w:sz w:val="22"/>
          <w:szCs w:val="22"/>
        </w:rPr>
        <w:t>========================================================================</w:t>
      </w:r>
    </w:p>
    <w:p w14:paraId="71C861CA" w14:textId="1C864154" w:rsidR="00683F3E" w:rsidRPr="00337161" w:rsidRDefault="00683F3E" w:rsidP="009E7606">
      <w:pPr>
        <w:tabs>
          <w:tab w:val="left" w:pos="567"/>
        </w:tabs>
        <w:autoSpaceDE w:val="0"/>
        <w:autoSpaceDN w:val="0"/>
        <w:adjustRightInd w:val="0"/>
        <w:jc w:val="both"/>
        <w:rPr>
          <w:sz w:val="8"/>
          <w:szCs w:val="8"/>
        </w:rPr>
      </w:pPr>
      <w:bookmarkStart w:id="37" w:name="_Hlk67936935"/>
    </w:p>
    <w:p w14:paraId="6584E7E3" w14:textId="2C192DB3" w:rsidR="007F1FB0" w:rsidRDefault="007F1FB0" w:rsidP="009E7606">
      <w:pPr>
        <w:tabs>
          <w:tab w:val="left" w:pos="567"/>
        </w:tabs>
        <w:autoSpaceDE w:val="0"/>
        <w:autoSpaceDN w:val="0"/>
        <w:adjustRightInd w:val="0"/>
        <w:jc w:val="both"/>
        <w:rPr>
          <w:sz w:val="22"/>
          <w:szCs w:val="22"/>
        </w:rPr>
      </w:pPr>
      <w:r>
        <w:rPr>
          <w:sz w:val="22"/>
          <w:szCs w:val="22"/>
        </w:rPr>
        <w:t>(</w:t>
      </w:r>
      <w:proofErr w:type="spellStart"/>
      <w:r>
        <w:rPr>
          <w:sz w:val="22"/>
          <w:szCs w:val="22"/>
        </w:rPr>
        <w:t>opž</w:t>
      </w:r>
      <w:proofErr w:type="spellEnd"/>
      <w:r>
        <w:rPr>
          <w:sz w:val="22"/>
          <w:szCs w:val="22"/>
        </w:rPr>
        <w:t>)</w:t>
      </w:r>
      <w:r w:rsidRPr="007F1FB0">
        <w:rPr>
          <w:sz w:val="16"/>
          <w:szCs w:val="16"/>
        </w:rPr>
        <w:t xml:space="preserve"> – </w:t>
      </w:r>
      <w:r>
        <w:rPr>
          <w:sz w:val="22"/>
          <w:szCs w:val="22"/>
        </w:rPr>
        <w:t>rodinný dům se nachází v ochranném pásmu železnice</w:t>
      </w:r>
      <w:r w:rsidRPr="007F1FB0">
        <w:rPr>
          <w:sz w:val="16"/>
          <w:szCs w:val="16"/>
        </w:rPr>
        <w:t xml:space="preserve"> = </w:t>
      </w:r>
      <w:r>
        <w:rPr>
          <w:sz w:val="22"/>
          <w:szCs w:val="22"/>
        </w:rPr>
        <w:t>n</w:t>
      </w:r>
      <w:r w:rsidR="001B7B99">
        <w:rPr>
          <w:sz w:val="22"/>
          <w:szCs w:val="22"/>
        </w:rPr>
        <w:t>epřímé</w:t>
      </w:r>
      <w:r>
        <w:rPr>
          <w:sz w:val="22"/>
          <w:szCs w:val="22"/>
        </w:rPr>
        <w:t xml:space="preserve"> větrání</w:t>
      </w:r>
      <w:r w:rsidR="00337161">
        <w:rPr>
          <w:sz w:val="22"/>
          <w:szCs w:val="22"/>
        </w:rPr>
        <w:t xml:space="preserve"> obytných místností</w:t>
      </w:r>
      <w:r>
        <w:rPr>
          <w:sz w:val="22"/>
          <w:szCs w:val="22"/>
        </w:rPr>
        <w:t xml:space="preserve"> prostřednictvím rekuperace</w:t>
      </w:r>
      <w:r w:rsidR="00337161">
        <w:rPr>
          <w:sz w:val="22"/>
          <w:szCs w:val="22"/>
        </w:rPr>
        <w:t xml:space="preserve"> nebo větracích štěrbin, s výplněmi otvorů vyšší třídy zvukové izolace a s odpovídající zvukoizolační schopností obálky budovy za účelem zajištění</w:t>
      </w:r>
      <w:r w:rsidR="001B7B99">
        <w:rPr>
          <w:sz w:val="22"/>
          <w:szCs w:val="22"/>
        </w:rPr>
        <w:t xml:space="preserve"> hlukem z železnice nerušené</w:t>
      </w:r>
      <w:r w:rsidR="00337161">
        <w:rPr>
          <w:sz w:val="22"/>
          <w:szCs w:val="22"/>
        </w:rPr>
        <w:t xml:space="preserve"> pohody bydlení včetně založení stavby na pružné podložce z tvrzené pryže k eliminaci vibrací</w:t>
      </w:r>
      <w:r w:rsidR="001B7B99">
        <w:rPr>
          <w:sz w:val="22"/>
          <w:szCs w:val="22"/>
        </w:rPr>
        <w:t>.</w:t>
      </w:r>
    </w:p>
    <w:p w14:paraId="5CFAFE72" w14:textId="755EB38D" w:rsidR="00407664" w:rsidRDefault="00216D27" w:rsidP="009E7606">
      <w:pPr>
        <w:tabs>
          <w:tab w:val="left" w:pos="567"/>
        </w:tabs>
        <w:autoSpaceDE w:val="0"/>
        <w:autoSpaceDN w:val="0"/>
        <w:adjustRightInd w:val="0"/>
        <w:jc w:val="both"/>
        <w:rPr>
          <w:sz w:val="22"/>
          <w:szCs w:val="22"/>
        </w:rPr>
      </w:pPr>
      <w:r>
        <w:rPr>
          <w:sz w:val="22"/>
          <w:szCs w:val="22"/>
        </w:rPr>
        <w:lastRenderedPageBreak/>
        <w:t xml:space="preserve">          </w:t>
      </w:r>
      <w:r w:rsidR="00407664">
        <w:rPr>
          <w:sz w:val="22"/>
          <w:szCs w:val="22"/>
        </w:rPr>
        <w:t xml:space="preserve">U </w:t>
      </w:r>
      <w:r>
        <w:rPr>
          <w:sz w:val="22"/>
          <w:szCs w:val="22"/>
        </w:rPr>
        <w:t xml:space="preserve">zadního oplocení </w:t>
      </w:r>
      <w:r w:rsidR="00407664">
        <w:rPr>
          <w:sz w:val="22"/>
          <w:szCs w:val="22"/>
        </w:rPr>
        <w:t>stavebních pozemků rodinných domů „RD 19“ – „RD 24“ a „RD 36“</w:t>
      </w:r>
      <w:r>
        <w:rPr>
          <w:sz w:val="22"/>
          <w:szCs w:val="22"/>
        </w:rPr>
        <w:t xml:space="preserve"> – „RD 38“</w:t>
      </w:r>
      <w:r w:rsidR="00407664">
        <w:rPr>
          <w:sz w:val="22"/>
          <w:szCs w:val="22"/>
        </w:rPr>
        <w:t xml:space="preserve"> včetně bočního oplocení stavebních pozemků rodinných domů</w:t>
      </w:r>
      <w:r>
        <w:rPr>
          <w:sz w:val="22"/>
          <w:szCs w:val="22"/>
        </w:rPr>
        <w:t xml:space="preserve"> „RD 19“, </w:t>
      </w:r>
      <w:r w:rsidR="00407664">
        <w:rPr>
          <w:sz w:val="22"/>
          <w:szCs w:val="22"/>
        </w:rPr>
        <w:t>„RD</w:t>
      </w:r>
      <w:r>
        <w:rPr>
          <w:sz w:val="22"/>
          <w:szCs w:val="22"/>
        </w:rPr>
        <w:t xml:space="preserve"> </w:t>
      </w:r>
      <w:r w:rsidR="00407664">
        <w:rPr>
          <w:sz w:val="22"/>
          <w:szCs w:val="22"/>
        </w:rPr>
        <w:t>24“</w:t>
      </w:r>
      <w:r>
        <w:rPr>
          <w:sz w:val="22"/>
          <w:szCs w:val="22"/>
        </w:rPr>
        <w:t>, „RD 25“</w:t>
      </w:r>
      <w:r w:rsidR="00407664">
        <w:rPr>
          <w:sz w:val="22"/>
          <w:szCs w:val="22"/>
        </w:rPr>
        <w:t xml:space="preserve"> a</w:t>
      </w:r>
      <w:r>
        <w:rPr>
          <w:sz w:val="22"/>
          <w:szCs w:val="22"/>
        </w:rPr>
        <w:t xml:space="preserve"> „RD 38“ se navrhuje zvýšené 2,50 m konstrukčně a materiálově z střídavě přesazovaných dubových fošen z důvodů ač vzdušné, ale pomáhající zabraňovat šíření hluku z provozu železnice na tyto stavební pozemky</w:t>
      </w:r>
      <w:r w:rsidR="00407664">
        <w:rPr>
          <w:sz w:val="22"/>
          <w:szCs w:val="22"/>
        </w:rPr>
        <w:t xml:space="preserve"> </w:t>
      </w:r>
      <w:r>
        <w:rPr>
          <w:sz w:val="22"/>
          <w:szCs w:val="22"/>
        </w:rPr>
        <w:t>výše citovaných rodinných domů, prakticky jako protihluková stěna.</w:t>
      </w:r>
    </w:p>
    <w:p w14:paraId="00E85E20" w14:textId="77777777" w:rsidR="00337161" w:rsidRPr="00337161" w:rsidRDefault="00337161" w:rsidP="009E7606">
      <w:pPr>
        <w:tabs>
          <w:tab w:val="left" w:pos="567"/>
        </w:tabs>
        <w:autoSpaceDE w:val="0"/>
        <w:autoSpaceDN w:val="0"/>
        <w:adjustRightInd w:val="0"/>
        <w:jc w:val="both"/>
        <w:rPr>
          <w:sz w:val="16"/>
          <w:szCs w:val="16"/>
        </w:rPr>
      </w:pPr>
    </w:p>
    <w:p w14:paraId="0672DB36" w14:textId="36481759" w:rsidR="00683F3E" w:rsidRDefault="00A2613C" w:rsidP="009E7606">
      <w:pPr>
        <w:tabs>
          <w:tab w:val="left" w:pos="567"/>
        </w:tabs>
        <w:autoSpaceDE w:val="0"/>
        <w:autoSpaceDN w:val="0"/>
        <w:adjustRightInd w:val="0"/>
        <w:jc w:val="both"/>
        <w:rPr>
          <w:b/>
          <w:i/>
          <w:iCs/>
          <w:sz w:val="32"/>
          <w:szCs w:val="32"/>
        </w:rPr>
      </w:pPr>
      <w:r>
        <w:rPr>
          <w:b/>
          <w:i/>
          <w:iCs/>
          <w:sz w:val="32"/>
          <w:szCs w:val="32"/>
        </w:rPr>
        <w:t>4</w:t>
      </w:r>
      <w:r w:rsidRPr="00981E8E">
        <w:rPr>
          <w:b/>
          <w:i/>
          <w:iCs/>
          <w:sz w:val="32"/>
          <w:szCs w:val="32"/>
        </w:rPr>
        <w:t>.</w:t>
      </w:r>
      <w:r>
        <w:rPr>
          <w:b/>
          <w:i/>
          <w:iCs/>
          <w:sz w:val="32"/>
          <w:szCs w:val="32"/>
        </w:rPr>
        <w:t>g</w:t>
      </w:r>
      <w:r w:rsidRPr="00981E8E">
        <w:rPr>
          <w:b/>
          <w:i/>
          <w:iCs/>
          <w:sz w:val="32"/>
          <w:szCs w:val="32"/>
        </w:rPr>
        <w:t>)</w:t>
      </w:r>
      <w:r>
        <w:rPr>
          <w:b/>
          <w:i/>
          <w:iCs/>
          <w:sz w:val="32"/>
          <w:szCs w:val="32"/>
        </w:rPr>
        <w:t xml:space="preserve"> Údaje o splnění zadání studie</w:t>
      </w:r>
    </w:p>
    <w:p w14:paraId="4B1FA5E2" w14:textId="49CBBB0B" w:rsidR="00A2613C" w:rsidRPr="007F1FB0" w:rsidRDefault="00A2613C" w:rsidP="009E7606">
      <w:pPr>
        <w:tabs>
          <w:tab w:val="left" w:pos="567"/>
        </w:tabs>
        <w:autoSpaceDE w:val="0"/>
        <w:autoSpaceDN w:val="0"/>
        <w:adjustRightInd w:val="0"/>
        <w:jc w:val="both"/>
        <w:rPr>
          <w:b/>
          <w:i/>
          <w:iCs/>
          <w:sz w:val="22"/>
          <w:szCs w:val="22"/>
        </w:rPr>
      </w:pPr>
    </w:p>
    <w:p w14:paraId="27D36057" w14:textId="561DDEE9" w:rsidR="007F1FB0" w:rsidRPr="00177ECD" w:rsidRDefault="007E51FA" w:rsidP="009E7606">
      <w:pPr>
        <w:tabs>
          <w:tab w:val="left" w:pos="567"/>
        </w:tabs>
        <w:autoSpaceDE w:val="0"/>
        <w:autoSpaceDN w:val="0"/>
        <w:adjustRightInd w:val="0"/>
        <w:jc w:val="both"/>
        <w:rPr>
          <w:bCs/>
          <w:sz w:val="22"/>
          <w:szCs w:val="22"/>
        </w:rPr>
      </w:pPr>
      <w:bookmarkStart w:id="38" w:name="_Hlk68096058"/>
      <w:r>
        <w:rPr>
          <w:bCs/>
          <w:sz w:val="22"/>
          <w:szCs w:val="22"/>
        </w:rPr>
        <w:tab/>
      </w:r>
      <w:r w:rsidR="00177ECD" w:rsidRPr="00177ECD">
        <w:rPr>
          <w:bCs/>
          <w:sz w:val="22"/>
          <w:szCs w:val="22"/>
        </w:rPr>
        <w:t>Zpracovaná</w:t>
      </w:r>
      <w:r w:rsidR="00177ECD">
        <w:rPr>
          <w:bCs/>
          <w:sz w:val="22"/>
          <w:szCs w:val="22"/>
        </w:rPr>
        <w:t xml:space="preserve"> Územní studie bude sloužit jako územně plánovací podklad, na základě kterého v souladu s § 25 stavebního zákona, bude rozhodováno </w:t>
      </w:r>
      <w:r w:rsidR="006456AC">
        <w:rPr>
          <w:bCs/>
          <w:sz w:val="22"/>
          <w:szCs w:val="22"/>
        </w:rPr>
        <w:t>místně příslušným stavebním úřadem a tvoří</w:t>
      </w:r>
      <w:r w:rsidR="00CB6608">
        <w:rPr>
          <w:bCs/>
          <w:sz w:val="22"/>
          <w:szCs w:val="22"/>
        </w:rPr>
        <w:t xml:space="preserve"> tak územně analytický podklad, který ověřil možnosti a podmínky změn v území pro předmětnou lokalitu</w:t>
      </w:r>
      <w:r w:rsidR="00F445AB">
        <w:rPr>
          <w:bCs/>
          <w:sz w:val="22"/>
          <w:szCs w:val="22"/>
        </w:rPr>
        <w:t xml:space="preserve"> </w:t>
      </w:r>
      <w:r w:rsidR="007C3219">
        <w:rPr>
          <w:bCs/>
          <w:sz w:val="22"/>
          <w:szCs w:val="22"/>
        </w:rPr>
        <w:t xml:space="preserve">„Pod tratí“ </w:t>
      </w:r>
      <w:r w:rsidR="00F445AB">
        <w:rPr>
          <w:bCs/>
          <w:sz w:val="22"/>
          <w:szCs w:val="22"/>
        </w:rPr>
        <w:t>o rozloze 5,56 ha a</w:t>
      </w:r>
      <w:r w:rsidR="00CB6608">
        <w:rPr>
          <w:bCs/>
          <w:sz w:val="22"/>
          <w:szCs w:val="22"/>
        </w:rPr>
        <w:t xml:space="preserve"> vedenou </w:t>
      </w:r>
      <w:r w:rsidR="007C3219">
        <w:rPr>
          <w:bCs/>
          <w:sz w:val="22"/>
          <w:szCs w:val="22"/>
        </w:rPr>
        <w:t>jako</w:t>
      </w:r>
      <w:r w:rsidR="00CB6608">
        <w:rPr>
          <w:bCs/>
          <w:sz w:val="22"/>
          <w:szCs w:val="22"/>
        </w:rPr>
        <w:t xml:space="preserve"> ploch</w:t>
      </w:r>
      <w:r w:rsidR="007C3219">
        <w:rPr>
          <w:bCs/>
          <w:sz w:val="22"/>
          <w:szCs w:val="22"/>
        </w:rPr>
        <w:t>a</w:t>
      </w:r>
      <w:r w:rsidR="00CB6608">
        <w:rPr>
          <w:bCs/>
          <w:sz w:val="22"/>
          <w:szCs w:val="22"/>
        </w:rPr>
        <w:t xml:space="preserve"> číslo 1 „Pod tratí“</w:t>
      </w:r>
      <w:r w:rsidR="007C3219">
        <w:rPr>
          <w:bCs/>
          <w:sz w:val="22"/>
          <w:szCs w:val="22"/>
        </w:rPr>
        <w:t xml:space="preserve"> výměry 5,56 ha,</w:t>
      </w:r>
      <w:r w:rsidR="00CB6608">
        <w:rPr>
          <w:bCs/>
          <w:sz w:val="22"/>
          <w:szCs w:val="22"/>
        </w:rPr>
        <w:t xml:space="preserve"> s</w:t>
      </w:r>
      <w:r w:rsidR="006456AC">
        <w:rPr>
          <w:bCs/>
          <w:sz w:val="22"/>
          <w:szCs w:val="22"/>
        </w:rPr>
        <w:t>e</w:t>
      </w:r>
      <w:r w:rsidR="00CB6608">
        <w:rPr>
          <w:bCs/>
          <w:sz w:val="22"/>
          <w:szCs w:val="22"/>
        </w:rPr>
        <w:t xml:space="preserve"> způsobem využití </w:t>
      </w:r>
      <w:r w:rsidR="006456AC">
        <w:rPr>
          <w:bCs/>
          <w:sz w:val="22"/>
          <w:szCs w:val="22"/>
        </w:rPr>
        <w:t xml:space="preserve">této </w:t>
      </w:r>
      <w:r w:rsidR="007C3219">
        <w:rPr>
          <w:bCs/>
          <w:sz w:val="22"/>
          <w:szCs w:val="22"/>
        </w:rPr>
        <w:t>plochy</w:t>
      </w:r>
      <w:r w:rsidR="006456AC">
        <w:rPr>
          <w:bCs/>
          <w:sz w:val="22"/>
          <w:szCs w:val="22"/>
        </w:rPr>
        <w:t xml:space="preserve"> </w:t>
      </w:r>
      <w:r w:rsidR="00CB6608">
        <w:rPr>
          <w:bCs/>
          <w:sz w:val="22"/>
          <w:szCs w:val="22"/>
        </w:rPr>
        <w:t>dle Územního plánu města Újezd u Brna „BI“ – plocha individuálního bydlení s volbou optimálního urbanistického uspořádání, intenzity</w:t>
      </w:r>
      <w:r w:rsidR="006456AC">
        <w:rPr>
          <w:bCs/>
          <w:sz w:val="22"/>
          <w:szCs w:val="22"/>
        </w:rPr>
        <w:t xml:space="preserve"> zastavění a prostorové regulace s ohledem na limity využití území a krajinné hodnoty včetně organizace dopravní obsluhy, využitelnosti stávajících příjezdových komunikací i napojení na sítě technické infrastruktury se zohledněním stávající konfigurace terénu i ochranných pásem inženýrských sítí</w:t>
      </w:r>
      <w:r w:rsidR="00F445AB">
        <w:rPr>
          <w:bCs/>
          <w:sz w:val="22"/>
          <w:szCs w:val="22"/>
        </w:rPr>
        <w:t xml:space="preserve"> v řešeném území</w:t>
      </w:r>
      <w:r w:rsidR="006456AC">
        <w:rPr>
          <w:bCs/>
          <w:sz w:val="22"/>
          <w:szCs w:val="22"/>
        </w:rPr>
        <w:t xml:space="preserve"> </w:t>
      </w:r>
      <w:r w:rsidR="00F445AB">
        <w:rPr>
          <w:bCs/>
          <w:sz w:val="22"/>
          <w:szCs w:val="22"/>
        </w:rPr>
        <w:t>včetně</w:t>
      </w:r>
      <w:r w:rsidR="006456AC">
        <w:rPr>
          <w:bCs/>
          <w:sz w:val="22"/>
          <w:szCs w:val="22"/>
        </w:rPr>
        <w:t xml:space="preserve"> ochranného pásma železnice s navrženým počtem</w:t>
      </w:r>
      <w:r w:rsidR="00F445AB">
        <w:rPr>
          <w:bCs/>
          <w:sz w:val="22"/>
          <w:szCs w:val="22"/>
        </w:rPr>
        <w:t xml:space="preserve"> i rozmístěním</w:t>
      </w:r>
      <w:r w:rsidR="006456AC">
        <w:rPr>
          <w:bCs/>
          <w:sz w:val="22"/>
          <w:szCs w:val="22"/>
        </w:rPr>
        <w:t xml:space="preserve"> rodinných domů dle požadavku současného vedení radnice města Újezd u Brna</w:t>
      </w:r>
      <w:r w:rsidR="00F445AB">
        <w:rPr>
          <w:bCs/>
          <w:sz w:val="22"/>
          <w:szCs w:val="22"/>
        </w:rPr>
        <w:t xml:space="preserve"> po jeho dohodě s vybraným developerem realizace výstavby této lokality</w:t>
      </w:r>
      <w:r w:rsidR="009968E1">
        <w:rPr>
          <w:bCs/>
          <w:sz w:val="22"/>
          <w:szCs w:val="22"/>
        </w:rPr>
        <w:t xml:space="preserve"> </w:t>
      </w:r>
      <w:bookmarkStart w:id="39" w:name="_Hlk68097376"/>
      <w:r w:rsidR="009968E1">
        <w:rPr>
          <w:bCs/>
          <w:sz w:val="22"/>
          <w:szCs w:val="22"/>
        </w:rPr>
        <w:t>s vazbou na širší zájmové území v městě Újezd u Brna</w:t>
      </w:r>
      <w:bookmarkEnd w:id="39"/>
      <w:r w:rsidR="00F445AB">
        <w:rPr>
          <w:bCs/>
          <w:sz w:val="22"/>
          <w:szCs w:val="22"/>
        </w:rPr>
        <w:t>.</w:t>
      </w:r>
      <w:r w:rsidR="006456AC">
        <w:rPr>
          <w:bCs/>
          <w:sz w:val="22"/>
          <w:szCs w:val="22"/>
        </w:rPr>
        <w:t xml:space="preserve"> </w:t>
      </w:r>
      <w:bookmarkEnd w:id="38"/>
    </w:p>
    <w:p w14:paraId="6133123C" w14:textId="7F4F6BD3" w:rsidR="00A2613C" w:rsidRPr="007C3219" w:rsidRDefault="00A2613C" w:rsidP="009E7606">
      <w:pPr>
        <w:tabs>
          <w:tab w:val="left" w:pos="567"/>
        </w:tabs>
        <w:autoSpaceDE w:val="0"/>
        <w:autoSpaceDN w:val="0"/>
        <w:adjustRightInd w:val="0"/>
        <w:jc w:val="both"/>
        <w:rPr>
          <w:b/>
          <w:i/>
          <w:iCs/>
          <w:sz w:val="16"/>
          <w:szCs w:val="16"/>
        </w:rPr>
      </w:pPr>
    </w:p>
    <w:p w14:paraId="24E86A4D" w14:textId="3A883AE6" w:rsidR="00A2613C" w:rsidRDefault="00A2613C" w:rsidP="009E7606">
      <w:pPr>
        <w:tabs>
          <w:tab w:val="left" w:pos="567"/>
        </w:tabs>
        <w:autoSpaceDE w:val="0"/>
        <w:autoSpaceDN w:val="0"/>
        <w:adjustRightInd w:val="0"/>
        <w:jc w:val="both"/>
        <w:rPr>
          <w:b/>
          <w:i/>
          <w:iCs/>
          <w:sz w:val="32"/>
          <w:szCs w:val="32"/>
        </w:rPr>
      </w:pPr>
      <w:bookmarkStart w:id="40" w:name="_Hlk68559498"/>
      <w:r>
        <w:rPr>
          <w:b/>
          <w:i/>
          <w:iCs/>
          <w:sz w:val="32"/>
          <w:szCs w:val="32"/>
        </w:rPr>
        <w:t>4</w:t>
      </w:r>
      <w:r w:rsidRPr="00981E8E">
        <w:rPr>
          <w:b/>
          <w:i/>
          <w:iCs/>
          <w:sz w:val="32"/>
          <w:szCs w:val="32"/>
        </w:rPr>
        <w:t>.</w:t>
      </w:r>
      <w:r>
        <w:rPr>
          <w:b/>
          <w:i/>
          <w:iCs/>
          <w:sz w:val="32"/>
          <w:szCs w:val="32"/>
        </w:rPr>
        <w:t>h</w:t>
      </w:r>
      <w:r w:rsidRPr="00981E8E">
        <w:rPr>
          <w:b/>
          <w:i/>
          <w:iCs/>
          <w:sz w:val="32"/>
          <w:szCs w:val="32"/>
        </w:rPr>
        <w:t>)</w:t>
      </w:r>
      <w:r>
        <w:rPr>
          <w:b/>
          <w:i/>
          <w:iCs/>
          <w:sz w:val="32"/>
          <w:szCs w:val="32"/>
        </w:rPr>
        <w:t xml:space="preserve"> Komplexní zdůvodnění navrhovaného řešení</w:t>
      </w:r>
    </w:p>
    <w:p w14:paraId="17484B6B" w14:textId="2CACDAFA" w:rsidR="00A2613C" w:rsidRPr="00EC288F" w:rsidRDefault="00A2613C" w:rsidP="009E7606">
      <w:pPr>
        <w:tabs>
          <w:tab w:val="left" w:pos="567"/>
        </w:tabs>
        <w:autoSpaceDE w:val="0"/>
        <w:autoSpaceDN w:val="0"/>
        <w:adjustRightInd w:val="0"/>
        <w:jc w:val="both"/>
        <w:rPr>
          <w:b/>
          <w:sz w:val="16"/>
          <w:szCs w:val="16"/>
        </w:rPr>
      </w:pPr>
    </w:p>
    <w:p w14:paraId="34D3D723" w14:textId="70DC7FC0" w:rsidR="007D7DA5" w:rsidRDefault="007E51FA" w:rsidP="009E7606">
      <w:pPr>
        <w:tabs>
          <w:tab w:val="left" w:pos="567"/>
        </w:tabs>
        <w:autoSpaceDE w:val="0"/>
        <w:autoSpaceDN w:val="0"/>
        <w:adjustRightInd w:val="0"/>
        <w:jc w:val="both"/>
        <w:rPr>
          <w:bCs/>
          <w:sz w:val="22"/>
          <w:szCs w:val="22"/>
        </w:rPr>
      </w:pPr>
      <w:r>
        <w:rPr>
          <w:bCs/>
          <w:sz w:val="22"/>
          <w:szCs w:val="22"/>
        </w:rPr>
        <w:tab/>
      </w:r>
      <w:r w:rsidR="009C72A3">
        <w:rPr>
          <w:bCs/>
          <w:sz w:val="22"/>
          <w:szCs w:val="22"/>
        </w:rPr>
        <w:t xml:space="preserve">Po stránce urbanistického uspořádání rodinných domů je lokalita „Pod tratí“ rozvržena do 11 bloků „A“ – „K“ </w:t>
      </w:r>
      <w:r w:rsidR="00E55D44">
        <w:rPr>
          <w:bCs/>
          <w:sz w:val="22"/>
          <w:szCs w:val="22"/>
        </w:rPr>
        <w:t>při</w:t>
      </w:r>
      <w:r w:rsidR="009C72A3">
        <w:rPr>
          <w:bCs/>
          <w:sz w:val="22"/>
          <w:szCs w:val="22"/>
        </w:rPr>
        <w:t xml:space="preserve"> 9 </w:t>
      </w:r>
      <w:r w:rsidR="00E55D44">
        <w:rPr>
          <w:bCs/>
          <w:sz w:val="22"/>
          <w:szCs w:val="22"/>
        </w:rPr>
        <w:t xml:space="preserve">komunikačních </w:t>
      </w:r>
      <w:r w:rsidR="009C72A3">
        <w:rPr>
          <w:bCs/>
          <w:sz w:val="22"/>
          <w:szCs w:val="22"/>
        </w:rPr>
        <w:t>větv</w:t>
      </w:r>
      <w:r w:rsidR="00E55D44">
        <w:rPr>
          <w:bCs/>
          <w:sz w:val="22"/>
          <w:szCs w:val="22"/>
        </w:rPr>
        <w:t>ích</w:t>
      </w:r>
      <w:r w:rsidR="009C72A3">
        <w:rPr>
          <w:bCs/>
          <w:sz w:val="22"/>
          <w:szCs w:val="22"/>
        </w:rPr>
        <w:t xml:space="preserve"> </w:t>
      </w:r>
      <w:r w:rsidR="002A343F">
        <w:rPr>
          <w:bCs/>
          <w:sz w:val="22"/>
          <w:szCs w:val="22"/>
        </w:rPr>
        <w:t>„a“ – „g“ a „i“ – „k“</w:t>
      </w:r>
      <w:r w:rsidR="009C72A3">
        <w:rPr>
          <w:bCs/>
          <w:sz w:val="22"/>
          <w:szCs w:val="22"/>
        </w:rPr>
        <w:t xml:space="preserve">, konkrétně v bloku „A“ se </w:t>
      </w:r>
      <w:r w:rsidR="007C7D6D">
        <w:rPr>
          <w:bCs/>
          <w:sz w:val="22"/>
          <w:szCs w:val="22"/>
        </w:rPr>
        <w:t>třemi</w:t>
      </w:r>
      <w:r w:rsidR="009C72A3">
        <w:rPr>
          <w:bCs/>
          <w:sz w:val="22"/>
          <w:szCs w:val="22"/>
        </w:rPr>
        <w:t xml:space="preserve"> dvojdomky „RD 01“ – „RD 06“</w:t>
      </w:r>
      <w:r w:rsidR="002A343F">
        <w:rPr>
          <w:bCs/>
          <w:sz w:val="22"/>
          <w:szCs w:val="22"/>
        </w:rPr>
        <w:t xml:space="preserve"> při větvi „a“ příjezdové“</w:t>
      </w:r>
      <w:r w:rsidR="009C72A3">
        <w:rPr>
          <w:bCs/>
          <w:sz w:val="22"/>
          <w:szCs w:val="22"/>
        </w:rPr>
        <w:t>, v</w:t>
      </w:r>
      <w:r w:rsidR="002A343F">
        <w:rPr>
          <w:bCs/>
          <w:sz w:val="22"/>
          <w:szCs w:val="22"/>
        </w:rPr>
        <w:t> </w:t>
      </w:r>
      <w:r w:rsidR="009C72A3">
        <w:rPr>
          <w:bCs/>
          <w:sz w:val="22"/>
          <w:szCs w:val="22"/>
        </w:rPr>
        <w:t>bloku</w:t>
      </w:r>
      <w:r w:rsidR="002A343F">
        <w:rPr>
          <w:bCs/>
          <w:sz w:val="22"/>
          <w:szCs w:val="22"/>
        </w:rPr>
        <w:t xml:space="preserve"> „B“ s</w:t>
      </w:r>
      <w:r w:rsidR="007C7D6D">
        <w:rPr>
          <w:bCs/>
          <w:sz w:val="22"/>
          <w:szCs w:val="22"/>
        </w:rPr>
        <w:t>e</w:t>
      </w:r>
      <w:r w:rsidR="002A343F">
        <w:rPr>
          <w:bCs/>
          <w:sz w:val="22"/>
          <w:szCs w:val="22"/>
        </w:rPr>
        <w:t> </w:t>
      </w:r>
      <w:r w:rsidR="007C7D6D">
        <w:rPr>
          <w:bCs/>
          <w:sz w:val="22"/>
          <w:szCs w:val="22"/>
        </w:rPr>
        <w:t xml:space="preserve"> třemi</w:t>
      </w:r>
      <w:r w:rsidR="002A343F">
        <w:rPr>
          <w:bCs/>
          <w:sz w:val="22"/>
          <w:szCs w:val="22"/>
        </w:rPr>
        <w:t xml:space="preserve"> dvojdomky „RD 07“ – „RD 12“ </w:t>
      </w:r>
      <w:proofErr w:type="spellStart"/>
      <w:r w:rsidR="002A343F">
        <w:rPr>
          <w:bCs/>
          <w:sz w:val="22"/>
          <w:szCs w:val="22"/>
        </w:rPr>
        <w:t>pravostranně</w:t>
      </w:r>
      <w:proofErr w:type="spellEnd"/>
      <w:r w:rsidR="002A343F">
        <w:rPr>
          <w:bCs/>
          <w:sz w:val="22"/>
          <w:szCs w:val="22"/>
        </w:rPr>
        <w:t xml:space="preserve"> při větvi „i“ dolní slepé, v bloku „C“ s</w:t>
      </w:r>
      <w:r w:rsidR="007C7D6D">
        <w:rPr>
          <w:bCs/>
          <w:sz w:val="22"/>
          <w:szCs w:val="22"/>
        </w:rPr>
        <w:t>e třemi</w:t>
      </w:r>
      <w:r w:rsidR="002A343F">
        <w:rPr>
          <w:bCs/>
          <w:sz w:val="22"/>
          <w:szCs w:val="22"/>
        </w:rPr>
        <w:t xml:space="preserve"> dvojdomky „RD 13“ – „RD 18“ </w:t>
      </w:r>
      <w:proofErr w:type="spellStart"/>
      <w:r w:rsidR="002A343F">
        <w:rPr>
          <w:bCs/>
          <w:sz w:val="22"/>
          <w:szCs w:val="22"/>
        </w:rPr>
        <w:t>levostranně</w:t>
      </w:r>
      <w:proofErr w:type="spellEnd"/>
      <w:r w:rsidR="002A343F">
        <w:rPr>
          <w:bCs/>
          <w:sz w:val="22"/>
          <w:szCs w:val="22"/>
        </w:rPr>
        <w:t xml:space="preserve"> při větvi „i“ dolní slepé, v bloku „D“ s</w:t>
      </w:r>
      <w:r w:rsidR="007C7D6D">
        <w:rPr>
          <w:bCs/>
          <w:sz w:val="22"/>
          <w:szCs w:val="22"/>
        </w:rPr>
        <w:t>e</w:t>
      </w:r>
      <w:r w:rsidR="002A343F">
        <w:rPr>
          <w:bCs/>
          <w:sz w:val="22"/>
          <w:szCs w:val="22"/>
        </w:rPr>
        <w:t> </w:t>
      </w:r>
      <w:r w:rsidR="007C7D6D">
        <w:rPr>
          <w:bCs/>
          <w:sz w:val="22"/>
          <w:szCs w:val="22"/>
        </w:rPr>
        <w:t>třemi</w:t>
      </w:r>
      <w:r w:rsidR="002A343F">
        <w:rPr>
          <w:bCs/>
          <w:sz w:val="22"/>
          <w:szCs w:val="22"/>
        </w:rPr>
        <w:t xml:space="preserve"> dvojdomky „RD 19“ – „RD 24“ při větvi „j“ horní slepé, v bloku „E“ s dvěma skupinami po šesti domech „RD25“ – „RD 30“ a „RD 33“ – „RD 38“ a jedním dvojdomkem „RD 31“ – „RD 32“</w:t>
      </w:r>
      <w:r w:rsidR="007C7D6D">
        <w:rPr>
          <w:bCs/>
          <w:sz w:val="22"/>
          <w:szCs w:val="22"/>
        </w:rPr>
        <w:t>, v bloku „F“ se dvěma dvojdomky „RD 39“ – „RD 40“ při větvi „d“ horní obslužné a „RD</w:t>
      </w:r>
      <w:r w:rsidR="005C6BA6">
        <w:rPr>
          <w:bCs/>
          <w:sz w:val="22"/>
          <w:szCs w:val="22"/>
        </w:rPr>
        <w:t xml:space="preserve"> </w:t>
      </w:r>
      <w:r w:rsidR="007C7D6D">
        <w:rPr>
          <w:bCs/>
          <w:sz w:val="22"/>
          <w:szCs w:val="22"/>
        </w:rPr>
        <w:t xml:space="preserve">41“ – „RD 42“ při větvi „c“ dolní obslužné, v bloku „G“ se skupinou šesti domů „RD 43“ – „RD 48“ při větvi „g“ levé u parku, v bloku „H“ se skupinou šesti domů „RD 49“ – „RD 54“ při větvi „f“ pravé u parku, v bloku „I“ se dvěma dvojdomky „RD55“ – „RD 56“ při větvi „d“ horní obslužné a „RD 57“ – „RD 58“ při větvi </w:t>
      </w:r>
      <w:r w:rsidR="0079529E">
        <w:rPr>
          <w:bCs/>
          <w:sz w:val="22"/>
          <w:szCs w:val="22"/>
        </w:rPr>
        <w:t>„c“ dolní obslužné, v bloku „J“ se šesti dvojdomky „RD 59“ – „RD 70“ při větvi „c“ dolní obslužné a v bloku „K“ se pěti dvojdomky „RD 71“ – „RD 80“ při větvi „e“ levé propojující v doplnění 8 bloků</w:t>
      </w:r>
      <w:r w:rsidR="00C1770F">
        <w:rPr>
          <w:bCs/>
          <w:sz w:val="22"/>
          <w:szCs w:val="22"/>
        </w:rPr>
        <w:t xml:space="preserve"> „L“ – „S“ </w:t>
      </w:r>
      <w:r w:rsidR="00B02A72">
        <w:rPr>
          <w:bCs/>
          <w:sz w:val="22"/>
          <w:szCs w:val="22"/>
        </w:rPr>
        <w:t>v rámci uzavřeného areálu</w:t>
      </w:r>
      <w:r w:rsidR="0079529E">
        <w:rPr>
          <w:bCs/>
          <w:sz w:val="22"/>
          <w:szCs w:val="22"/>
        </w:rPr>
        <w:t xml:space="preserve"> sportoviště, konkrétně </w:t>
      </w:r>
      <w:r w:rsidR="00B02A72">
        <w:rPr>
          <w:bCs/>
          <w:sz w:val="22"/>
          <w:szCs w:val="22"/>
        </w:rPr>
        <w:t xml:space="preserve">bloku </w:t>
      </w:r>
      <w:r w:rsidR="0079529E">
        <w:rPr>
          <w:bCs/>
          <w:sz w:val="22"/>
          <w:szCs w:val="22"/>
        </w:rPr>
        <w:t xml:space="preserve">„L“ multifunkčního hřiště </w:t>
      </w:r>
      <w:r w:rsidR="00C1770F">
        <w:rPr>
          <w:bCs/>
          <w:sz w:val="22"/>
          <w:szCs w:val="22"/>
        </w:rPr>
        <w:t xml:space="preserve">36,00 x 18,00 m </w:t>
      </w:r>
      <w:r w:rsidR="007D7DA5">
        <w:rPr>
          <w:bCs/>
          <w:sz w:val="22"/>
          <w:szCs w:val="22"/>
        </w:rPr>
        <w:t xml:space="preserve">= 648,00 m2 </w:t>
      </w:r>
      <w:r w:rsidR="0079529E">
        <w:rPr>
          <w:bCs/>
          <w:sz w:val="22"/>
          <w:szCs w:val="22"/>
        </w:rPr>
        <w:t>s</w:t>
      </w:r>
      <w:r w:rsidR="00C1770F">
        <w:rPr>
          <w:bCs/>
          <w:sz w:val="22"/>
          <w:szCs w:val="22"/>
        </w:rPr>
        <w:t xml:space="preserve"> umělým povrchem a </w:t>
      </w:r>
      <w:r w:rsidR="0079529E">
        <w:rPr>
          <w:bCs/>
          <w:sz w:val="22"/>
          <w:szCs w:val="22"/>
        </w:rPr>
        <w:t>přírodní tribunou</w:t>
      </w:r>
      <w:r w:rsidR="00C1770F">
        <w:rPr>
          <w:bCs/>
          <w:sz w:val="22"/>
          <w:szCs w:val="22"/>
        </w:rPr>
        <w:t xml:space="preserve"> 30,00 x 8,00 m</w:t>
      </w:r>
      <w:r w:rsidR="007D7DA5">
        <w:rPr>
          <w:bCs/>
          <w:sz w:val="22"/>
          <w:szCs w:val="22"/>
        </w:rPr>
        <w:t xml:space="preserve"> = 240,00 m2</w:t>
      </w:r>
      <w:r w:rsidR="0079529E">
        <w:rPr>
          <w:bCs/>
          <w:sz w:val="22"/>
          <w:szCs w:val="22"/>
        </w:rPr>
        <w:t xml:space="preserve">, </w:t>
      </w:r>
      <w:r w:rsidR="00B02A72">
        <w:rPr>
          <w:bCs/>
          <w:sz w:val="22"/>
          <w:szCs w:val="22"/>
        </w:rPr>
        <w:t>bloku „M“ pl</w:t>
      </w:r>
      <w:r w:rsidR="00C1770F">
        <w:rPr>
          <w:bCs/>
          <w:sz w:val="22"/>
          <w:szCs w:val="22"/>
        </w:rPr>
        <w:t>o</w:t>
      </w:r>
      <w:r w:rsidR="00B02A72">
        <w:rPr>
          <w:bCs/>
          <w:sz w:val="22"/>
          <w:szCs w:val="22"/>
        </w:rPr>
        <w:t>chy pro kola a skateboard</w:t>
      </w:r>
      <w:r w:rsidR="00C1770F">
        <w:rPr>
          <w:bCs/>
          <w:sz w:val="22"/>
          <w:szCs w:val="22"/>
        </w:rPr>
        <w:t xml:space="preserve"> 18,00 x 18,00 m</w:t>
      </w:r>
      <w:r w:rsidR="007D7DA5">
        <w:rPr>
          <w:bCs/>
          <w:sz w:val="22"/>
          <w:szCs w:val="22"/>
        </w:rPr>
        <w:t xml:space="preserve"> = 324,00 m2</w:t>
      </w:r>
      <w:r w:rsidR="00C1770F">
        <w:rPr>
          <w:bCs/>
          <w:sz w:val="22"/>
          <w:szCs w:val="22"/>
        </w:rPr>
        <w:t xml:space="preserve"> s asfaltobetonovým povrchem včetně dřevěných překážek</w:t>
      </w:r>
      <w:r w:rsidR="00B02A72">
        <w:rPr>
          <w:bCs/>
          <w:sz w:val="22"/>
          <w:szCs w:val="22"/>
        </w:rPr>
        <w:t xml:space="preserve">, bloku „N“ </w:t>
      </w:r>
      <w:r w:rsidR="008F243A">
        <w:rPr>
          <w:bCs/>
          <w:sz w:val="22"/>
          <w:szCs w:val="22"/>
        </w:rPr>
        <w:t xml:space="preserve">objektu </w:t>
      </w:r>
      <w:r w:rsidR="00B02A72">
        <w:rPr>
          <w:bCs/>
          <w:sz w:val="22"/>
          <w:szCs w:val="22"/>
        </w:rPr>
        <w:t>šaten a sociálního zázemí</w:t>
      </w:r>
      <w:r w:rsidR="00424BB9">
        <w:rPr>
          <w:bCs/>
          <w:sz w:val="22"/>
          <w:szCs w:val="22"/>
        </w:rPr>
        <w:t xml:space="preserve"> zastavěné plochy </w:t>
      </w:r>
      <w:r w:rsidR="008F243A">
        <w:rPr>
          <w:bCs/>
          <w:sz w:val="22"/>
          <w:szCs w:val="22"/>
        </w:rPr>
        <w:t>213</w:t>
      </w:r>
      <w:r w:rsidR="007D7DA5">
        <w:rPr>
          <w:bCs/>
          <w:sz w:val="22"/>
          <w:szCs w:val="22"/>
        </w:rPr>
        <w:t>,00</w:t>
      </w:r>
      <w:r w:rsidR="00424BB9">
        <w:rPr>
          <w:bCs/>
          <w:sz w:val="22"/>
          <w:szCs w:val="22"/>
        </w:rPr>
        <w:t xml:space="preserve"> m2, šaten a umýváren i WC</w:t>
      </w:r>
      <w:r w:rsidR="00C1770F">
        <w:rPr>
          <w:bCs/>
          <w:sz w:val="22"/>
          <w:szCs w:val="22"/>
        </w:rPr>
        <w:t xml:space="preserve">  kapacitně pro 20 mužů a 20 žen</w:t>
      </w:r>
      <w:r w:rsidR="00424BB9">
        <w:rPr>
          <w:bCs/>
          <w:sz w:val="22"/>
          <w:szCs w:val="22"/>
        </w:rPr>
        <w:t xml:space="preserve"> včetně místnosti rozhodčích s šatnou i sociálním zázemím a skladu sportovních pomůcek s šatnou i sociálním zázemím správce</w:t>
      </w:r>
      <w:r w:rsidR="00B02A72">
        <w:rPr>
          <w:bCs/>
          <w:sz w:val="22"/>
          <w:szCs w:val="22"/>
        </w:rPr>
        <w:t>, bloku „O“ odrazové stěny</w:t>
      </w:r>
      <w:r w:rsidR="00424BB9">
        <w:rPr>
          <w:bCs/>
          <w:sz w:val="22"/>
          <w:szCs w:val="22"/>
        </w:rPr>
        <w:t xml:space="preserve"> 10,00 x 2,40 m</w:t>
      </w:r>
      <w:r w:rsidR="007D7DA5">
        <w:rPr>
          <w:bCs/>
          <w:sz w:val="22"/>
          <w:szCs w:val="22"/>
        </w:rPr>
        <w:t xml:space="preserve"> = 24,00 m2</w:t>
      </w:r>
      <w:r w:rsidR="00B02A72">
        <w:rPr>
          <w:bCs/>
          <w:sz w:val="22"/>
          <w:szCs w:val="22"/>
        </w:rPr>
        <w:t xml:space="preserve"> se zpevněnou plochou</w:t>
      </w:r>
      <w:r w:rsidR="00C1770F">
        <w:rPr>
          <w:bCs/>
          <w:sz w:val="22"/>
          <w:szCs w:val="22"/>
        </w:rPr>
        <w:t xml:space="preserve"> </w:t>
      </w:r>
      <w:r w:rsidR="00424BB9">
        <w:rPr>
          <w:bCs/>
          <w:sz w:val="22"/>
          <w:szCs w:val="22"/>
        </w:rPr>
        <w:t xml:space="preserve">10,00 x </w:t>
      </w:r>
      <w:r w:rsidR="00C1770F">
        <w:rPr>
          <w:bCs/>
          <w:sz w:val="22"/>
          <w:szCs w:val="22"/>
        </w:rPr>
        <w:t>15</w:t>
      </w:r>
      <w:r w:rsidR="00424BB9">
        <w:rPr>
          <w:bCs/>
          <w:sz w:val="22"/>
          <w:szCs w:val="22"/>
        </w:rPr>
        <w:t>,</w:t>
      </w:r>
      <w:r w:rsidR="00C1770F">
        <w:rPr>
          <w:bCs/>
          <w:sz w:val="22"/>
          <w:szCs w:val="22"/>
        </w:rPr>
        <w:t>0</w:t>
      </w:r>
      <w:r w:rsidR="00424BB9">
        <w:rPr>
          <w:bCs/>
          <w:sz w:val="22"/>
          <w:szCs w:val="22"/>
        </w:rPr>
        <w:t>0</w:t>
      </w:r>
      <w:r w:rsidR="00C1770F">
        <w:rPr>
          <w:bCs/>
          <w:sz w:val="22"/>
          <w:szCs w:val="22"/>
        </w:rPr>
        <w:t xml:space="preserve"> m</w:t>
      </w:r>
      <w:r w:rsidR="007D7DA5">
        <w:rPr>
          <w:bCs/>
          <w:sz w:val="22"/>
          <w:szCs w:val="22"/>
        </w:rPr>
        <w:t xml:space="preserve"> = 150,00 m2</w:t>
      </w:r>
      <w:r w:rsidR="00C1770F">
        <w:rPr>
          <w:bCs/>
          <w:sz w:val="22"/>
          <w:szCs w:val="22"/>
        </w:rPr>
        <w:t xml:space="preserve"> s </w:t>
      </w:r>
      <w:r w:rsidR="00424BB9">
        <w:rPr>
          <w:bCs/>
          <w:sz w:val="22"/>
          <w:szCs w:val="22"/>
        </w:rPr>
        <w:t>asfaltobetonovým</w:t>
      </w:r>
      <w:r w:rsidR="00C1770F">
        <w:rPr>
          <w:bCs/>
          <w:sz w:val="22"/>
          <w:szCs w:val="22"/>
        </w:rPr>
        <w:t xml:space="preserve"> povrchem</w:t>
      </w:r>
      <w:r w:rsidR="00B02A72">
        <w:rPr>
          <w:bCs/>
          <w:sz w:val="22"/>
          <w:szCs w:val="22"/>
        </w:rPr>
        <w:t>, bloku „P“ dvou stolů na stolní tenis</w:t>
      </w:r>
      <w:r w:rsidR="00C1770F">
        <w:rPr>
          <w:bCs/>
          <w:sz w:val="22"/>
          <w:szCs w:val="22"/>
        </w:rPr>
        <w:t xml:space="preserve"> 2,74 x 1,52 m</w:t>
      </w:r>
      <w:r w:rsidR="00B02A72">
        <w:rPr>
          <w:bCs/>
          <w:sz w:val="22"/>
          <w:szCs w:val="22"/>
        </w:rPr>
        <w:t xml:space="preserve"> s pružnou zpevněnou plochou</w:t>
      </w:r>
      <w:r w:rsidR="00424BB9">
        <w:rPr>
          <w:bCs/>
          <w:sz w:val="22"/>
          <w:szCs w:val="22"/>
        </w:rPr>
        <w:t xml:space="preserve"> 24,00 x 6,00 m</w:t>
      </w:r>
      <w:r w:rsidR="007D7DA5">
        <w:rPr>
          <w:bCs/>
          <w:sz w:val="22"/>
          <w:szCs w:val="22"/>
        </w:rPr>
        <w:t xml:space="preserve"> = 144,00 m2</w:t>
      </w:r>
      <w:r w:rsidR="00B02A72">
        <w:rPr>
          <w:bCs/>
          <w:sz w:val="22"/>
          <w:szCs w:val="22"/>
        </w:rPr>
        <w:t>, bloku „Q“ lezecké stěny</w:t>
      </w:r>
      <w:r w:rsidR="00424BB9">
        <w:rPr>
          <w:bCs/>
          <w:sz w:val="22"/>
          <w:szCs w:val="22"/>
        </w:rPr>
        <w:t xml:space="preserve"> 7,50 x 2,40 m</w:t>
      </w:r>
      <w:r w:rsidR="007D7DA5">
        <w:rPr>
          <w:bCs/>
          <w:sz w:val="22"/>
          <w:szCs w:val="22"/>
        </w:rPr>
        <w:t xml:space="preserve"> = 17,28 m2</w:t>
      </w:r>
      <w:r w:rsidR="00B02A72">
        <w:rPr>
          <w:bCs/>
          <w:sz w:val="22"/>
          <w:szCs w:val="22"/>
        </w:rPr>
        <w:t xml:space="preserve"> s</w:t>
      </w:r>
      <w:r w:rsidR="007D7DA5">
        <w:rPr>
          <w:bCs/>
          <w:sz w:val="22"/>
          <w:szCs w:val="22"/>
        </w:rPr>
        <w:t> </w:t>
      </w:r>
      <w:r w:rsidR="00B02A72">
        <w:rPr>
          <w:bCs/>
          <w:sz w:val="22"/>
          <w:szCs w:val="22"/>
        </w:rPr>
        <w:t>pružnou</w:t>
      </w:r>
      <w:r w:rsidR="007D7DA5">
        <w:rPr>
          <w:bCs/>
          <w:sz w:val="22"/>
          <w:szCs w:val="22"/>
        </w:rPr>
        <w:t xml:space="preserve"> pryžovými dlaždicemi</w:t>
      </w:r>
      <w:r w:rsidR="00B02A72">
        <w:rPr>
          <w:bCs/>
          <w:sz w:val="22"/>
          <w:szCs w:val="22"/>
        </w:rPr>
        <w:t xml:space="preserve"> zpevněnou plochou</w:t>
      </w:r>
      <w:r w:rsidR="00424BB9">
        <w:rPr>
          <w:bCs/>
          <w:sz w:val="22"/>
          <w:szCs w:val="22"/>
        </w:rPr>
        <w:t xml:space="preserve"> 10,00 x 5,00 m</w:t>
      </w:r>
      <w:r w:rsidR="007D7DA5">
        <w:rPr>
          <w:bCs/>
          <w:sz w:val="22"/>
          <w:szCs w:val="22"/>
        </w:rPr>
        <w:t xml:space="preserve"> = 50,00 m2</w:t>
      </w:r>
      <w:r w:rsidR="00B02A72">
        <w:rPr>
          <w:bCs/>
          <w:sz w:val="22"/>
          <w:szCs w:val="22"/>
        </w:rPr>
        <w:t>, bloku „R“ altánu s</w:t>
      </w:r>
      <w:r w:rsidR="00424BB9">
        <w:rPr>
          <w:bCs/>
          <w:sz w:val="22"/>
          <w:szCs w:val="22"/>
        </w:rPr>
        <w:t> </w:t>
      </w:r>
      <w:r w:rsidR="00B02A72">
        <w:rPr>
          <w:bCs/>
          <w:sz w:val="22"/>
          <w:szCs w:val="22"/>
        </w:rPr>
        <w:t>posezením</w:t>
      </w:r>
      <w:r w:rsidR="00424BB9">
        <w:rPr>
          <w:bCs/>
          <w:sz w:val="22"/>
          <w:szCs w:val="22"/>
        </w:rPr>
        <w:t xml:space="preserve"> půdorysné plochy šestiúhelníku 36,00 m2</w:t>
      </w:r>
      <w:r w:rsidR="00B02A72">
        <w:rPr>
          <w:bCs/>
          <w:sz w:val="22"/>
          <w:szCs w:val="22"/>
        </w:rPr>
        <w:t xml:space="preserve"> a bloku „S“ propojujících chodníčků a zeleně včetně</w:t>
      </w:r>
      <w:r w:rsidR="006504D3">
        <w:rPr>
          <w:bCs/>
          <w:sz w:val="22"/>
          <w:szCs w:val="22"/>
        </w:rPr>
        <w:t xml:space="preserve"> cca 5 herních </w:t>
      </w:r>
      <w:r w:rsidR="00B02A72">
        <w:rPr>
          <w:bCs/>
          <w:sz w:val="22"/>
          <w:szCs w:val="22"/>
        </w:rPr>
        <w:t xml:space="preserve">prvků dětského hřiště, dále při větvi „h“ ke garážím s třiadvaceti </w:t>
      </w:r>
      <w:r w:rsidR="006504D3">
        <w:rPr>
          <w:bCs/>
          <w:sz w:val="22"/>
          <w:szCs w:val="22"/>
        </w:rPr>
        <w:t xml:space="preserve">odstavnými a parkovacími </w:t>
      </w:r>
      <w:r w:rsidR="00B02A72">
        <w:rPr>
          <w:bCs/>
          <w:sz w:val="22"/>
          <w:szCs w:val="22"/>
        </w:rPr>
        <w:t>stání</w:t>
      </w:r>
      <w:r w:rsidR="006504D3">
        <w:rPr>
          <w:bCs/>
          <w:sz w:val="22"/>
          <w:szCs w:val="22"/>
        </w:rPr>
        <w:t>mi</w:t>
      </w:r>
      <w:r w:rsidR="00B02A72">
        <w:rPr>
          <w:bCs/>
          <w:sz w:val="22"/>
          <w:szCs w:val="22"/>
        </w:rPr>
        <w:t xml:space="preserve"> pro osobní automobily a sedmi stání pro motocykly v rámci bloku „T“</w:t>
      </w:r>
      <w:r w:rsidR="007822A2">
        <w:rPr>
          <w:bCs/>
          <w:sz w:val="22"/>
          <w:szCs w:val="22"/>
        </w:rPr>
        <w:t xml:space="preserve"> a s blokem</w:t>
      </w:r>
      <w:r w:rsidR="0079529E">
        <w:rPr>
          <w:bCs/>
          <w:sz w:val="22"/>
          <w:szCs w:val="22"/>
        </w:rPr>
        <w:t xml:space="preserve"> „U“ skupiny šestatřiceti garáží „GŘ 01“ – „GŘ 36“</w:t>
      </w:r>
      <w:r w:rsidR="007822A2">
        <w:rPr>
          <w:bCs/>
          <w:sz w:val="22"/>
          <w:szCs w:val="22"/>
        </w:rPr>
        <w:t xml:space="preserve"> včetně větve „k“ objízdné cyklostezky</w:t>
      </w:r>
      <w:r w:rsidR="00844D7B">
        <w:rPr>
          <w:bCs/>
          <w:sz w:val="22"/>
          <w:szCs w:val="22"/>
        </w:rPr>
        <w:t xml:space="preserve"> šířky zpevněného povrchu asfaltobetonem 3,00 m</w:t>
      </w:r>
      <w:r w:rsidR="007822A2">
        <w:rPr>
          <w:bCs/>
          <w:sz w:val="22"/>
          <w:szCs w:val="22"/>
        </w:rPr>
        <w:t xml:space="preserve"> i větve „l“ rozšířené cyklostezky</w:t>
      </w:r>
      <w:r w:rsidR="00844D7B">
        <w:rPr>
          <w:bCs/>
          <w:sz w:val="22"/>
          <w:szCs w:val="22"/>
        </w:rPr>
        <w:t xml:space="preserve"> šířky zpevněného povrchu asfaltobetonem 3,50 m</w:t>
      </w:r>
      <w:r w:rsidR="007822A2">
        <w:rPr>
          <w:bCs/>
          <w:sz w:val="22"/>
          <w:szCs w:val="22"/>
        </w:rPr>
        <w:t xml:space="preserve"> pro nouzový provoz integrovaného záchranného systému v napojení lokality „Pod tratí“ na stávající komunikaci v odbočení z ulice Nádražní u přejezdu s hlavním dopravním napojením lokality „Pod tratí“ z upravené komunikace v prodloužení ulice 9. května přes větev „a“ příjezdovou a větev „b“ pravou propojující ve vazbě na stávající komunikac</w:t>
      </w:r>
      <w:r w:rsidR="00E41C83">
        <w:rPr>
          <w:bCs/>
          <w:sz w:val="22"/>
          <w:szCs w:val="22"/>
        </w:rPr>
        <w:t>i v ulici Nádražní v rámci dopravní infrastruktury</w:t>
      </w:r>
      <w:r w:rsidR="00844D7B">
        <w:rPr>
          <w:bCs/>
          <w:sz w:val="22"/>
          <w:szCs w:val="22"/>
        </w:rPr>
        <w:t xml:space="preserve"> včetně plánované rezervy propojující budoucí obousměrné komunikace s asfaltobetonovým povrchem šířkou </w:t>
      </w:r>
      <w:r w:rsidR="00844D7B">
        <w:rPr>
          <w:bCs/>
          <w:sz w:val="22"/>
          <w:szCs w:val="22"/>
        </w:rPr>
        <w:lastRenderedPageBreak/>
        <w:t xml:space="preserve">5,50 m na Sokolnice jako druhé plnohodnotné napojení lokality „Pod tratí“ s možností jejího </w:t>
      </w:r>
      <w:proofErr w:type="spellStart"/>
      <w:r w:rsidR="00844D7B">
        <w:rPr>
          <w:bCs/>
          <w:sz w:val="22"/>
          <w:szCs w:val="22"/>
        </w:rPr>
        <w:t>zaokruhování</w:t>
      </w:r>
      <w:proofErr w:type="spellEnd"/>
      <w:r w:rsidR="000C66FF">
        <w:rPr>
          <w:bCs/>
          <w:sz w:val="22"/>
          <w:szCs w:val="22"/>
        </w:rPr>
        <w:t xml:space="preserve"> přes</w:t>
      </w:r>
      <w:r w:rsidR="00844D7B">
        <w:rPr>
          <w:bCs/>
          <w:sz w:val="22"/>
          <w:szCs w:val="22"/>
        </w:rPr>
        <w:t xml:space="preserve"> vět</w:t>
      </w:r>
      <w:r w:rsidR="000C66FF">
        <w:rPr>
          <w:bCs/>
          <w:sz w:val="22"/>
          <w:szCs w:val="22"/>
        </w:rPr>
        <w:t>e</w:t>
      </w:r>
      <w:r w:rsidR="00844D7B">
        <w:rPr>
          <w:bCs/>
          <w:sz w:val="22"/>
          <w:szCs w:val="22"/>
        </w:rPr>
        <w:t>v „e“ lev</w:t>
      </w:r>
      <w:r w:rsidR="000C66FF">
        <w:rPr>
          <w:bCs/>
          <w:sz w:val="22"/>
          <w:szCs w:val="22"/>
        </w:rPr>
        <w:t>ou</w:t>
      </w:r>
      <w:r w:rsidR="00844D7B">
        <w:rPr>
          <w:bCs/>
          <w:sz w:val="22"/>
          <w:szCs w:val="22"/>
        </w:rPr>
        <w:t xml:space="preserve"> propojující</w:t>
      </w:r>
      <w:r w:rsidR="007822A2">
        <w:rPr>
          <w:bCs/>
          <w:sz w:val="22"/>
          <w:szCs w:val="22"/>
        </w:rPr>
        <w:t>.</w:t>
      </w:r>
      <w:r w:rsidR="00E41C83">
        <w:rPr>
          <w:bCs/>
          <w:sz w:val="22"/>
          <w:szCs w:val="22"/>
        </w:rPr>
        <w:t xml:space="preserve"> </w:t>
      </w:r>
    </w:p>
    <w:p w14:paraId="665FA245" w14:textId="77777777" w:rsidR="007D7DA5" w:rsidRPr="007D7DA5" w:rsidRDefault="007D7DA5" w:rsidP="009E7606">
      <w:pPr>
        <w:tabs>
          <w:tab w:val="left" w:pos="567"/>
        </w:tabs>
        <w:autoSpaceDE w:val="0"/>
        <w:autoSpaceDN w:val="0"/>
        <w:adjustRightInd w:val="0"/>
        <w:jc w:val="both"/>
        <w:rPr>
          <w:bCs/>
          <w:sz w:val="8"/>
          <w:szCs w:val="8"/>
        </w:rPr>
      </w:pPr>
    </w:p>
    <w:p w14:paraId="1EA18CC7" w14:textId="4759DC16" w:rsidR="00E41C83" w:rsidRDefault="007E51FA" w:rsidP="009E7606">
      <w:pPr>
        <w:tabs>
          <w:tab w:val="left" w:pos="567"/>
        </w:tabs>
        <w:autoSpaceDE w:val="0"/>
        <w:autoSpaceDN w:val="0"/>
        <w:adjustRightInd w:val="0"/>
        <w:jc w:val="both"/>
        <w:rPr>
          <w:bCs/>
          <w:sz w:val="22"/>
          <w:szCs w:val="22"/>
        </w:rPr>
      </w:pPr>
      <w:bookmarkStart w:id="41" w:name="_Hlk68885581"/>
      <w:r>
        <w:rPr>
          <w:bCs/>
          <w:sz w:val="22"/>
          <w:szCs w:val="22"/>
        </w:rPr>
        <w:tab/>
      </w:r>
      <w:r w:rsidR="00E55D44">
        <w:rPr>
          <w:bCs/>
          <w:sz w:val="22"/>
          <w:szCs w:val="22"/>
        </w:rPr>
        <w:t>Hlavní dopravní napojení lokality výstavby „Pod tratí je v prodloužení ulice 9. května k plynové regulační stanici ve vazbě na ulici Nádražní</w:t>
      </w:r>
      <w:r w:rsidR="003C6BCB">
        <w:rPr>
          <w:bCs/>
          <w:sz w:val="22"/>
          <w:szCs w:val="22"/>
        </w:rPr>
        <w:t>,</w:t>
      </w:r>
      <w:r w:rsidR="007D7DA5">
        <w:rPr>
          <w:bCs/>
          <w:sz w:val="22"/>
          <w:szCs w:val="22"/>
        </w:rPr>
        <w:t xml:space="preserve"> po křižovatku tvaru T do lokality „Z ulicí 9. května“ jako součást této lokality výstavby a od předmětné křižovatky do lokality „Pod tratí“ jako</w:t>
      </w:r>
      <w:r w:rsidR="00E55D44">
        <w:rPr>
          <w:bCs/>
          <w:sz w:val="22"/>
          <w:szCs w:val="22"/>
        </w:rPr>
        <w:t xml:space="preserve"> komunikační vět</w:t>
      </w:r>
      <w:r w:rsidR="007D7DA5">
        <w:rPr>
          <w:bCs/>
          <w:sz w:val="22"/>
          <w:szCs w:val="22"/>
        </w:rPr>
        <w:t>e</w:t>
      </w:r>
      <w:r w:rsidR="00E55D44">
        <w:rPr>
          <w:bCs/>
          <w:sz w:val="22"/>
          <w:szCs w:val="22"/>
        </w:rPr>
        <w:t>v „a“ příjezdov</w:t>
      </w:r>
      <w:r w:rsidR="007D7DA5">
        <w:rPr>
          <w:bCs/>
          <w:sz w:val="22"/>
          <w:szCs w:val="22"/>
        </w:rPr>
        <w:t>á</w:t>
      </w:r>
      <w:r w:rsidR="003C6BCB">
        <w:rPr>
          <w:bCs/>
          <w:sz w:val="22"/>
          <w:szCs w:val="22"/>
        </w:rPr>
        <w:t xml:space="preserve"> s</w:t>
      </w:r>
      <w:r w:rsidR="002B2112">
        <w:rPr>
          <w:bCs/>
          <w:sz w:val="22"/>
          <w:szCs w:val="22"/>
        </w:rPr>
        <w:t xml:space="preserve"> vjezdy ke stavebním pozemkům </w:t>
      </w:r>
      <w:r w:rsidR="003C6BCB">
        <w:rPr>
          <w:bCs/>
          <w:sz w:val="22"/>
          <w:szCs w:val="22"/>
        </w:rPr>
        <w:t>rodinný</w:t>
      </w:r>
      <w:r w:rsidR="002B2112">
        <w:rPr>
          <w:bCs/>
          <w:sz w:val="22"/>
          <w:szCs w:val="22"/>
        </w:rPr>
        <w:t>ch</w:t>
      </w:r>
      <w:r w:rsidR="003C6BCB">
        <w:rPr>
          <w:bCs/>
          <w:sz w:val="22"/>
          <w:szCs w:val="22"/>
        </w:rPr>
        <w:t xml:space="preserve"> dom</w:t>
      </w:r>
      <w:r w:rsidR="002B2112">
        <w:rPr>
          <w:bCs/>
          <w:sz w:val="22"/>
          <w:szCs w:val="22"/>
        </w:rPr>
        <w:t>ů</w:t>
      </w:r>
      <w:r w:rsidR="003C6BCB">
        <w:rPr>
          <w:bCs/>
          <w:sz w:val="22"/>
          <w:szCs w:val="22"/>
        </w:rPr>
        <w:t xml:space="preserve"> bloku „A“ „RD 01“ – „RD 06“,</w:t>
      </w:r>
      <w:r w:rsidR="00E55D44">
        <w:rPr>
          <w:bCs/>
          <w:sz w:val="22"/>
          <w:szCs w:val="22"/>
        </w:rPr>
        <w:t xml:space="preserve"> napojující komunikační systém lokality v podobě větví „b“ pravé propojující</w:t>
      </w:r>
      <w:r w:rsidR="00CE06D4">
        <w:rPr>
          <w:bCs/>
          <w:sz w:val="22"/>
          <w:szCs w:val="22"/>
        </w:rPr>
        <w:t>, s </w:t>
      </w:r>
      <w:r w:rsidR="00CE06D4" w:rsidRPr="00660638">
        <w:rPr>
          <w:bCs/>
          <w:sz w:val="22"/>
          <w:szCs w:val="22"/>
        </w:rPr>
        <w:t>8</w:t>
      </w:r>
      <w:r w:rsidR="00CE06D4">
        <w:rPr>
          <w:bCs/>
          <w:sz w:val="22"/>
          <w:szCs w:val="22"/>
        </w:rPr>
        <w:t xml:space="preserve"> </w:t>
      </w:r>
      <w:r w:rsidR="00DC3353">
        <w:rPr>
          <w:bCs/>
          <w:sz w:val="22"/>
          <w:szCs w:val="22"/>
        </w:rPr>
        <w:t xml:space="preserve">podélnými </w:t>
      </w:r>
      <w:r w:rsidR="00CE06D4">
        <w:rPr>
          <w:bCs/>
          <w:sz w:val="22"/>
          <w:szCs w:val="22"/>
        </w:rPr>
        <w:t>odstavnými a parkovacími stáními, z toho 1 pro ZTP</w:t>
      </w:r>
      <w:r w:rsidR="00DC3353">
        <w:rPr>
          <w:bCs/>
          <w:sz w:val="22"/>
          <w:szCs w:val="22"/>
        </w:rPr>
        <w:t xml:space="preserve"> spoluobčany</w:t>
      </w:r>
      <w:r w:rsidR="00E55D44">
        <w:rPr>
          <w:bCs/>
          <w:sz w:val="22"/>
          <w:szCs w:val="22"/>
        </w:rPr>
        <w:t>, na níž jsou po levé straně napojeny vět</w:t>
      </w:r>
      <w:r w:rsidR="003C6BCB">
        <w:rPr>
          <w:bCs/>
          <w:sz w:val="22"/>
          <w:szCs w:val="22"/>
        </w:rPr>
        <w:t>e</w:t>
      </w:r>
      <w:r w:rsidR="00E55D44">
        <w:rPr>
          <w:bCs/>
          <w:sz w:val="22"/>
          <w:szCs w:val="22"/>
        </w:rPr>
        <w:t xml:space="preserve">v „i“ dolní slepá </w:t>
      </w:r>
      <w:r w:rsidR="001C3BB3">
        <w:rPr>
          <w:bCs/>
          <w:sz w:val="22"/>
          <w:szCs w:val="22"/>
        </w:rPr>
        <w:t xml:space="preserve">s vjezdy ke stavebním pozemkům rodinných domů </w:t>
      </w:r>
      <w:r w:rsidR="003C6BCB">
        <w:rPr>
          <w:bCs/>
          <w:sz w:val="22"/>
          <w:szCs w:val="22"/>
        </w:rPr>
        <w:t xml:space="preserve">bloku „B“ „RD 07“ – „RD 12“ i bloku „C“ „RD 13“ – „RD18“ </w:t>
      </w:r>
      <w:r w:rsidR="00E55D44">
        <w:rPr>
          <w:bCs/>
          <w:sz w:val="22"/>
          <w:szCs w:val="22"/>
        </w:rPr>
        <w:t xml:space="preserve">a </w:t>
      </w:r>
      <w:r w:rsidR="003C6BCB">
        <w:rPr>
          <w:bCs/>
          <w:sz w:val="22"/>
          <w:szCs w:val="22"/>
        </w:rPr>
        <w:t xml:space="preserve"> větev </w:t>
      </w:r>
      <w:r w:rsidR="00E55D44">
        <w:rPr>
          <w:bCs/>
          <w:sz w:val="22"/>
          <w:szCs w:val="22"/>
        </w:rPr>
        <w:t>„j“ horní slepá</w:t>
      </w:r>
      <w:r w:rsidR="003C6BCB">
        <w:rPr>
          <w:bCs/>
          <w:sz w:val="22"/>
          <w:szCs w:val="22"/>
        </w:rPr>
        <w:t xml:space="preserve"> s</w:t>
      </w:r>
      <w:r w:rsidR="001C3BB3">
        <w:rPr>
          <w:bCs/>
          <w:sz w:val="22"/>
          <w:szCs w:val="22"/>
        </w:rPr>
        <w:t xml:space="preserve"> vjezdy ke stavebním pozemkům rodinných domů</w:t>
      </w:r>
      <w:r w:rsidR="003C6BCB">
        <w:rPr>
          <w:bCs/>
          <w:sz w:val="22"/>
          <w:szCs w:val="22"/>
        </w:rPr>
        <w:t> rodinnými domy bloku „D“ „RD 19“ – „RD 24“</w:t>
      </w:r>
      <w:r w:rsidR="00DC3353">
        <w:rPr>
          <w:bCs/>
          <w:sz w:val="22"/>
          <w:szCs w:val="22"/>
        </w:rPr>
        <w:t xml:space="preserve"> s </w:t>
      </w:r>
      <w:r w:rsidR="00DC3353" w:rsidRPr="00660638">
        <w:rPr>
          <w:bCs/>
          <w:sz w:val="22"/>
          <w:szCs w:val="22"/>
        </w:rPr>
        <w:t>1</w:t>
      </w:r>
      <w:r w:rsidR="00DC3353">
        <w:rPr>
          <w:bCs/>
          <w:sz w:val="22"/>
          <w:szCs w:val="22"/>
        </w:rPr>
        <w:t xml:space="preserve"> podélným odstavným a parkovacím stáním</w:t>
      </w:r>
      <w:r w:rsidR="003C6BCB">
        <w:rPr>
          <w:bCs/>
          <w:sz w:val="22"/>
          <w:szCs w:val="22"/>
        </w:rPr>
        <w:t>, dále pak vpravo větev „c“ dolní obslužná s </w:t>
      </w:r>
      <w:r w:rsidR="001C3BB3">
        <w:rPr>
          <w:bCs/>
          <w:sz w:val="22"/>
          <w:szCs w:val="22"/>
        </w:rPr>
        <w:t xml:space="preserve">vjezdy ke stavebním pozemkům rodinných domů </w:t>
      </w:r>
      <w:r w:rsidR="003C6BCB">
        <w:rPr>
          <w:bCs/>
          <w:sz w:val="22"/>
          <w:szCs w:val="22"/>
        </w:rPr>
        <w:t>bloku „J“ „RD 59“ – „RD 70“, bloku „F“ „RD 41“ – „RD 42“ a bloku „I“ „RD 57“ – „RD 58“</w:t>
      </w:r>
      <w:r w:rsidR="00DC3353">
        <w:rPr>
          <w:bCs/>
          <w:sz w:val="22"/>
          <w:szCs w:val="22"/>
        </w:rPr>
        <w:t xml:space="preserve"> s </w:t>
      </w:r>
      <w:r w:rsidR="00DC3353" w:rsidRPr="00660638">
        <w:rPr>
          <w:bCs/>
          <w:sz w:val="22"/>
          <w:szCs w:val="22"/>
        </w:rPr>
        <w:t>2</w:t>
      </w:r>
      <w:r w:rsidR="00DC3353">
        <w:rPr>
          <w:bCs/>
          <w:sz w:val="22"/>
          <w:szCs w:val="22"/>
        </w:rPr>
        <w:t xml:space="preserve"> podélnými odstavnými a parkovacími stáními</w:t>
      </w:r>
      <w:r w:rsidR="003C6BCB">
        <w:rPr>
          <w:bCs/>
          <w:sz w:val="22"/>
          <w:szCs w:val="22"/>
        </w:rPr>
        <w:t>, větev „d“ horní obslužná s rodinnými domy bloku „E“ „RD 25“ – „RD 38“, bloku „F“ „RD 39“ – „RD 40“ a bloku „I“ „RD 55“ – „RD 56“</w:t>
      </w:r>
      <w:r w:rsidR="00DC3353">
        <w:rPr>
          <w:bCs/>
          <w:sz w:val="22"/>
          <w:szCs w:val="22"/>
        </w:rPr>
        <w:t xml:space="preserve"> s  </w:t>
      </w:r>
      <w:r w:rsidR="00DC3353" w:rsidRPr="00660638">
        <w:rPr>
          <w:bCs/>
          <w:sz w:val="22"/>
          <w:szCs w:val="22"/>
        </w:rPr>
        <w:t>2</w:t>
      </w:r>
      <w:r w:rsidR="00DC3353">
        <w:rPr>
          <w:bCs/>
          <w:sz w:val="22"/>
          <w:szCs w:val="22"/>
        </w:rPr>
        <w:t xml:space="preserve"> podélnými odstavnými a parkovacími stáními</w:t>
      </w:r>
      <w:r w:rsidR="003C6BCB">
        <w:rPr>
          <w:bCs/>
          <w:sz w:val="22"/>
          <w:szCs w:val="22"/>
        </w:rPr>
        <w:t xml:space="preserve"> a větev „h“ ke garážím s</w:t>
      </w:r>
      <w:r w:rsidR="001C3BB3">
        <w:rPr>
          <w:bCs/>
          <w:sz w:val="22"/>
          <w:szCs w:val="22"/>
        </w:rPr>
        <w:t> vjezdem ke</w:t>
      </w:r>
      <w:r w:rsidR="00BD4965">
        <w:rPr>
          <w:bCs/>
          <w:sz w:val="22"/>
          <w:szCs w:val="22"/>
        </w:rPr>
        <w:t xml:space="preserve"> skupin</w:t>
      </w:r>
      <w:r w:rsidR="001C3BB3">
        <w:rPr>
          <w:bCs/>
          <w:sz w:val="22"/>
          <w:szCs w:val="22"/>
        </w:rPr>
        <w:t>ě</w:t>
      </w:r>
      <w:r w:rsidR="00BD4965">
        <w:rPr>
          <w:bCs/>
          <w:sz w:val="22"/>
          <w:szCs w:val="22"/>
        </w:rPr>
        <w:t xml:space="preserve"> </w:t>
      </w:r>
      <w:r w:rsidR="003C6BCB">
        <w:rPr>
          <w:bCs/>
          <w:sz w:val="22"/>
          <w:szCs w:val="22"/>
        </w:rPr>
        <w:t xml:space="preserve">36 </w:t>
      </w:r>
      <w:r w:rsidR="00BD4965">
        <w:rPr>
          <w:bCs/>
          <w:sz w:val="22"/>
          <w:szCs w:val="22"/>
        </w:rPr>
        <w:t>garáží a proti nim</w:t>
      </w:r>
      <w:r w:rsidR="00DC3353">
        <w:rPr>
          <w:bCs/>
          <w:sz w:val="22"/>
          <w:szCs w:val="22"/>
        </w:rPr>
        <w:t xml:space="preserve"> </w:t>
      </w:r>
      <w:r w:rsidR="00BD4965">
        <w:rPr>
          <w:bCs/>
          <w:sz w:val="22"/>
          <w:szCs w:val="22"/>
        </w:rPr>
        <w:t>23 odstavný</w:t>
      </w:r>
      <w:r w:rsidR="00DC3353">
        <w:rPr>
          <w:bCs/>
          <w:sz w:val="22"/>
          <w:szCs w:val="22"/>
        </w:rPr>
        <w:t>ch</w:t>
      </w:r>
      <w:r w:rsidR="00BD4965">
        <w:rPr>
          <w:bCs/>
          <w:sz w:val="22"/>
          <w:szCs w:val="22"/>
        </w:rPr>
        <w:t xml:space="preserve"> a parkovací</w:t>
      </w:r>
      <w:r w:rsidR="00DC3353">
        <w:rPr>
          <w:bCs/>
          <w:sz w:val="22"/>
          <w:szCs w:val="22"/>
        </w:rPr>
        <w:t>ch</w:t>
      </w:r>
      <w:r w:rsidR="001C3BB3">
        <w:rPr>
          <w:bCs/>
          <w:sz w:val="22"/>
          <w:szCs w:val="22"/>
        </w:rPr>
        <w:t xml:space="preserve"> stání</w:t>
      </w:r>
      <w:r w:rsidR="00BD4965">
        <w:rPr>
          <w:bCs/>
          <w:sz w:val="22"/>
          <w:szCs w:val="22"/>
        </w:rPr>
        <w:t xml:space="preserve"> kolmých, z toho 3 pro ZTP spoluobčany, včetně 7 stání pro motocykly</w:t>
      </w:r>
      <w:r w:rsidR="00C41291">
        <w:rPr>
          <w:bCs/>
          <w:sz w:val="22"/>
          <w:szCs w:val="22"/>
        </w:rPr>
        <w:t xml:space="preserve"> a 2 podélných odstavných a parkovacích stání</w:t>
      </w:r>
      <w:r w:rsidR="00BD4965">
        <w:rPr>
          <w:bCs/>
          <w:sz w:val="22"/>
          <w:szCs w:val="22"/>
        </w:rPr>
        <w:t xml:space="preserve"> </w:t>
      </w:r>
      <w:r w:rsidR="001C3BB3">
        <w:rPr>
          <w:bCs/>
          <w:sz w:val="22"/>
          <w:szCs w:val="22"/>
        </w:rPr>
        <w:t xml:space="preserve">i </w:t>
      </w:r>
      <w:r w:rsidR="00BD4965">
        <w:rPr>
          <w:bCs/>
          <w:sz w:val="22"/>
          <w:szCs w:val="22"/>
        </w:rPr>
        <w:t>s vjezdem do areálu sportoviště včetně propojení větve „k“ objízdné cyklostezky a větve „m“ rozšířené cyklostezky pro nouzov</w:t>
      </w:r>
      <w:r w:rsidR="005F6BC4">
        <w:rPr>
          <w:bCs/>
          <w:sz w:val="22"/>
          <w:szCs w:val="22"/>
        </w:rPr>
        <w:t>ý</w:t>
      </w:r>
      <w:r w:rsidR="00BD4965">
        <w:rPr>
          <w:bCs/>
          <w:sz w:val="22"/>
          <w:szCs w:val="22"/>
        </w:rPr>
        <w:t xml:space="preserve"> pro</w:t>
      </w:r>
      <w:r w:rsidR="005F6BC4">
        <w:rPr>
          <w:bCs/>
          <w:sz w:val="22"/>
          <w:szCs w:val="22"/>
        </w:rPr>
        <w:t>voz</w:t>
      </w:r>
      <w:r w:rsidR="00BD4965">
        <w:rPr>
          <w:bCs/>
          <w:sz w:val="22"/>
          <w:szCs w:val="22"/>
        </w:rPr>
        <w:t xml:space="preserve"> vozidel integrovaného záchranného systému ze stávající komunikace v odbočení z ulice Nádražní u přejezdu, větev „e“ levá propojující </w:t>
      </w:r>
      <w:r w:rsidR="002B2112">
        <w:rPr>
          <w:bCs/>
          <w:sz w:val="22"/>
          <w:szCs w:val="22"/>
        </w:rPr>
        <w:t>s </w:t>
      </w:r>
      <w:r w:rsidR="001C3BB3">
        <w:rPr>
          <w:bCs/>
          <w:sz w:val="22"/>
          <w:szCs w:val="22"/>
        </w:rPr>
        <w:t xml:space="preserve">vjezdy ke stavebním pozemkům rodinných domů </w:t>
      </w:r>
      <w:r w:rsidR="002B2112">
        <w:rPr>
          <w:bCs/>
          <w:sz w:val="22"/>
          <w:szCs w:val="22"/>
        </w:rPr>
        <w:t>bloku „K“ „RD 71“ – „RD 80“</w:t>
      </w:r>
      <w:r w:rsidR="00DC3353">
        <w:rPr>
          <w:bCs/>
          <w:sz w:val="22"/>
          <w:szCs w:val="22"/>
        </w:rPr>
        <w:t xml:space="preserve"> s </w:t>
      </w:r>
      <w:r w:rsidR="00DC3353" w:rsidRPr="00660638">
        <w:rPr>
          <w:bCs/>
          <w:sz w:val="22"/>
          <w:szCs w:val="22"/>
        </w:rPr>
        <w:t>5</w:t>
      </w:r>
      <w:r w:rsidR="00DC3353">
        <w:rPr>
          <w:bCs/>
          <w:sz w:val="22"/>
          <w:szCs w:val="22"/>
        </w:rPr>
        <w:t xml:space="preserve"> podélnými odstavnými a parkovacími stáními,</w:t>
      </w:r>
      <w:r w:rsidR="002B2112">
        <w:rPr>
          <w:bCs/>
          <w:sz w:val="22"/>
          <w:szCs w:val="22"/>
        </w:rPr>
        <w:t xml:space="preserve"> </w:t>
      </w:r>
      <w:r w:rsidR="00BD4965">
        <w:rPr>
          <w:bCs/>
          <w:sz w:val="22"/>
          <w:szCs w:val="22"/>
        </w:rPr>
        <w:t>je přístupná</w:t>
      </w:r>
      <w:r w:rsidR="002B2112">
        <w:rPr>
          <w:bCs/>
          <w:sz w:val="22"/>
          <w:szCs w:val="22"/>
        </w:rPr>
        <w:t xml:space="preserve"> z větví „c“ dolní obslužné i „d“ horní obslužné s vazbou do větve „h“ ke garážím a propojující i větev „k“ objízdné cyklostezky prostřednictvím větve „l“ propojující cyklostezky i s propojením přes</w:t>
      </w:r>
      <w:r w:rsidR="001C3BB3">
        <w:rPr>
          <w:bCs/>
          <w:sz w:val="22"/>
          <w:szCs w:val="22"/>
        </w:rPr>
        <w:t xml:space="preserve"> </w:t>
      </w:r>
      <w:r w:rsidR="002B2112">
        <w:rPr>
          <w:bCs/>
          <w:sz w:val="22"/>
          <w:szCs w:val="22"/>
        </w:rPr>
        <w:t>větev „k“ cyklostezky do stávající polní cesty jako rezervy budoucí komunikace na spojení z Újezdu u Brna do Sokolnic a větev „f“ pravá u parku s </w:t>
      </w:r>
      <w:r w:rsidR="001C3BB3">
        <w:rPr>
          <w:bCs/>
          <w:sz w:val="22"/>
          <w:szCs w:val="22"/>
        </w:rPr>
        <w:t xml:space="preserve">vjezdy ke stavebním pozemkům rodinných domů </w:t>
      </w:r>
      <w:r w:rsidR="002B2112">
        <w:rPr>
          <w:bCs/>
          <w:sz w:val="22"/>
          <w:szCs w:val="22"/>
        </w:rPr>
        <w:t>bloku „H“ „RD 49“ – „RD 54“</w:t>
      </w:r>
      <w:r w:rsidR="005E0AE8">
        <w:rPr>
          <w:bCs/>
          <w:sz w:val="22"/>
          <w:szCs w:val="22"/>
        </w:rPr>
        <w:t xml:space="preserve"> s</w:t>
      </w:r>
      <w:r w:rsidR="005F6BC4">
        <w:rPr>
          <w:bCs/>
          <w:sz w:val="22"/>
          <w:szCs w:val="22"/>
        </w:rPr>
        <w:t>e</w:t>
      </w:r>
      <w:r w:rsidR="005E0AE8">
        <w:rPr>
          <w:bCs/>
          <w:sz w:val="22"/>
          <w:szCs w:val="22"/>
        </w:rPr>
        <w:t> 4 podélnými odstavnými a parkovacími stáními</w:t>
      </w:r>
      <w:r w:rsidR="00BD4965">
        <w:rPr>
          <w:bCs/>
          <w:sz w:val="22"/>
          <w:szCs w:val="22"/>
        </w:rPr>
        <w:t xml:space="preserve"> </w:t>
      </w:r>
      <w:r w:rsidR="002B2112">
        <w:rPr>
          <w:bCs/>
          <w:sz w:val="22"/>
          <w:szCs w:val="22"/>
        </w:rPr>
        <w:t>i větev „g“ levá u parku s </w:t>
      </w:r>
      <w:r w:rsidR="001C3BB3">
        <w:rPr>
          <w:bCs/>
          <w:sz w:val="22"/>
          <w:szCs w:val="22"/>
        </w:rPr>
        <w:t xml:space="preserve">vjezdy ke stavebním pozemkům rodinných domů </w:t>
      </w:r>
      <w:r w:rsidR="002B2112">
        <w:rPr>
          <w:bCs/>
          <w:sz w:val="22"/>
          <w:szCs w:val="22"/>
        </w:rPr>
        <w:t>bloku „G“ „RD 43“ – „RD 48“</w:t>
      </w:r>
      <w:r w:rsidR="005E0AE8">
        <w:rPr>
          <w:bCs/>
          <w:sz w:val="22"/>
          <w:szCs w:val="22"/>
        </w:rPr>
        <w:t xml:space="preserve"> s</w:t>
      </w:r>
      <w:r w:rsidR="005F6BC4">
        <w:rPr>
          <w:bCs/>
          <w:sz w:val="22"/>
          <w:szCs w:val="22"/>
        </w:rPr>
        <w:t>e</w:t>
      </w:r>
      <w:r w:rsidR="005E0AE8">
        <w:rPr>
          <w:bCs/>
          <w:sz w:val="22"/>
          <w:szCs w:val="22"/>
        </w:rPr>
        <w:t> 4 podélnými odstavnými a parkovacími stáními.</w:t>
      </w:r>
      <w:bookmarkEnd w:id="41"/>
    </w:p>
    <w:p w14:paraId="4403D645" w14:textId="623FEFE1" w:rsidR="00215C4B" w:rsidRPr="00215C4B" w:rsidRDefault="00215C4B" w:rsidP="009E7606">
      <w:pPr>
        <w:tabs>
          <w:tab w:val="left" w:pos="567"/>
        </w:tabs>
        <w:autoSpaceDE w:val="0"/>
        <w:autoSpaceDN w:val="0"/>
        <w:adjustRightInd w:val="0"/>
        <w:jc w:val="both"/>
        <w:rPr>
          <w:bCs/>
          <w:sz w:val="8"/>
          <w:szCs w:val="8"/>
        </w:rPr>
      </w:pPr>
    </w:p>
    <w:p w14:paraId="49E26A46" w14:textId="5D5D2097" w:rsidR="00215C4B" w:rsidRDefault="007E51FA" w:rsidP="009E7606">
      <w:pPr>
        <w:tabs>
          <w:tab w:val="left" w:pos="567"/>
        </w:tabs>
        <w:autoSpaceDE w:val="0"/>
        <w:autoSpaceDN w:val="0"/>
        <w:adjustRightInd w:val="0"/>
        <w:jc w:val="both"/>
        <w:rPr>
          <w:bCs/>
          <w:sz w:val="22"/>
          <w:szCs w:val="22"/>
        </w:rPr>
      </w:pPr>
      <w:r>
        <w:rPr>
          <w:bCs/>
          <w:sz w:val="22"/>
          <w:szCs w:val="22"/>
        </w:rPr>
        <w:tab/>
      </w:r>
      <w:r w:rsidR="00215C4B">
        <w:rPr>
          <w:bCs/>
          <w:sz w:val="22"/>
          <w:szCs w:val="22"/>
        </w:rPr>
        <w:t>Navržený dopravní systém lokality „Pod tratí“ bude osazen příslušnými dopravními značkami svislými označujícím vjezd do zóny 30 a výjezd ze zóny 30</w:t>
      </w:r>
      <w:r w:rsidR="00465279">
        <w:rPr>
          <w:bCs/>
          <w:sz w:val="22"/>
          <w:szCs w:val="22"/>
        </w:rPr>
        <w:t xml:space="preserve"> (zóny s dopravním omezením), dále pro orientaci slepé ulice</w:t>
      </w:r>
      <w:r w:rsidR="00215C4B">
        <w:rPr>
          <w:bCs/>
          <w:sz w:val="22"/>
          <w:szCs w:val="22"/>
        </w:rPr>
        <w:t xml:space="preserve"> včetně vyhrazených odstavných a parkovacích stání pro ZTP spoluobčany</w:t>
      </w:r>
      <w:r w:rsidR="00465279">
        <w:rPr>
          <w:bCs/>
          <w:sz w:val="22"/>
          <w:szCs w:val="22"/>
        </w:rPr>
        <w:t xml:space="preserve"> i označení cyklostezky včetně upozornění na výjezd z cyklostezky</w:t>
      </w:r>
      <w:r w:rsidR="00215C4B">
        <w:rPr>
          <w:bCs/>
          <w:sz w:val="22"/>
          <w:szCs w:val="22"/>
        </w:rPr>
        <w:t xml:space="preserve"> a dopravními značkami vodorovnými pro vyznačení vjezdů, </w:t>
      </w:r>
      <w:r w:rsidR="00465279">
        <w:rPr>
          <w:bCs/>
          <w:sz w:val="22"/>
          <w:szCs w:val="22"/>
        </w:rPr>
        <w:t xml:space="preserve">odstavných a </w:t>
      </w:r>
      <w:r w:rsidR="00215C4B">
        <w:rPr>
          <w:bCs/>
          <w:sz w:val="22"/>
          <w:szCs w:val="22"/>
        </w:rPr>
        <w:t>parkovacích</w:t>
      </w:r>
      <w:r w:rsidR="00465279">
        <w:rPr>
          <w:bCs/>
          <w:sz w:val="22"/>
          <w:szCs w:val="22"/>
        </w:rPr>
        <w:t xml:space="preserve"> stání včetně vyhrazených stání pro ZTP spoluobčany i varovných i signálních pásů včetně vodících linií pro osoby s omezenou schopností orientace.</w:t>
      </w:r>
    </w:p>
    <w:p w14:paraId="282A38C5" w14:textId="77777777" w:rsidR="00215C4B" w:rsidRPr="00215C4B" w:rsidRDefault="00215C4B" w:rsidP="009E7606">
      <w:pPr>
        <w:tabs>
          <w:tab w:val="left" w:pos="567"/>
        </w:tabs>
        <w:autoSpaceDE w:val="0"/>
        <w:autoSpaceDN w:val="0"/>
        <w:adjustRightInd w:val="0"/>
        <w:jc w:val="both"/>
        <w:rPr>
          <w:bCs/>
          <w:sz w:val="8"/>
          <w:szCs w:val="8"/>
        </w:rPr>
      </w:pPr>
    </w:p>
    <w:p w14:paraId="367EC369" w14:textId="70791147" w:rsidR="00A01906" w:rsidRDefault="007E51FA" w:rsidP="009E7606">
      <w:pPr>
        <w:tabs>
          <w:tab w:val="left" w:pos="567"/>
        </w:tabs>
        <w:autoSpaceDE w:val="0"/>
        <w:autoSpaceDN w:val="0"/>
        <w:adjustRightInd w:val="0"/>
        <w:jc w:val="both"/>
        <w:rPr>
          <w:bCs/>
          <w:sz w:val="22"/>
          <w:szCs w:val="22"/>
        </w:rPr>
      </w:pPr>
      <w:r>
        <w:rPr>
          <w:bCs/>
          <w:sz w:val="22"/>
          <w:szCs w:val="22"/>
        </w:rPr>
        <w:tab/>
      </w:r>
      <w:r w:rsidR="00E41C83">
        <w:rPr>
          <w:bCs/>
          <w:sz w:val="22"/>
          <w:szCs w:val="22"/>
        </w:rPr>
        <w:t>Pokud se týká technické infrastruktury</w:t>
      </w:r>
      <w:r w:rsidR="00293928">
        <w:rPr>
          <w:bCs/>
          <w:sz w:val="22"/>
          <w:szCs w:val="22"/>
        </w:rPr>
        <w:t>, tak připojení lokality pitnou vodou</w:t>
      </w:r>
      <w:r w:rsidR="004E4C0A">
        <w:rPr>
          <w:bCs/>
          <w:sz w:val="22"/>
          <w:szCs w:val="22"/>
        </w:rPr>
        <w:t xml:space="preserve"> v rámci vodního hospodářství</w:t>
      </w:r>
      <w:r w:rsidR="00293928">
        <w:rPr>
          <w:bCs/>
          <w:sz w:val="22"/>
          <w:szCs w:val="22"/>
        </w:rPr>
        <w:t xml:space="preserve"> je plánováno na stávající přeložený uliční vodovod </w:t>
      </w:r>
      <w:r w:rsidR="00C54DD4">
        <w:rPr>
          <w:bCs/>
          <w:sz w:val="22"/>
          <w:szCs w:val="22"/>
        </w:rPr>
        <w:t xml:space="preserve">PVC </w:t>
      </w:r>
      <w:r w:rsidR="00293928">
        <w:rPr>
          <w:bCs/>
          <w:sz w:val="22"/>
          <w:szCs w:val="22"/>
        </w:rPr>
        <w:t xml:space="preserve">DN </w:t>
      </w:r>
      <w:r w:rsidR="0081476A">
        <w:rPr>
          <w:bCs/>
          <w:sz w:val="22"/>
          <w:szCs w:val="22"/>
        </w:rPr>
        <w:t>9</w:t>
      </w:r>
      <w:r w:rsidR="00C54DD4">
        <w:rPr>
          <w:bCs/>
          <w:sz w:val="22"/>
          <w:szCs w:val="22"/>
        </w:rPr>
        <w:t>0</w:t>
      </w:r>
      <w:r w:rsidR="00293928">
        <w:rPr>
          <w:bCs/>
          <w:sz w:val="22"/>
          <w:szCs w:val="22"/>
        </w:rPr>
        <w:t xml:space="preserve"> v prodloužení ulice 9. května vedením ve větvi „b“ pravé propojující se </w:t>
      </w:r>
      <w:proofErr w:type="spellStart"/>
      <w:r w:rsidR="00293928">
        <w:rPr>
          <w:bCs/>
          <w:sz w:val="22"/>
          <w:szCs w:val="22"/>
        </w:rPr>
        <w:t>zaokruhováním</w:t>
      </w:r>
      <w:proofErr w:type="spellEnd"/>
      <w:r w:rsidR="00293928">
        <w:rPr>
          <w:bCs/>
          <w:sz w:val="22"/>
          <w:szCs w:val="22"/>
        </w:rPr>
        <w:t xml:space="preserve"> do stávající</w:t>
      </w:r>
      <w:r w:rsidR="004E4C0A">
        <w:rPr>
          <w:bCs/>
          <w:sz w:val="22"/>
          <w:szCs w:val="22"/>
        </w:rPr>
        <w:t xml:space="preserve"> vodovodní větve </w:t>
      </w:r>
      <w:r w:rsidR="00C54DD4">
        <w:rPr>
          <w:bCs/>
          <w:sz w:val="22"/>
          <w:szCs w:val="22"/>
        </w:rPr>
        <w:t xml:space="preserve">PVC DN </w:t>
      </w:r>
      <w:r w:rsidR="0081476A">
        <w:rPr>
          <w:bCs/>
          <w:sz w:val="22"/>
          <w:szCs w:val="22"/>
        </w:rPr>
        <w:t>9</w:t>
      </w:r>
      <w:r w:rsidR="00C54DD4">
        <w:rPr>
          <w:bCs/>
          <w:sz w:val="22"/>
          <w:szCs w:val="22"/>
        </w:rPr>
        <w:t>0</w:t>
      </w:r>
      <w:r w:rsidR="00293928">
        <w:rPr>
          <w:bCs/>
          <w:sz w:val="22"/>
          <w:szCs w:val="22"/>
        </w:rPr>
        <w:t xml:space="preserve"> ulice v odbočení z ulice Nádražní u přejezdu včetně </w:t>
      </w:r>
      <w:r w:rsidR="004E4C0A">
        <w:rPr>
          <w:bCs/>
          <w:sz w:val="22"/>
          <w:szCs w:val="22"/>
        </w:rPr>
        <w:t xml:space="preserve">vlastního </w:t>
      </w:r>
      <w:proofErr w:type="spellStart"/>
      <w:r w:rsidR="00293928">
        <w:rPr>
          <w:bCs/>
          <w:sz w:val="22"/>
          <w:szCs w:val="22"/>
        </w:rPr>
        <w:t>zaokruhování</w:t>
      </w:r>
      <w:proofErr w:type="spellEnd"/>
      <w:r w:rsidR="00293928">
        <w:rPr>
          <w:bCs/>
          <w:sz w:val="22"/>
          <w:szCs w:val="22"/>
        </w:rPr>
        <w:t xml:space="preserve"> </w:t>
      </w:r>
      <w:r w:rsidR="0081476A">
        <w:rPr>
          <w:bCs/>
          <w:sz w:val="22"/>
          <w:szCs w:val="22"/>
        </w:rPr>
        <w:t>z </w:t>
      </w:r>
      <w:r w:rsidR="00A7188A">
        <w:rPr>
          <w:bCs/>
          <w:sz w:val="22"/>
          <w:szCs w:val="22"/>
        </w:rPr>
        <w:t>HDPE</w:t>
      </w:r>
      <w:r w:rsidR="0081476A">
        <w:rPr>
          <w:bCs/>
          <w:sz w:val="22"/>
          <w:szCs w:val="22"/>
        </w:rPr>
        <w:t xml:space="preserve"> DN 80 </w:t>
      </w:r>
      <w:r w:rsidR="00293928">
        <w:rPr>
          <w:bCs/>
          <w:sz w:val="22"/>
          <w:szCs w:val="22"/>
        </w:rPr>
        <w:t>větví „c“ dolní obslužné, „e“ levé propojující do „c“ horní obslužné s propojením větví „c“ dolní obslužné s „d“ horní obslužné větvemi „f“ pravou u parku a „g“ levou u parku s koncovými krátkými větvemi zčásti „e“ levé propojující, „i“ dolní slepé a „j“ horní slepé řešené lokality „Pod tratí“</w:t>
      </w:r>
      <w:r w:rsidR="00044A6F">
        <w:rPr>
          <w:bCs/>
          <w:sz w:val="22"/>
          <w:szCs w:val="22"/>
        </w:rPr>
        <w:t>, všech větví materiálově a v</w:t>
      </w:r>
      <w:r w:rsidR="005F6BC4">
        <w:rPr>
          <w:bCs/>
          <w:sz w:val="22"/>
          <w:szCs w:val="22"/>
        </w:rPr>
        <w:t> </w:t>
      </w:r>
      <w:r w:rsidR="00044A6F">
        <w:rPr>
          <w:bCs/>
          <w:sz w:val="22"/>
          <w:szCs w:val="22"/>
        </w:rPr>
        <w:t>dimenzi PVC-U DN 80 s </w:t>
      </w:r>
      <w:proofErr w:type="spellStart"/>
      <w:r w:rsidR="00044A6F">
        <w:rPr>
          <w:bCs/>
          <w:sz w:val="22"/>
          <w:szCs w:val="22"/>
        </w:rPr>
        <w:t>vodopřípojkami</w:t>
      </w:r>
      <w:proofErr w:type="spellEnd"/>
      <w:r w:rsidR="00044A6F">
        <w:rPr>
          <w:bCs/>
          <w:sz w:val="22"/>
          <w:szCs w:val="22"/>
        </w:rPr>
        <w:t xml:space="preserve"> HDPE 40</w:t>
      </w:r>
      <w:r w:rsidR="00AD78F6">
        <w:rPr>
          <w:bCs/>
          <w:sz w:val="22"/>
          <w:szCs w:val="22"/>
        </w:rPr>
        <w:t xml:space="preserve"> s hlavním uzávěrem vody HUV, redukcemi před a za vodoměrem, vodoměrem a uzávěrem vody za vodoměrem včetně odvodnění a zpětného ventilu ve vodoměrné šachtě</w:t>
      </w:r>
      <w:r w:rsidR="00293928">
        <w:rPr>
          <w:bCs/>
          <w:sz w:val="22"/>
          <w:szCs w:val="22"/>
        </w:rPr>
        <w:t>.</w:t>
      </w:r>
    </w:p>
    <w:p w14:paraId="3DDDF694" w14:textId="2D2C4A93" w:rsidR="00822E20" w:rsidRDefault="007E51FA" w:rsidP="009E7606">
      <w:pPr>
        <w:tabs>
          <w:tab w:val="left" w:pos="567"/>
        </w:tabs>
        <w:autoSpaceDE w:val="0"/>
        <w:autoSpaceDN w:val="0"/>
        <w:adjustRightInd w:val="0"/>
        <w:jc w:val="both"/>
        <w:rPr>
          <w:bCs/>
          <w:sz w:val="22"/>
          <w:szCs w:val="22"/>
        </w:rPr>
      </w:pPr>
      <w:r>
        <w:rPr>
          <w:bCs/>
          <w:sz w:val="22"/>
          <w:szCs w:val="22"/>
        </w:rPr>
        <w:tab/>
      </w:r>
      <w:r w:rsidR="00A01906">
        <w:rPr>
          <w:bCs/>
          <w:sz w:val="22"/>
          <w:szCs w:val="22"/>
        </w:rPr>
        <w:t>Pro umístění potrubí vody vodovodního řadu i přípojek musí být</w:t>
      </w:r>
      <w:r w:rsidR="00AD78F6">
        <w:rPr>
          <w:bCs/>
          <w:sz w:val="22"/>
          <w:szCs w:val="22"/>
        </w:rPr>
        <w:t xml:space="preserve"> vždy</w:t>
      </w:r>
      <w:r w:rsidR="00A01906">
        <w:rPr>
          <w:bCs/>
          <w:sz w:val="22"/>
          <w:szCs w:val="22"/>
        </w:rPr>
        <w:t xml:space="preserve"> dodržena zásada jeho umístění vždy nad potrubím kanalizace uličních stok i přípojek v souladu s prostorovou normou ČSN 73 6005 Prostorové uspořádání sítí technické infrastruktury včetně dodržení minimálního krytí pro volný terén, chodník nebo vozovku.</w:t>
      </w:r>
      <w:r w:rsidR="00044A6F">
        <w:rPr>
          <w:bCs/>
          <w:sz w:val="22"/>
          <w:szCs w:val="22"/>
        </w:rPr>
        <w:t xml:space="preserve"> </w:t>
      </w:r>
    </w:p>
    <w:p w14:paraId="587AD398" w14:textId="1735B4B5" w:rsidR="007D7DA5" w:rsidRDefault="007E51FA" w:rsidP="009E7606">
      <w:pPr>
        <w:tabs>
          <w:tab w:val="left" w:pos="567"/>
        </w:tabs>
        <w:autoSpaceDE w:val="0"/>
        <w:autoSpaceDN w:val="0"/>
        <w:adjustRightInd w:val="0"/>
        <w:jc w:val="both"/>
        <w:rPr>
          <w:bCs/>
          <w:sz w:val="22"/>
          <w:szCs w:val="22"/>
        </w:rPr>
      </w:pPr>
      <w:r>
        <w:rPr>
          <w:bCs/>
          <w:sz w:val="22"/>
          <w:szCs w:val="22"/>
        </w:rPr>
        <w:tab/>
      </w:r>
      <w:r w:rsidR="007D7DA5">
        <w:rPr>
          <w:bCs/>
          <w:sz w:val="22"/>
          <w:szCs w:val="22"/>
        </w:rPr>
        <w:t xml:space="preserve">Podzemní požární hydranty, k zjištění požární vody pro případ možného vedení požárního zásahu, budou umístěny na vodovodních větvích </w:t>
      </w:r>
      <w:r w:rsidR="001F1120">
        <w:rPr>
          <w:bCs/>
          <w:sz w:val="22"/>
          <w:szCs w:val="22"/>
        </w:rPr>
        <w:t>„c“ a „d“</w:t>
      </w:r>
      <w:r w:rsidR="007D7DA5">
        <w:rPr>
          <w:bCs/>
          <w:sz w:val="22"/>
          <w:szCs w:val="22"/>
        </w:rPr>
        <w:t xml:space="preserve">, když vzdálenost mezi nimi nesmí v řešené lokalitě přesáhnout 200 m, na slepých vodovodních větvích „i“ dolní slepé a „j“ horní slepé včetně koncových části vodovodní větve „e“ levé propojující budou podzemní hydranty koncové pro možnost odvzdušnění uličního vodovodu v území. </w:t>
      </w:r>
    </w:p>
    <w:p w14:paraId="2516A521" w14:textId="02624C4A" w:rsidR="00822E20" w:rsidRDefault="007E51FA" w:rsidP="009E7606">
      <w:pPr>
        <w:tabs>
          <w:tab w:val="left" w:pos="567"/>
        </w:tabs>
        <w:autoSpaceDE w:val="0"/>
        <w:autoSpaceDN w:val="0"/>
        <w:adjustRightInd w:val="0"/>
        <w:jc w:val="both"/>
        <w:rPr>
          <w:bCs/>
          <w:sz w:val="22"/>
          <w:szCs w:val="22"/>
        </w:rPr>
      </w:pPr>
      <w:r>
        <w:rPr>
          <w:bCs/>
          <w:sz w:val="22"/>
          <w:szCs w:val="22"/>
        </w:rPr>
        <w:lastRenderedPageBreak/>
        <w:tab/>
      </w:r>
      <w:r w:rsidR="00044A6F">
        <w:rPr>
          <w:bCs/>
          <w:sz w:val="22"/>
          <w:szCs w:val="22"/>
        </w:rPr>
        <w:t>Odkanalizování splaškových vod z provozu domácností rodinných domů je s ohledem na konfiguraci původního i upraveného terénu řešeno v převážné části území lokality „Pod tratí“  gravitačně s potrubím uliční</w:t>
      </w:r>
      <w:r w:rsidR="002D4FD2">
        <w:rPr>
          <w:bCs/>
          <w:sz w:val="22"/>
          <w:szCs w:val="22"/>
        </w:rPr>
        <w:t>ch</w:t>
      </w:r>
      <w:r w:rsidR="00044A6F">
        <w:rPr>
          <w:bCs/>
          <w:sz w:val="22"/>
          <w:szCs w:val="22"/>
        </w:rPr>
        <w:t xml:space="preserve"> splaškov</w:t>
      </w:r>
      <w:r w:rsidR="002D4FD2">
        <w:rPr>
          <w:bCs/>
          <w:sz w:val="22"/>
          <w:szCs w:val="22"/>
        </w:rPr>
        <w:t>ých</w:t>
      </w:r>
      <w:r w:rsidR="00044A6F">
        <w:rPr>
          <w:bCs/>
          <w:sz w:val="22"/>
          <w:szCs w:val="22"/>
        </w:rPr>
        <w:t xml:space="preserve"> stok </w:t>
      </w:r>
      <w:r w:rsidR="00044A6F" w:rsidRPr="0017573A">
        <w:rPr>
          <w:bCs/>
          <w:sz w:val="22"/>
          <w:szCs w:val="22"/>
        </w:rPr>
        <w:t>PP DN 250 SN 10</w:t>
      </w:r>
      <w:r w:rsidR="002D4FD2">
        <w:rPr>
          <w:bCs/>
          <w:sz w:val="22"/>
          <w:szCs w:val="22"/>
        </w:rPr>
        <w:t xml:space="preserve"> v úseku větví „a“ příjezdové, „d“ horní obslužné, „f“ pravé u parku, „g“ levé u parku, „i“ dolní slepé a „j“ horní slepé včetně části „c“ dolní obslužné a části „e“ levé propojující</w:t>
      </w:r>
      <w:r w:rsidR="00044A6F">
        <w:rPr>
          <w:bCs/>
          <w:sz w:val="22"/>
          <w:szCs w:val="22"/>
        </w:rPr>
        <w:t xml:space="preserve"> se splaškovými kanalizačními přípojkami PVC KG 150</w:t>
      </w:r>
      <w:r w:rsidR="00AD78F6">
        <w:rPr>
          <w:bCs/>
          <w:sz w:val="22"/>
          <w:szCs w:val="22"/>
        </w:rPr>
        <w:t xml:space="preserve"> s revizní šachtou kanalizace DN 400</w:t>
      </w:r>
      <w:r w:rsidR="002D4FD2" w:rsidRPr="002D4FD2">
        <w:rPr>
          <w:bCs/>
          <w:sz w:val="22"/>
          <w:szCs w:val="22"/>
        </w:rPr>
        <w:t xml:space="preserve"> </w:t>
      </w:r>
      <w:r w:rsidR="002D4FD2">
        <w:rPr>
          <w:bCs/>
          <w:sz w:val="22"/>
          <w:szCs w:val="22"/>
        </w:rPr>
        <w:t>mimo rodinné domy „RD 74“ – „RD 80“ části větve „e“ levé propojující a „RD 41“ – „RD 42“ a „RD 65“ – „RD 70“</w:t>
      </w:r>
      <w:r w:rsidR="00FF40BC">
        <w:rPr>
          <w:bCs/>
          <w:sz w:val="22"/>
          <w:szCs w:val="22"/>
        </w:rPr>
        <w:t xml:space="preserve"> části větve „c“ dolní obslužné</w:t>
      </w:r>
      <w:r w:rsidR="002D4FD2">
        <w:rPr>
          <w:bCs/>
          <w:sz w:val="22"/>
          <w:szCs w:val="22"/>
        </w:rPr>
        <w:t xml:space="preserve">, u kterých bude využita malá domovní čerpací stanice </w:t>
      </w:r>
      <w:r w:rsidR="00AD78F6">
        <w:rPr>
          <w:bCs/>
          <w:sz w:val="22"/>
          <w:szCs w:val="22"/>
        </w:rPr>
        <w:t xml:space="preserve">samonosná </w:t>
      </w:r>
      <w:r w:rsidR="00FF40BC">
        <w:rPr>
          <w:bCs/>
          <w:sz w:val="22"/>
          <w:szCs w:val="22"/>
        </w:rPr>
        <w:t xml:space="preserve">včetně zpětné klapky </w:t>
      </w:r>
      <w:r w:rsidR="002D4FD2">
        <w:rPr>
          <w:bCs/>
          <w:sz w:val="22"/>
          <w:szCs w:val="22"/>
        </w:rPr>
        <w:t>s připojením tlakovým potrubím PE</w:t>
      </w:r>
      <w:r w:rsidR="00FF40BC">
        <w:rPr>
          <w:bCs/>
          <w:sz w:val="22"/>
          <w:szCs w:val="22"/>
        </w:rPr>
        <w:t xml:space="preserve"> </w:t>
      </w:r>
      <w:r w:rsidR="00822E20">
        <w:rPr>
          <w:bCs/>
          <w:sz w:val="22"/>
          <w:szCs w:val="22"/>
        </w:rPr>
        <w:t>50</w:t>
      </w:r>
      <w:r w:rsidR="00FF40BC">
        <w:rPr>
          <w:bCs/>
          <w:sz w:val="22"/>
          <w:szCs w:val="22"/>
        </w:rPr>
        <w:t xml:space="preserve"> do sběrného potrubí PE </w:t>
      </w:r>
      <w:r w:rsidR="00822E20">
        <w:rPr>
          <w:bCs/>
          <w:sz w:val="22"/>
          <w:szCs w:val="22"/>
        </w:rPr>
        <w:t xml:space="preserve">63 ve vazbě na uklidňovací šachtu a od ní </w:t>
      </w:r>
      <w:r w:rsidR="00AD78F6">
        <w:rPr>
          <w:bCs/>
          <w:sz w:val="22"/>
          <w:szCs w:val="22"/>
        </w:rPr>
        <w:t xml:space="preserve">gravitačně </w:t>
      </w:r>
      <w:r w:rsidR="00822E20">
        <w:rPr>
          <w:bCs/>
          <w:sz w:val="22"/>
          <w:szCs w:val="22"/>
        </w:rPr>
        <w:t>potrubím DN 200 do šachty gravitačního systému splaškové kanalizace</w:t>
      </w:r>
      <w:r w:rsidR="00C1770F">
        <w:rPr>
          <w:bCs/>
          <w:sz w:val="22"/>
          <w:szCs w:val="22"/>
        </w:rPr>
        <w:t xml:space="preserve"> </w:t>
      </w:r>
      <w:r w:rsidR="00AD78F6">
        <w:rPr>
          <w:bCs/>
          <w:sz w:val="22"/>
          <w:szCs w:val="22"/>
        </w:rPr>
        <w:t>a</w:t>
      </w:r>
      <w:r w:rsidR="00822E20">
        <w:rPr>
          <w:bCs/>
          <w:sz w:val="22"/>
          <w:szCs w:val="22"/>
        </w:rPr>
        <w:t xml:space="preserve"> celý</w:t>
      </w:r>
      <w:r w:rsidR="002D4FD2">
        <w:rPr>
          <w:bCs/>
          <w:sz w:val="22"/>
          <w:szCs w:val="22"/>
        </w:rPr>
        <w:t xml:space="preserve"> </w:t>
      </w:r>
      <w:r w:rsidR="00822E20">
        <w:rPr>
          <w:bCs/>
          <w:sz w:val="22"/>
          <w:szCs w:val="22"/>
        </w:rPr>
        <w:t xml:space="preserve">systém odvádění splaškových vod z lokality „Pod tratí“ pak s gravitačním propojením potrubím </w:t>
      </w:r>
      <w:r w:rsidR="00822E20" w:rsidRPr="0017573A">
        <w:rPr>
          <w:bCs/>
          <w:sz w:val="22"/>
          <w:szCs w:val="22"/>
        </w:rPr>
        <w:t>PP DN 250 SN 10</w:t>
      </w:r>
      <w:r w:rsidR="00822E20">
        <w:rPr>
          <w:bCs/>
          <w:sz w:val="22"/>
          <w:szCs w:val="22"/>
        </w:rPr>
        <w:t xml:space="preserve"> na gravitační systém odkanalizování lokality „Za ulicí 9. května“ </w:t>
      </w:r>
      <w:r w:rsidR="00AD78F6">
        <w:rPr>
          <w:bCs/>
          <w:sz w:val="22"/>
          <w:szCs w:val="22"/>
        </w:rPr>
        <w:t xml:space="preserve">shodného potrubí </w:t>
      </w:r>
      <w:r w:rsidR="00822E20">
        <w:rPr>
          <w:bCs/>
          <w:sz w:val="22"/>
          <w:szCs w:val="22"/>
        </w:rPr>
        <w:t xml:space="preserve">s přečerpávací stanicí napojenou tlakovým potrubím PE 80 přes uklidňovací šachtu do t.č. jednotné kanalizace v křižovatce ulic 9. května - </w:t>
      </w:r>
      <w:proofErr w:type="spellStart"/>
      <w:r w:rsidR="00822E20">
        <w:rPr>
          <w:bCs/>
          <w:sz w:val="22"/>
          <w:szCs w:val="22"/>
        </w:rPr>
        <w:t>Rozprýmova</w:t>
      </w:r>
      <w:proofErr w:type="spellEnd"/>
      <w:r w:rsidR="002D4FD2">
        <w:rPr>
          <w:bCs/>
          <w:sz w:val="22"/>
          <w:szCs w:val="22"/>
        </w:rPr>
        <w:t>,</w:t>
      </w:r>
    </w:p>
    <w:p w14:paraId="060FA1A2" w14:textId="10155FC5" w:rsidR="005B41D8" w:rsidRDefault="007E51FA" w:rsidP="009E7606">
      <w:pPr>
        <w:tabs>
          <w:tab w:val="left" w:pos="567"/>
        </w:tabs>
        <w:autoSpaceDE w:val="0"/>
        <w:autoSpaceDN w:val="0"/>
        <w:adjustRightInd w:val="0"/>
        <w:jc w:val="both"/>
        <w:rPr>
          <w:bCs/>
          <w:sz w:val="22"/>
          <w:szCs w:val="22"/>
        </w:rPr>
      </w:pPr>
      <w:r>
        <w:rPr>
          <w:bCs/>
          <w:sz w:val="22"/>
          <w:szCs w:val="22"/>
        </w:rPr>
        <w:tab/>
      </w:r>
      <w:r w:rsidR="00822E20">
        <w:rPr>
          <w:bCs/>
          <w:sz w:val="22"/>
          <w:szCs w:val="22"/>
        </w:rPr>
        <w:t xml:space="preserve">Systém likvidace dešťových vod </w:t>
      </w:r>
      <w:r w:rsidR="005B41D8">
        <w:rPr>
          <w:bCs/>
          <w:sz w:val="22"/>
          <w:szCs w:val="22"/>
        </w:rPr>
        <w:t xml:space="preserve">z ploch veřejného prostranství </w:t>
      </w:r>
      <w:r w:rsidR="00822E20">
        <w:rPr>
          <w:bCs/>
          <w:sz w:val="22"/>
          <w:szCs w:val="22"/>
        </w:rPr>
        <w:t>lokality „Pod tratí“ je gravitační potrubím</w:t>
      </w:r>
      <w:r w:rsidR="005B41D8">
        <w:rPr>
          <w:bCs/>
          <w:sz w:val="22"/>
          <w:szCs w:val="22"/>
        </w:rPr>
        <w:t xml:space="preserve"> </w:t>
      </w:r>
      <w:r w:rsidR="005B41D8" w:rsidRPr="0017573A">
        <w:rPr>
          <w:bCs/>
          <w:sz w:val="22"/>
          <w:szCs w:val="22"/>
        </w:rPr>
        <w:t xml:space="preserve">PP DN </w:t>
      </w:r>
      <w:r w:rsidR="005B41D8">
        <w:rPr>
          <w:bCs/>
          <w:sz w:val="22"/>
          <w:szCs w:val="22"/>
        </w:rPr>
        <w:t>300</w:t>
      </w:r>
      <w:r w:rsidR="005B41D8" w:rsidRPr="0017573A">
        <w:rPr>
          <w:bCs/>
          <w:sz w:val="22"/>
          <w:szCs w:val="22"/>
        </w:rPr>
        <w:t xml:space="preserve"> SN 10</w:t>
      </w:r>
      <w:r w:rsidR="005B41D8">
        <w:rPr>
          <w:bCs/>
          <w:sz w:val="22"/>
          <w:szCs w:val="22"/>
        </w:rPr>
        <w:t xml:space="preserve"> u větví „b“ pravé propojující, „c“ dolní obslužné, „d“ levé propojující, „e“ levé propojující, „f“ pravé u parku, „g“ levé u parku, „h“ ke garážím, „i“ dolní slepé a „j“ horní slepé všech propojených přes usazovací šachty do retenčních nádrží s funkcí zdrže a z nich pak redukovaným odtokem </w:t>
      </w:r>
      <w:r w:rsidR="004F117C">
        <w:rPr>
          <w:bCs/>
          <w:sz w:val="22"/>
          <w:szCs w:val="22"/>
        </w:rPr>
        <w:t xml:space="preserve">s přepadem </w:t>
      </w:r>
      <w:r w:rsidR="005B41D8">
        <w:rPr>
          <w:bCs/>
          <w:sz w:val="22"/>
          <w:szCs w:val="22"/>
        </w:rPr>
        <w:t>do vlastního vsakovacího zařízení</w:t>
      </w:r>
      <w:r w:rsidR="004F117C">
        <w:rPr>
          <w:bCs/>
          <w:sz w:val="22"/>
          <w:szCs w:val="22"/>
        </w:rPr>
        <w:t>,</w:t>
      </w:r>
      <w:r w:rsidR="005B41D8">
        <w:rPr>
          <w:bCs/>
          <w:sz w:val="22"/>
          <w:szCs w:val="22"/>
        </w:rPr>
        <w:t xml:space="preserve"> sestaveného ze vsakovacích krechtů s podsypem kamenné drti frakce 16/32 mm</w:t>
      </w:r>
      <w:r w:rsidR="004F117C">
        <w:rPr>
          <w:bCs/>
          <w:sz w:val="22"/>
          <w:szCs w:val="22"/>
        </w:rPr>
        <w:t xml:space="preserve"> pro podzemní vsak</w:t>
      </w:r>
      <w:r w:rsidR="005B41D8">
        <w:rPr>
          <w:bCs/>
          <w:sz w:val="22"/>
          <w:szCs w:val="22"/>
        </w:rPr>
        <w:t>.</w:t>
      </w:r>
    </w:p>
    <w:p w14:paraId="58258654" w14:textId="05A387BD" w:rsidR="004F117C" w:rsidRDefault="007E51FA" w:rsidP="009E7606">
      <w:pPr>
        <w:tabs>
          <w:tab w:val="left" w:pos="567"/>
        </w:tabs>
        <w:autoSpaceDE w:val="0"/>
        <w:autoSpaceDN w:val="0"/>
        <w:adjustRightInd w:val="0"/>
        <w:jc w:val="both"/>
        <w:rPr>
          <w:bCs/>
          <w:sz w:val="22"/>
          <w:szCs w:val="22"/>
        </w:rPr>
      </w:pPr>
      <w:r>
        <w:rPr>
          <w:bCs/>
          <w:sz w:val="22"/>
          <w:szCs w:val="22"/>
        </w:rPr>
        <w:tab/>
      </w:r>
      <w:r w:rsidR="005B41D8">
        <w:rPr>
          <w:bCs/>
          <w:sz w:val="22"/>
          <w:szCs w:val="22"/>
        </w:rPr>
        <w:t>Likvidace dešťových vod ze zastřešení rodinných domů systému střešních žlabů</w:t>
      </w:r>
      <w:r w:rsidR="004F117C">
        <w:rPr>
          <w:bCs/>
          <w:sz w:val="22"/>
          <w:szCs w:val="22"/>
        </w:rPr>
        <w:t xml:space="preserve"> a střešních svodů přes lapače střešních splavenin </w:t>
      </w:r>
      <w:r w:rsidR="005B41D8">
        <w:rPr>
          <w:bCs/>
          <w:sz w:val="22"/>
          <w:szCs w:val="22"/>
        </w:rPr>
        <w:t>i</w:t>
      </w:r>
      <w:r w:rsidR="004F117C">
        <w:rPr>
          <w:bCs/>
          <w:sz w:val="22"/>
          <w:szCs w:val="22"/>
        </w:rPr>
        <w:t xml:space="preserve"> z</w:t>
      </w:r>
      <w:r w:rsidR="005B41D8">
        <w:rPr>
          <w:bCs/>
          <w:sz w:val="22"/>
          <w:szCs w:val="22"/>
        </w:rPr>
        <w:t xml:space="preserve"> okolních zpevněných ploch</w:t>
      </w:r>
      <w:r w:rsidR="004F117C">
        <w:rPr>
          <w:bCs/>
          <w:sz w:val="22"/>
          <w:szCs w:val="22"/>
        </w:rPr>
        <w:t xml:space="preserve"> přes pásové vpusti</w:t>
      </w:r>
      <w:r w:rsidR="005B41D8">
        <w:rPr>
          <w:bCs/>
          <w:sz w:val="22"/>
          <w:szCs w:val="22"/>
        </w:rPr>
        <w:t xml:space="preserve"> bude systémem domovní dešťové kanalizace z potrubí PVC KG 125 a 150 </w:t>
      </w:r>
      <w:r w:rsidR="004F117C">
        <w:rPr>
          <w:bCs/>
          <w:sz w:val="22"/>
          <w:szCs w:val="22"/>
        </w:rPr>
        <w:t>v napojení přes usazovací šachtu do retenční nádrže s funkcí zdrže propojené redukovaným odtokem s přepadem</w:t>
      </w:r>
      <w:r w:rsidR="005B41D8">
        <w:rPr>
          <w:bCs/>
          <w:sz w:val="22"/>
          <w:szCs w:val="22"/>
        </w:rPr>
        <w:t xml:space="preserve"> </w:t>
      </w:r>
      <w:r w:rsidR="004F117C">
        <w:rPr>
          <w:bCs/>
          <w:sz w:val="22"/>
          <w:szCs w:val="22"/>
        </w:rPr>
        <w:t>do vsakovacího zařízení z porézních plastových bloků s podzemním vsakem.</w:t>
      </w:r>
    </w:p>
    <w:p w14:paraId="5A4D2BF1" w14:textId="1F07B47B" w:rsidR="004E4C0A" w:rsidRDefault="007E51FA" w:rsidP="009E7606">
      <w:pPr>
        <w:tabs>
          <w:tab w:val="left" w:pos="567"/>
        </w:tabs>
        <w:autoSpaceDE w:val="0"/>
        <w:autoSpaceDN w:val="0"/>
        <w:adjustRightInd w:val="0"/>
        <w:jc w:val="both"/>
        <w:rPr>
          <w:bCs/>
          <w:sz w:val="22"/>
          <w:szCs w:val="22"/>
        </w:rPr>
      </w:pPr>
      <w:r>
        <w:rPr>
          <w:bCs/>
          <w:sz w:val="22"/>
          <w:szCs w:val="22"/>
        </w:rPr>
        <w:tab/>
      </w:r>
      <w:r w:rsidR="004F117C">
        <w:rPr>
          <w:bCs/>
          <w:sz w:val="22"/>
          <w:szCs w:val="22"/>
        </w:rPr>
        <w:t>U obou systémů likvidace srážkových vod z ploch veřejného prostranství i ze zastřešení rodinných domů i okolních zpevněných ploch musí být prověřena hladina spodní vody v místě vsakování, která je uvažována dle předběžného hydrogeologického posouzení lokality cca 3,00 m pod původním terénem, dle skutečně zjištěné hladiny spodní vody bude potřeba v rámci územního a stavebního řízení systém vsakování případně upravit. K likvidaci srážkových vod z ploch zeleně na veřejném prostranství i z nezpevněných ploch stavebních pozemků rodinných domů</w:t>
      </w:r>
      <w:r w:rsidR="004E4C0A">
        <w:rPr>
          <w:bCs/>
          <w:sz w:val="22"/>
          <w:szCs w:val="22"/>
        </w:rPr>
        <w:t xml:space="preserve"> bude možné využít povrchový vsak.</w:t>
      </w:r>
    </w:p>
    <w:p w14:paraId="5B51BE70" w14:textId="6D9B01D9" w:rsidR="00AD78F6" w:rsidRDefault="007E51FA" w:rsidP="009E7606">
      <w:pPr>
        <w:tabs>
          <w:tab w:val="left" w:pos="567"/>
        </w:tabs>
        <w:autoSpaceDE w:val="0"/>
        <w:autoSpaceDN w:val="0"/>
        <w:adjustRightInd w:val="0"/>
        <w:jc w:val="both"/>
        <w:rPr>
          <w:sz w:val="22"/>
          <w:szCs w:val="22"/>
        </w:rPr>
      </w:pPr>
      <w:r>
        <w:rPr>
          <w:bCs/>
          <w:sz w:val="22"/>
          <w:szCs w:val="22"/>
        </w:rPr>
        <w:tab/>
      </w:r>
      <w:r w:rsidR="00140909">
        <w:rPr>
          <w:bCs/>
          <w:sz w:val="22"/>
          <w:szCs w:val="22"/>
        </w:rPr>
        <w:t>Z hlediska energetické koncepce lokality „Pod tratí“</w:t>
      </w:r>
      <w:r w:rsidR="00001CA3">
        <w:rPr>
          <w:bCs/>
          <w:sz w:val="22"/>
          <w:szCs w:val="22"/>
        </w:rPr>
        <w:t xml:space="preserve"> bude tato zásobena zemním plynem z plynové regulační stanice VTL/STL v prodloužení ulice 9. května středotlakým plynovodem potrubí </w:t>
      </w:r>
      <w:r w:rsidR="00001CA3" w:rsidRPr="00C95B49">
        <w:rPr>
          <w:sz w:val="22"/>
          <w:szCs w:val="22"/>
        </w:rPr>
        <w:t>z lehčeného tlakového polyetylénu</w:t>
      </w:r>
      <w:r w:rsidR="00001CA3">
        <w:rPr>
          <w:sz w:val="22"/>
          <w:szCs w:val="22"/>
        </w:rPr>
        <w:t xml:space="preserve"> </w:t>
      </w:r>
      <w:r w:rsidR="00001CA3" w:rsidRPr="004D2CCF">
        <w:rPr>
          <w:bCs/>
          <w:sz w:val="22"/>
          <w:szCs w:val="22"/>
        </w:rPr>
        <w:t>STLPE 100 RC 63 x 5,8 SDR 17,6</w:t>
      </w:r>
      <w:r w:rsidR="00001CA3">
        <w:rPr>
          <w:bCs/>
          <w:sz w:val="22"/>
          <w:szCs w:val="22"/>
        </w:rPr>
        <w:t xml:space="preserve"> se středotlakými </w:t>
      </w:r>
      <w:proofErr w:type="spellStart"/>
      <w:r w:rsidR="00001CA3">
        <w:rPr>
          <w:bCs/>
          <w:sz w:val="22"/>
          <w:szCs w:val="22"/>
        </w:rPr>
        <w:t>plynopřípojkami</w:t>
      </w:r>
      <w:proofErr w:type="spellEnd"/>
      <w:r w:rsidR="00001CA3">
        <w:rPr>
          <w:bCs/>
          <w:sz w:val="22"/>
          <w:szCs w:val="22"/>
        </w:rPr>
        <w:t xml:space="preserve"> rodinných domů </w:t>
      </w:r>
      <w:r w:rsidR="00001CA3" w:rsidRPr="00C95B49">
        <w:rPr>
          <w:sz w:val="22"/>
          <w:szCs w:val="22"/>
        </w:rPr>
        <w:t>z lehčeného tlakového polyetylénu PE 100 RC DUALTEC 32/3,0 SDR 11</w:t>
      </w:r>
      <w:r w:rsidR="00001CA3">
        <w:rPr>
          <w:sz w:val="22"/>
          <w:szCs w:val="22"/>
        </w:rPr>
        <w:t xml:space="preserve"> větví „a“ příjezdovou, „c“ dolní obslužnou, „d“ horní obslužnou, </w:t>
      </w:r>
      <w:r w:rsidR="00AD78F6">
        <w:rPr>
          <w:sz w:val="22"/>
          <w:szCs w:val="22"/>
        </w:rPr>
        <w:t>„e“ levé propojovací, „f“ pravé u parku, „g“ levé u parku, „i“ dolní slepé a „j“ horní slepé s hlavním uzávěrem plynu, domovním regulátorem tlaku STL/NTL, plynoměrem a uzávěrem plynu za plynoměrem.</w:t>
      </w:r>
    </w:p>
    <w:p w14:paraId="44018809" w14:textId="6EA2D7C4" w:rsidR="005858CC" w:rsidRDefault="007E51FA" w:rsidP="009E7606">
      <w:pPr>
        <w:tabs>
          <w:tab w:val="left" w:pos="567"/>
        </w:tabs>
        <w:autoSpaceDE w:val="0"/>
        <w:autoSpaceDN w:val="0"/>
        <w:adjustRightInd w:val="0"/>
        <w:jc w:val="both"/>
        <w:rPr>
          <w:bCs/>
          <w:sz w:val="22"/>
          <w:szCs w:val="22"/>
        </w:rPr>
      </w:pPr>
      <w:r>
        <w:rPr>
          <w:sz w:val="22"/>
          <w:szCs w:val="22"/>
        </w:rPr>
        <w:tab/>
      </w:r>
      <w:r w:rsidR="00AD78F6">
        <w:rPr>
          <w:sz w:val="22"/>
          <w:szCs w:val="22"/>
        </w:rPr>
        <w:t xml:space="preserve">Zásobení elektrickou energií lokality „Pod tratí“ bude </w:t>
      </w:r>
      <w:r w:rsidR="00B9050B">
        <w:rPr>
          <w:sz w:val="22"/>
          <w:szCs w:val="22"/>
        </w:rPr>
        <w:t xml:space="preserve">z nově vybudované kioskové trafostanice 2 x 400 </w:t>
      </w:r>
      <w:proofErr w:type="spellStart"/>
      <w:r w:rsidR="00B9050B">
        <w:rPr>
          <w:sz w:val="22"/>
          <w:szCs w:val="22"/>
        </w:rPr>
        <w:t>kVA</w:t>
      </w:r>
      <w:proofErr w:type="spellEnd"/>
      <w:r w:rsidR="00B9050B">
        <w:rPr>
          <w:sz w:val="22"/>
          <w:szCs w:val="22"/>
        </w:rPr>
        <w:t xml:space="preserve"> v místě stávající trafostanice číslo</w:t>
      </w:r>
      <w:r w:rsidR="00AD78F6">
        <w:rPr>
          <w:sz w:val="22"/>
          <w:szCs w:val="22"/>
        </w:rPr>
        <w:t xml:space="preserve"> </w:t>
      </w:r>
      <w:r w:rsidR="00B9050B">
        <w:rPr>
          <w:bCs/>
          <w:sz w:val="22"/>
          <w:szCs w:val="22"/>
        </w:rPr>
        <w:t xml:space="preserve">9143 TS U dráhy 250 </w:t>
      </w:r>
      <w:proofErr w:type="spellStart"/>
      <w:r w:rsidR="00B9050B">
        <w:rPr>
          <w:bCs/>
          <w:sz w:val="22"/>
          <w:szCs w:val="22"/>
        </w:rPr>
        <w:t>kVA</w:t>
      </w:r>
      <w:proofErr w:type="spellEnd"/>
      <w:r w:rsidR="00B9050B">
        <w:rPr>
          <w:bCs/>
          <w:sz w:val="22"/>
          <w:szCs w:val="22"/>
        </w:rPr>
        <w:t xml:space="preserve">, která bude demontována včetně </w:t>
      </w:r>
      <w:proofErr w:type="spellStart"/>
      <w:r w:rsidR="00B9050B">
        <w:rPr>
          <w:bCs/>
          <w:sz w:val="22"/>
          <w:szCs w:val="22"/>
        </w:rPr>
        <w:t>kabelizovaného</w:t>
      </w:r>
      <w:proofErr w:type="spellEnd"/>
      <w:r w:rsidR="00B9050B">
        <w:rPr>
          <w:bCs/>
          <w:sz w:val="22"/>
          <w:szCs w:val="22"/>
        </w:rPr>
        <w:t xml:space="preserve"> přívodu VN, v rámci elektrifikace lokality</w:t>
      </w:r>
      <w:r w:rsidR="005858CC">
        <w:rPr>
          <w:bCs/>
          <w:sz w:val="22"/>
          <w:szCs w:val="22"/>
        </w:rPr>
        <w:t xml:space="preserve"> větví „a“ příjezdové, „b“ pravé</w:t>
      </w:r>
      <w:r w:rsidR="009D5B2D">
        <w:rPr>
          <w:bCs/>
          <w:sz w:val="22"/>
          <w:szCs w:val="22"/>
        </w:rPr>
        <w:t xml:space="preserve"> propojující, „c“ dolní obslužn</w:t>
      </w:r>
      <w:r w:rsidR="00B5517E">
        <w:rPr>
          <w:bCs/>
          <w:sz w:val="22"/>
          <w:szCs w:val="22"/>
        </w:rPr>
        <w:t>é</w:t>
      </w:r>
      <w:r w:rsidR="009D5B2D">
        <w:rPr>
          <w:bCs/>
          <w:sz w:val="22"/>
          <w:szCs w:val="22"/>
        </w:rPr>
        <w:t>, „d“ horní obslužn</w:t>
      </w:r>
      <w:r w:rsidR="00B5517E">
        <w:rPr>
          <w:bCs/>
          <w:sz w:val="22"/>
          <w:szCs w:val="22"/>
        </w:rPr>
        <w:t>é</w:t>
      </w:r>
      <w:r w:rsidR="009D5B2D">
        <w:rPr>
          <w:bCs/>
          <w:sz w:val="22"/>
          <w:szCs w:val="22"/>
        </w:rPr>
        <w:t>, „e“ lev</w:t>
      </w:r>
      <w:r w:rsidR="00B5517E">
        <w:rPr>
          <w:bCs/>
          <w:sz w:val="22"/>
          <w:szCs w:val="22"/>
        </w:rPr>
        <w:t>é</w:t>
      </w:r>
      <w:r w:rsidR="009D5B2D">
        <w:rPr>
          <w:bCs/>
          <w:sz w:val="22"/>
          <w:szCs w:val="22"/>
        </w:rPr>
        <w:t xml:space="preserve"> propojující, „f“ prav</w:t>
      </w:r>
      <w:r w:rsidR="00B5517E">
        <w:rPr>
          <w:bCs/>
          <w:sz w:val="22"/>
          <w:szCs w:val="22"/>
        </w:rPr>
        <w:t>é</w:t>
      </w:r>
      <w:r w:rsidR="009D5B2D">
        <w:rPr>
          <w:bCs/>
          <w:sz w:val="22"/>
          <w:szCs w:val="22"/>
        </w:rPr>
        <w:t xml:space="preserve"> u parku, „g“ lev</w:t>
      </w:r>
      <w:r w:rsidR="00B5517E">
        <w:rPr>
          <w:bCs/>
          <w:sz w:val="22"/>
          <w:szCs w:val="22"/>
        </w:rPr>
        <w:t>é</w:t>
      </w:r>
      <w:r w:rsidR="009D5B2D">
        <w:rPr>
          <w:bCs/>
          <w:sz w:val="22"/>
          <w:szCs w:val="22"/>
        </w:rPr>
        <w:t xml:space="preserve"> u parku, „h“ ke garážím, „i“ dolní slep</w:t>
      </w:r>
      <w:r w:rsidR="00B5517E">
        <w:rPr>
          <w:bCs/>
          <w:sz w:val="22"/>
          <w:szCs w:val="22"/>
        </w:rPr>
        <w:t>é</w:t>
      </w:r>
      <w:r w:rsidR="009D5B2D">
        <w:rPr>
          <w:bCs/>
          <w:sz w:val="22"/>
          <w:szCs w:val="22"/>
        </w:rPr>
        <w:t xml:space="preserve"> a „j“ horní slep</w:t>
      </w:r>
      <w:r w:rsidR="00B5517E">
        <w:rPr>
          <w:bCs/>
          <w:sz w:val="22"/>
          <w:szCs w:val="22"/>
        </w:rPr>
        <w:t>é</w:t>
      </w:r>
      <w:r w:rsidR="009D5B2D">
        <w:rPr>
          <w:bCs/>
          <w:sz w:val="22"/>
          <w:szCs w:val="22"/>
        </w:rPr>
        <w:t xml:space="preserve"> </w:t>
      </w:r>
      <w:r w:rsidR="00B9050B">
        <w:rPr>
          <w:bCs/>
          <w:sz w:val="22"/>
          <w:szCs w:val="22"/>
        </w:rPr>
        <w:t>s r</w:t>
      </w:r>
      <w:r w:rsidR="00B9050B" w:rsidRPr="0023141D">
        <w:rPr>
          <w:bCs/>
          <w:sz w:val="22"/>
          <w:szCs w:val="22"/>
        </w:rPr>
        <w:t>ozvodn</w:t>
      </w:r>
      <w:r w:rsidR="00B9050B">
        <w:rPr>
          <w:bCs/>
          <w:sz w:val="22"/>
          <w:szCs w:val="22"/>
        </w:rPr>
        <w:t>ou</w:t>
      </w:r>
      <w:r w:rsidR="00B9050B" w:rsidRPr="0023141D">
        <w:rPr>
          <w:bCs/>
          <w:sz w:val="22"/>
          <w:szCs w:val="22"/>
        </w:rPr>
        <w:t xml:space="preserve"> soustav</w:t>
      </w:r>
      <w:r w:rsidR="00B9050B">
        <w:rPr>
          <w:bCs/>
          <w:sz w:val="22"/>
          <w:szCs w:val="22"/>
        </w:rPr>
        <w:t>ou</w:t>
      </w:r>
      <w:r w:rsidR="00B9050B" w:rsidRPr="0023141D">
        <w:rPr>
          <w:bCs/>
          <w:sz w:val="22"/>
          <w:szCs w:val="22"/>
        </w:rPr>
        <w:t xml:space="preserve"> sítě 3 NPE AC 50 Hz, 230/400 V, TN-S s ochranou v síti dle ČSN 33 2000-4-41 automatickým odpojením od zdroje v síti TN-S proudovým chráničem</w:t>
      </w:r>
      <w:r w:rsidR="00B9050B">
        <w:rPr>
          <w:bCs/>
          <w:sz w:val="22"/>
          <w:szCs w:val="22"/>
        </w:rPr>
        <w:t xml:space="preserve"> distribučním kabelem</w:t>
      </w:r>
      <w:r w:rsidR="00001CA3">
        <w:rPr>
          <w:sz w:val="22"/>
          <w:szCs w:val="22"/>
        </w:rPr>
        <w:t xml:space="preserve"> </w:t>
      </w:r>
      <w:r w:rsidR="00B9050B" w:rsidRPr="006B494B">
        <w:rPr>
          <w:bCs/>
          <w:sz w:val="22"/>
          <w:szCs w:val="22"/>
        </w:rPr>
        <w:t>NN 2 x (1-NAYY 4 x 240 mm2)</w:t>
      </w:r>
      <w:r w:rsidR="00B9050B">
        <w:rPr>
          <w:bCs/>
          <w:sz w:val="22"/>
          <w:szCs w:val="22"/>
        </w:rPr>
        <w:t xml:space="preserve"> smyčkováním v přípojkových skříních SS 200 </w:t>
      </w:r>
      <w:r w:rsidR="005858CC">
        <w:rPr>
          <w:bCs/>
          <w:sz w:val="22"/>
          <w:szCs w:val="22"/>
        </w:rPr>
        <w:t xml:space="preserve">vystrojených dvěma  sadami pojistek </w:t>
      </w:r>
      <w:r w:rsidR="00B9050B">
        <w:rPr>
          <w:bCs/>
          <w:sz w:val="22"/>
          <w:szCs w:val="22"/>
        </w:rPr>
        <w:t>nebo SS 100 vystrojených jednou sadou pojistek</w:t>
      </w:r>
      <w:r w:rsidR="005858CC">
        <w:rPr>
          <w:bCs/>
          <w:sz w:val="22"/>
          <w:szCs w:val="22"/>
        </w:rPr>
        <w:t>,</w:t>
      </w:r>
      <w:r w:rsidR="00B9050B">
        <w:rPr>
          <w:bCs/>
          <w:sz w:val="22"/>
          <w:szCs w:val="22"/>
        </w:rPr>
        <w:t xml:space="preserve"> s hlavním jističem v elektroměrovém rozvaděči 3 x 25</w:t>
      </w:r>
      <w:r w:rsidR="005858CC">
        <w:rPr>
          <w:bCs/>
          <w:sz w:val="22"/>
          <w:szCs w:val="22"/>
        </w:rPr>
        <w:t xml:space="preserve"> včetně elektroměru jednosazbového s vybavením domovního elektrorozvaděče proudovým chráničem a jističi jednotlivých okruhů </w:t>
      </w:r>
      <w:r w:rsidR="00B9050B">
        <w:rPr>
          <w:bCs/>
          <w:sz w:val="22"/>
          <w:szCs w:val="22"/>
        </w:rPr>
        <w:t>v alternativě plynofikace lokality nebo</w:t>
      </w:r>
      <w:r w:rsidR="005858CC">
        <w:rPr>
          <w:bCs/>
          <w:sz w:val="22"/>
          <w:szCs w:val="22"/>
        </w:rPr>
        <w:t xml:space="preserve"> s hlavním jističem</w:t>
      </w:r>
      <w:r w:rsidR="00B9050B">
        <w:rPr>
          <w:bCs/>
          <w:sz w:val="22"/>
          <w:szCs w:val="22"/>
        </w:rPr>
        <w:t xml:space="preserve"> 3 x 32 A v alternativě bez plynofikace s</w:t>
      </w:r>
      <w:r w:rsidR="005858CC">
        <w:rPr>
          <w:bCs/>
          <w:sz w:val="22"/>
          <w:szCs w:val="22"/>
        </w:rPr>
        <w:t> </w:t>
      </w:r>
      <w:r w:rsidR="00B9050B">
        <w:rPr>
          <w:bCs/>
          <w:sz w:val="22"/>
          <w:szCs w:val="22"/>
        </w:rPr>
        <w:t>využitím</w:t>
      </w:r>
      <w:r w:rsidR="005858CC">
        <w:rPr>
          <w:bCs/>
          <w:sz w:val="22"/>
          <w:szCs w:val="22"/>
        </w:rPr>
        <w:t xml:space="preserve"> jako zdroje tepla tepelných čerpadel systém voda/vzduch  včetně elektroměru dvousazbového s vybavením domovního elektrorozvaděče proudovým chráničem a jističi jednotlivých okruhů.</w:t>
      </w:r>
    </w:p>
    <w:p w14:paraId="744275CD" w14:textId="783C76CE" w:rsidR="009D5B2D" w:rsidRDefault="007E51FA" w:rsidP="009E7606">
      <w:pPr>
        <w:tabs>
          <w:tab w:val="left" w:pos="567"/>
        </w:tabs>
        <w:autoSpaceDE w:val="0"/>
        <w:autoSpaceDN w:val="0"/>
        <w:adjustRightInd w:val="0"/>
        <w:jc w:val="both"/>
        <w:rPr>
          <w:bCs/>
          <w:sz w:val="22"/>
          <w:szCs w:val="22"/>
        </w:rPr>
      </w:pPr>
      <w:r>
        <w:rPr>
          <w:bCs/>
          <w:sz w:val="22"/>
          <w:szCs w:val="22"/>
        </w:rPr>
        <w:tab/>
      </w:r>
      <w:r w:rsidR="005858CC">
        <w:rPr>
          <w:bCs/>
          <w:sz w:val="22"/>
          <w:szCs w:val="22"/>
        </w:rPr>
        <w:t>Veřejné osvětlení lokality „Pod tratí“ je navrženo s vazbo na stávající veřejné osvětlení rozvodem podzemním kabelem</w:t>
      </w:r>
      <w:r w:rsidR="00B9050B">
        <w:rPr>
          <w:bCs/>
          <w:sz w:val="22"/>
          <w:szCs w:val="22"/>
        </w:rPr>
        <w:t xml:space="preserve"> </w:t>
      </w:r>
      <w:r w:rsidR="005858CC" w:rsidRPr="00367BB7">
        <w:rPr>
          <w:bCs/>
          <w:sz w:val="22"/>
          <w:szCs w:val="22"/>
        </w:rPr>
        <w:t>4 x CYKY 10 mm2</w:t>
      </w:r>
      <w:r w:rsidR="009D5B2D">
        <w:rPr>
          <w:bCs/>
          <w:sz w:val="22"/>
          <w:szCs w:val="22"/>
        </w:rPr>
        <w:t xml:space="preserve"> </w:t>
      </w:r>
      <w:r w:rsidR="009D5B2D" w:rsidRPr="00367BB7">
        <w:rPr>
          <w:bCs/>
          <w:sz w:val="22"/>
          <w:szCs w:val="22"/>
        </w:rPr>
        <w:t xml:space="preserve">včetně zemnění </w:t>
      </w:r>
      <w:proofErr w:type="spellStart"/>
      <w:r w:rsidR="009D5B2D" w:rsidRPr="00367BB7">
        <w:rPr>
          <w:bCs/>
          <w:sz w:val="22"/>
          <w:szCs w:val="22"/>
        </w:rPr>
        <w:t>Fe</w:t>
      </w:r>
      <w:proofErr w:type="spellEnd"/>
      <w:r w:rsidR="009D5B2D" w:rsidRPr="00367BB7">
        <w:rPr>
          <w:bCs/>
          <w:sz w:val="22"/>
          <w:szCs w:val="22"/>
        </w:rPr>
        <w:t>/</w:t>
      </w:r>
      <w:proofErr w:type="spellStart"/>
      <w:r w:rsidR="009D5B2D" w:rsidRPr="00367BB7">
        <w:rPr>
          <w:bCs/>
          <w:sz w:val="22"/>
          <w:szCs w:val="22"/>
        </w:rPr>
        <w:t>Zn</w:t>
      </w:r>
      <w:proofErr w:type="spellEnd"/>
      <w:r w:rsidR="009D5B2D" w:rsidRPr="00367BB7">
        <w:rPr>
          <w:bCs/>
          <w:sz w:val="22"/>
          <w:szCs w:val="22"/>
        </w:rPr>
        <w:t xml:space="preserve"> 30 x 4 mm</w:t>
      </w:r>
      <w:r w:rsidR="009D5B2D">
        <w:rPr>
          <w:bCs/>
          <w:sz w:val="22"/>
          <w:szCs w:val="22"/>
        </w:rPr>
        <w:t xml:space="preserve">2 </w:t>
      </w:r>
      <w:r w:rsidR="005858CC">
        <w:rPr>
          <w:bCs/>
          <w:sz w:val="22"/>
          <w:szCs w:val="22"/>
        </w:rPr>
        <w:t>s pouličními lampami veřejného osvětlení</w:t>
      </w:r>
      <w:r w:rsidR="009D5B2D">
        <w:rPr>
          <w:bCs/>
          <w:sz w:val="22"/>
          <w:szCs w:val="22"/>
        </w:rPr>
        <w:t xml:space="preserve"> větví „a“ příjezdové, „b“ pravé propojující, „c“ dolní obslužnou, „d“ </w:t>
      </w:r>
      <w:r w:rsidR="009D5B2D">
        <w:rPr>
          <w:bCs/>
          <w:sz w:val="22"/>
          <w:szCs w:val="22"/>
        </w:rPr>
        <w:lastRenderedPageBreak/>
        <w:t>horní obslužnou, „e“ levou propojující, „f“ pravou u parku, „g“ levou u parku, „h“ ke garážím, „i“ dolní slepou a „j“ horní slepou včetně „m“ rozšířené cyklostezky.</w:t>
      </w:r>
    </w:p>
    <w:p w14:paraId="69E77227" w14:textId="42A6BFBC" w:rsidR="000C66FF" w:rsidRDefault="007E51FA" w:rsidP="009E7606">
      <w:pPr>
        <w:tabs>
          <w:tab w:val="left" w:pos="567"/>
        </w:tabs>
        <w:autoSpaceDE w:val="0"/>
        <w:autoSpaceDN w:val="0"/>
        <w:adjustRightInd w:val="0"/>
        <w:jc w:val="both"/>
        <w:rPr>
          <w:bCs/>
          <w:sz w:val="22"/>
          <w:szCs w:val="22"/>
        </w:rPr>
      </w:pPr>
      <w:r>
        <w:rPr>
          <w:bCs/>
          <w:sz w:val="22"/>
          <w:szCs w:val="22"/>
        </w:rPr>
        <w:tab/>
      </w:r>
      <w:r w:rsidR="009D5B2D">
        <w:rPr>
          <w:bCs/>
          <w:sz w:val="22"/>
          <w:szCs w:val="22"/>
        </w:rPr>
        <w:t xml:space="preserve">V rámci telekomunikačních rozvodů budou v lokalitě „Pod tratí“ provedeny dvojice chrániček </w:t>
      </w:r>
      <w:r w:rsidR="009D5B2D" w:rsidRPr="006B494B">
        <w:rPr>
          <w:bCs/>
          <w:sz w:val="22"/>
          <w:szCs w:val="22"/>
        </w:rPr>
        <w:t xml:space="preserve">PVC </w:t>
      </w:r>
      <w:proofErr w:type="spellStart"/>
      <w:r w:rsidR="009D5B2D" w:rsidRPr="006B494B">
        <w:rPr>
          <w:bCs/>
          <w:sz w:val="22"/>
          <w:szCs w:val="22"/>
        </w:rPr>
        <w:t>Koruflex</w:t>
      </w:r>
      <w:proofErr w:type="spellEnd"/>
      <w:r w:rsidR="009D5B2D" w:rsidRPr="006B494B">
        <w:rPr>
          <w:bCs/>
          <w:sz w:val="22"/>
          <w:szCs w:val="22"/>
        </w:rPr>
        <w:t xml:space="preserve"> 1</w:t>
      </w:r>
      <w:r w:rsidR="009D5B2D">
        <w:rPr>
          <w:bCs/>
          <w:sz w:val="22"/>
          <w:szCs w:val="22"/>
        </w:rPr>
        <w:t>25</w:t>
      </w:r>
      <w:r w:rsidR="009D5B2D" w:rsidRPr="006B494B">
        <w:rPr>
          <w:bCs/>
          <w:sz w:val="22"/>
          <w:szCs w:val="22"/>
        </w:rPr>
        <w:t>/</w:t>
      </w:r>
      <w:r w:rsidR="009D5B2D">
        <w:rPr>
          <w:bCs/>
          <w:sz w:val="22"/>
          <w:szCs w:val="22"/>
        </w:rPr>
        <w:t>105</w:t>
      </w:r>
      <w:r w:rsidR="009D5B2D" w:rsidRPr="006B494B">
        <w:rPr>
          <w:bCs/>
          <w:sz w:val="22"/>
          <w:szCs w:val="22"/>
        </w:rPr>
        <w:t xml:space="preserve"> včetně protahovacího lanka</w:t>
      </w:r>
      <w:r w:rsidR="009D5B2D">
        <w:rPr>
          <w:bCs/>
          <w:sz w:val="22"/>
          <w:szCs w:val="22"/>
        </w:rPr>
        <w:t xml:space="preserve"> pro rozvody telefonu a internetu i kabelové televize přípojkami</w:t>
      </w:r>
      <w:r w:rsidR="005858CC">
        <w:rPr>
          <w:bCs/>
          <w:sz w:val="22"/>
          <w:szCs w:val="22"/>
        </w:rPr>
        <w:t xml:space="preserve"> </w:t>
      </w:r>
      <w:r w:rsidR="009D5B2D">
        <w:rPr>
          <w:bCs/>
          <w:sz w:val="22"/>
          <w:szCs w:val="22"/>
        </w:rPr>
        <w:t>rodinných domů</w:t>
      </w:r>
      <w:r w:rsidR="00466D20">
        <w:rPr>
          <w:bCs/>
          <w:sz w:val="22"/>
          <w:szCs w:val="22"/>
        </w:rPr>
        <w:t xml:space="preserve"> ve vazbě na stávající rozvody spojů v území prostřednictvím větví „a“ příjezdové, „c“ dolní obslužné, „d“ horní obslužné, „e“ levé propojující, „f“ pravé u parku, „g“ levé u parku, „h“ ke garážím, „i“ dolní slepé a „j“ horní slepé.</w:t>
      </w:r>
    </w:p>
    <w:p w14:paraId="5C76B2B0" w14:textId="121675BA" w:rsidR="000C66FF" w:rsidRDefault="007E51FA" w:rsidP="009E7606">
      <w:pPr>
        <w:tabs>
          <w:tab w:val="left" w:pos="567"/>
        </w:tabs>
        <w:autoSpaceDE w:val="0"/>
        <w:autoSpaceDN w:val="0"/>
        <w:adjustRightInd w:val="0"/>
        <w:jc w:val="both"/>
        <w:rPr>
          <w:bCs/>
          <w:sz w:val="22"/>
          <w:szCs w:val="22"/>
        </w:rPr>
      </w:pPr>
      <w:r>
        <w:rPr>
          <w:bCs/>
          <w:sz w:val="22"/>
          <w:szCs w:val="22"/>
        </w:rPr>
        <w:tab/>
      </w:r>
      <w:r w:rsidR="000C66FF">
        <w:rPr>
          <w:bCs/>
          <w:sz w:val="22"/>
          <w:szCs w:val="22"/>
        </w:rPr>
        <w:t xml:space="preserve">Z hlediska regulace zástavby 80 rodinných domů na stavebních pozemcích se předpokládá poloha uliční stavební čáry v linii odstavení a parkování osobních vozidel 6,00 m v ostatní linii uliční stavebné čáry pak 5,00 m </w:t>
      </w:r>
      <w:r w:rsidR="00C65A9E">
        <w:rPr>
          <w:bCs/>
          <w:sz w:val="22"/>
          <w:szCs w:val="22"/>
        </w:rPr>
        <w:t xml:space="preserve">od hranice stavebního pozemku s veřejným prostranstvím </w:t>
      </w:r>
      <w:r w:rsidR="000C66FF">
        <w:rPr>
          <w:bCs/>
          <w:sz w:val="22"/>
          <w:szCs w:val="22"/>
        </w:rPr>
        <w:t>se zajištěním pro každý rodinný dům odstavení a parkování minimálně 3 osobních automobilů</w:t>
      </w:r>
      <w:r w:rsidR="00C65A9E">
        <w:rPr>
          <w:bCs/>
          <w:sz w:val="22"/>
          <w:szCs w:val="22"/>
        </w:rPr>
        <w:t>,</w:t>
      </w:r>
      <w:r w:rsidR="000C66FF">
        <w:rPr>
          <w:bCs/>
          <w:sz w:val="22"/>
          <w:szCs w:val="22"/>
        </w:rPr>
        <w:t xml:space="preserve"> buď volným stáním pod pergolou nebo krytým stáním v garáži.</w:t>
      </w:r>
    </w:p>
    <w:p w14:paraId="3466A2C2" w14:textId="02AF1FAA" w:rsidR="001C5E7A" w:rsidRDefault="007E51FA" w:rsidP="009E7606">
      <w:pPr>
        <w:tabs>
          <w:tab w:val="left" w:pos="567"/>
        </w:tabs>
        <w:autoSpaceDE w:val="0"/>
        <w:autoSpaceDN w:val="0"/>
        <w:adjustRightInd w:val="0"/>
        <w:jc w:val="both"/>
        <w:rPr>
          <w:bCs/>
          <w:sz w:val="22"/>
          <w:szCs w:val="22"/>
        </w:rPr>
      </w:pPr>
      <w:r>
        <w:rPr>
          <w:bCs/>
          <w:sz w:val="22"/>
          <w:szCs w:val="22"/>
        </w:rPr>
        <w:tab/>
      </w:r>
      <w:r w:rsidR="000C66FF">
        <w:rPr>
          <w:bCs/>
          <w:sz w:val="22"/>
          <w:szCs w:val="22"/>
        </w:rPr>
        <w:t>Dispozičně provozní uspořádání obytné zahrady</w:t>
      </w:r>
      <w:r w:rsidR="00E55D44">
        <w:rPr>
          <w:bCs/>
          <w:sz w:val="22"/>
          <w:szCs w:val="22"/>
        </w:rPr>
        <w:t xml:space="preserve"> u rodinných domů</w:t>
      </w:r>
      <w:r w:rsidR="000C66FF">
        <w:rPr>
          <w:bCs/>
          <w:sz w:val="22"/>
          <w:szCs w:val="22"/>
        </w:rPr>
        <w:t xml:space="preserve"> předpokládá zpevněnou plochu zahradní terasy s částečným zakrytím pod pergolou</w:t>
      </w:r>
      <w:r w:rsidR="001C5E7A">
        <w:rPr>
          <w:bCs/>
          <w:sz w:val="22"/>
          <w:szCs w:val="22"/>
        </w:rPr>
        <w:t xml:space="preserve"> s krytým domácím bazénem</w:t>
      </w:r>
      <w:r w:rsidR="00C65A9E">
        <w:rPr>
          <w:bCs/>
          <w:sz w:val="22"/>
          <w:szCs w:val="22"/>
        </w:rPr>
        <w:t xml:space="preserve"> včetně zabudovaných retenčních nádrží s funkcí zdrže i vsakovacích zařízení</w:t>
      </w:r>
      <w:r w:rsidR="001C5E7A">
        <w:rPr>
          <w:bCs/>
          <w:sz w:val="22"/>
          <w:szCs w:val="22"/>
        </w:rPr>
        <w:t xml:space="preserve"> a doplňkovou zelení s oplocením mezi </w:t>
      </w:r>
      <w:r w:rsidR="00C65A9E">
        <w:rPr>
          <w:bCs/>
          <w:sz w:val="22"/>
          <w:szCs w:val="22"/>
        </w:rPr>
        <w:t xml:space="preserve">sousedními </w:t>
      </w:r>
      <w:r w:rsidR="001C5E7A">
        <w:rPr>
          <w:bCs/>
          <w:sz w:val="22"/>
          <w:szCs w:val="22"/>
        </w:rPr>
        <w:t>pozemky</w:t>
      </w:r>
      <w:r w:rsidR="00B25A37" w:rsidRPr="00B25A37">
        <w:rPr>
          <w:bCs/>
          <w:sz w:val="22"/>
          <w:szCs w:val="22"/>
        </w:rPr>
        <w:t xml:space="preserve"> </w:t>
      </w:r>
      <w:r w:rsidR="00B25A37">
        <w:rPr>
          <w:bCs/>
          <w:sz w:val="22"/>
          <w:szCs w:val="22"/>
        </w:rPr>
        <w:t>poplastovaným pozinkovaným drátěným pletivem s poplastovanými pozinkovanými ocelovými sloupky výškou do 2,00 m včetně podhrabových betonových desek</w:t>
      </w:r>
      <w:r w:rsidR="001C5E7A">
        <w:rPr>
          <w:bCs/>
          <w:sz w:val="22"/>
          <w:szCs w:val="22"/>
        </w:rPr>
        <w:t xml:space="preserve"> výšky maximálně 2,00 m. </w:t>
      </w:r>
    </w:p>
    <w:p w14:paraId="511A1CED" w14:textId="6D00F180" w:rsidR="00B96F7D" w:rsidRDefault="007E51FA" w:rsidP="009E7606">
      <w:pPr>
        <w:tabs>
          <w:tab w:val="left" w:pos="567"/>
        </w:tabs>
        <w:autoSpaceDE w:val="0"/>
        <w:autoSpaceDN w:val="0"/>
        <w:adjustRightInd w:val="0"/>
        <w:jc w:val="both"/>
        <w:rPr>
          <w:bCs/>
          <w:sz w:val="22"/>
          <w:szCs w:val="22"/>
        </w:rPr>
      </w:pPr>
      <w:r>
        <w:rPr>
          <w:bCs/>
          <w:sz w:val="22"/>
          <w:szCs w:val="22"/>
        </w:rPr>
        <w:tab/>
      </w:r>
      <w:r w:rsidR="001C5E7A">
        <w:rPr>
          <w:bCs/>
          <w:sz w:val="22"/>
          <w:szCs w:val="22"/>
        </w:rPr>
        <w:t xml:space="preserve">Oplocení předzahrádky bude vždy v dílčích stavebních blocích jednotné výškou maximálně 1,30 m materiálově se soklem ze štípaných betonových bloků vždy shodné barvy okrové, šedé nebo červené, případně vyzděním z kamene nebo formou </w:t>
      </w:r>
      <w:proofErr w:type="spellStart"/>
      <w:r w:rsidR="001C5E7A">
        <w:rPr>
          <w:bCs/>
          <w:sz w:val="22"/>
          <w:szCs w:val="22"/>
        </w:rPr>
        <w:t>gabionů</w:t>
      </w:r>
      <w:proofErr w:type="spellEnd"/>
      <w:r w:rsidR="0058043F">
        <w:rPr>
          <w:bCs/>
          <w:sz w:val="22"/>
          <w:szCs w:val="22"/>
        </w:rPr>
        <w:t xml:space="preserve"> </w:t>
      </w:r>
      <w:r w:rsidR="00B96F7D">
        <w:rPr>
          <w:bCs/>
          <w:sz w:val="22"/>
          <w:szCs w:val="22"/>
        </w:rPr>
        <w:t>či</w:t>
      </w:r>
      <w:r w:rsidR="0058043F">
        <w:rPr>
          <w:bCs/>
          <w:sz w:val="22"/>
          <w:szCs w:val="22"/>
        </w:rPr>
        <w:t xml:space="preserve"> z cihelných lícovek</w:t>
      </w:r>
      <w:r w:rsidR="001C5E7A">
        <w:rPr>
          <w:bCs/>
          <w:sz w:val="22"/>
          <w:szCs w:val="22"/>
        </w:rPr>
        <w:t xml:space="preserve"> s</w:t>
      </w:r>
      <w:r w:rsidR="0058043F">
        <w:rPr>
          <w:bCs/>
          <w:sz w:val="22"/>
          <w:szCs w:val="22"/>
        </w:rPr>
        <w:t> </w:t>
      </w:r>
      <w:r w:rsidR="001C5E7A">
        <w:rPr>
          <w:bCs/>
          <w:sz w:val="22"/>
          <w:szCs w:val="22"/>
        </w:rPr>
        <w:t>výplní</w:t>
      </w:r>
      <w:r w:rsidR="0058043F">
        <w:rPr>
          <w:bCs/>
          <w:sz w:val="22"/>
          <w:szCs w:val="22"/>
        </w:rPr>
        <w:t xml:space="preserve"> variantně</w:t>
      </w:r>
      <w:r w:rsidR="001C5E7A">
        <w:rPr>
          <w:bCs/>
          <w:sz w:val="22"/>
          <w:szCs w:val="22"/>
        </w:rPr>
        <w:t xml:space="preserve"> kovovou</w:t>
      </w:r>
      <w:r w:rsidR="00B96F7D">
        <w:rPr>
          <w:bCs/>
          <w:sz w:val="22"/>
          <w:szCs w:val="22"/>
        </w:rPr>
        <w:t xml:space="preserve"> nebo</w:t>
      </w:r>
      <w:r w:rsidR="001C5E7A">
        <w:rPr>
          <w:bCs/>
          <w:sz w:val="22"/>
          <w:szCs w:val="22"/>
        </w:rPr>
        <w:t xml:space="preserve"> dřevěnou</w:t>
      </w:r>
      <w:r w:rsidR="00B96F7D">
        <w:rPr>
          <w:bCs/>
          <w:sz w:val="22"/>
          <w:szCs w:val="22"/>
        </w:rPr>
        <w:t xml:space="preserve"> svislého členění, případně</w:t>
      </w:r>
      <w:r w:rsidR="001C5E7A">
        <w:rPr>
          <w:bCs/>
          <w:sz w:val="22"/>
          <w:szCs w:val="22"/>
        </w:rPr>
        <w:t xml:space="preserve"> </w:t>
      </w:r>
      <w:r w:rsidR="00B96F7D">
        <w:rPr>
          <w:bCs/>
          <w:sz w:val="22"/>
          <w:szCs w:val="22"/>
        </w:rPr>
        <w:t xml:space="preserve">celoplošné bezpečnostního </w:t>
      </w:r>
      <w:r w:rsidR="001C5E7A">
        <w:rPr>
          <w:bCs/>
          <w:sz w:val="22"/>
          <w:szCs w:val="22"/>
        </w:rPr>
        <w:t xml:space="preserve">skla či </w:t>
      </w:r>
      <w:proofErr w:type="spellStart"/>
      <w:r w:rsidR="001C5E7A">
        <w:rPr>
          <w:bCs/>
          <w:sz w:val="22"/>
          <w:szCs w:val="22"/>
        </w:rPr>
        <w:t>tahokovu</w:t>
      </w:r>
      <w:proofErr w:type="spellEnd"/>
      <w:r w:rsidR="0058043F">
        <w:rPr>
          <w:bCs/>
          <w:sz w:val="22"/>
          <w:szCs w:val="22"/>
        </w:rPr>
        <w:t>,</w:t>
      </w:r>
      <w:r w:rsidR="001C5E7A">
        <w:rPr>
          <w:bCs/>
          <w:sz w:val="22"/>
          <w:szCs w:val="22"/>
        </w:rPr>
        <w:t xml:space="preserve"> vždy stylově k výplni zábradlí balkonů nebo lodžií u rodinných domů včetně </w:t>
      </w:r>
      <w:r w:rsidR="0058043F">
        <w:rPr>
          <w:bCs/>
          <w:sz w:val="22"/>
          <w:szCs w:val="22"/>
        </w:rPr>
        <w:t xml:space="preserve">v oplocení předzahrádky zabudovaných </w:t>
      </w:r>
      <w:r w:rsidR="00B96F7D">
        <w:rPr>
          <w:bCs/>
          <w:sz w:val="22"/>
          <w:szCs w:val="22"/>
        </w:rPr>
        <w:t xml:space="preserve">nik </w:t>
      </w:r>
      <w:r w:rsidR="0058043F">
        <w:rPr>
          <w:bCs/>
          <w:sz w:val="22"/>
          <w:szCs w:val="22"/>
        </w:rPr>
        <w:t>přípojkových skříní, elektroměrových rozvaděčů i plynoměru</w:t>
      </w:r>
      <w:r w:rsidR="00B96F7D">
        <w:rPr>
          <w:bCs/>
          <w:sz w:val="22"/>
          <w:szCs w:val="22"/>
        </w:rPr>
        <w:t xml:space="preserve"> a</w:t>
      </w:r>
      <w:r w:rsidR="0058043F">
        <w:rPr>
          <w:bCs/>
          <w:sz w:val="22"/>
          <w:szCs w:val="22"/>
        </w:rPr>
        <w:t xml:space="preserve"> </w:t>
      </w:r>
      <w:r w:rsidR="00C65A9E">
        <w:rPr>
          <w:bCs/>
          <w:sz w:val="22"/>
          <w:szCs w:val="22"/>
        </w:rPr>
        <w:t xml:space="preserve">s domovní schránkou na poštu </w:t>
      </w:r>
      <w:r w:rsidR="00B96F7D">
        <w:rPr>
          <w:bCs/>
          <w:sz w:val="22"/>
          <w:szCs w:val="22"/>
        </w:rPr>
        <w:t xml:space="preserve">i </w:t>
      </w:r>
      <w:r w:rsidR="00C65A9E">
        <w:rPr>
          <w:bCs/>
          <w:sz w:val="22"/>
          <w:szCs w:val="22"/>
        </w:rPr>
        <w:t xml:space="preserve"> zvonkovým tablem </w:t>
      </w:r>
      <w:r w:rsidR="00B96F7D">
        <w:rPr>
          <w:bCs/>
          <w:sz w:val="22"/>
          <w:szCs w:val="22"/>
        </w:rPr>
        <w:t>s</w:t>
      </w:r>
      <w:r w:rsidR="00C65A9E">
        <w:rPr>
          <w:bCs/>
          <w:sz w:val="22"/>
          <w:szCs w:val="22"/>
        </w:rPr>
        <w:t xml:space="preserve"> </w:t>
      </w:r>
      <w:r w:rsidR="0058043F">
        <w:rPr>
          <w:bCs/>
          <w:sz w:val="22"/>
          <w:szCs w:val="22"/>
        </w:rPr>
        <w:t>řešení</w:t>
      </w:r>
      <w:r w:rsidR="00C65A9E">
        <w:rPr>
          <w:bCs/>
          <w:sz w:val="22"/>
          <w:szCs w:val="22"/>
        </w:rPr>
        <w:t>m</w:t>
      </w:r>
      <w:r w:rsidR="0058043F">
        <w:rPr>
          <w:bCs/>
          <w:sz w:val="22"/>
          <w:szCs w:val="22"/>
        </w:rPr>
        <w:t xml:space="preserve"> pro pěší přístup </w:t>
      </w:r>
      <w:r w:rsidR="001C5E7A">
        <w:rPr>
          <w:bCs/>
          <w:sz w:val="22"/>
          <w:szCs w:val="22"/>
        </w:rPr>
        <w:t>vstupní branky</w:t>
      </w:r>
      <w:r w:rsidR="0058043F">
        <w:rPr>
          <w:bCs/>
          <w:sz w:val="22"/>
          <w:szCs w:val="22"/>
        </w:rPr>
        <w:t xml:space="preserve"> a pro jízdní napojení posuvné brány se zpevněnými plochami v</w:t>
      </w:r>
      <w:r w:rsidR="00C65A9E">
        <w:rPr>
          <w:bCs/>
          <w:sz w:val="22"/>
          <w:szCs w:val="22"/>
        </w:rPr>
        <w:t> </w:t>
      </w:r>
      <w:r w:rsidR="0058043F">
        <w:rPr>
          <w:bCs/>
          <w:sz w:val="22"/>
          <w:szCs w:val="22"/>
        </w:rPr>
        <w:t>předzahrádce</w:t>
      </w:r>
      <w:r w:rsidR="00C65A9E">
        <w:rPr>
          <w:bCs/>
          <w:sz w:val="22"/>
          <w:szCs w:val="22"/>
        </w:rPr>
        <w:t xml:space="preserve"> nájezdů do garáže</w:t>
      </w:r>
      <w:r w:rsidR="00B96F7D">
        <w:rPr>
          <w:bCs/>
          <w:sz w:val="22"/>
          <w:szCs w:val="22"/>
        </w:rPr>
        <w:t>,</w:t>
      </w:r>
      <w:r w:rsidR="00C65A9E">
        <w:rPr>
          <w:bCs/>
          <w:sz w:val="22"/>
          <w:szCs w:val="22"/>
        </w:rPr>
        <w:t xml:space="preserve"> odstavných a parkovacích ploch </w:t>
      </w:r>
      <w:r w:rsidR="00B96F7D">
        <w:rPr>
          <w:bCs/>
          <w:sz w:val="22"/>
          <w:szCs w:val="22"/>
        </w:rPr>
        <w:t>i</w:t>
      </w:r>
      <w:r w:rsidR="00C65A9E">
        <w:rPr>
          <w:bCs/>
          <w:sz w:val="22"/>
          <w:szCs w:val="22"/>
        </w:rPr>
        <w:t xml:space="preserve"> plochy pro nádoby na domovní odpad </w:t>
      </w:r>
      <w:r w:rsidR="00B96F7D">
        <w:rPr>
          <w:bCs/>
          <w:sz w:val="22"/>
          <w:szCs w:val="22"/>
        </w:rPr>
        <w:t>včetně</w:t>
      </w:r>
      <w:r w:rsidR="00C65A9E">
        <w:rPr>
          <w:bCs/>
          <w:sz w:val="22"/>
          <w:szCs w:val="22"/>
        </w:rPr>
        <w:t xml:space="preserve"> zakomponovan</w:t>
      </w:r>
      <w:r w:rsidR="00B96F7D">
        <w:rPr>
          <w:bCs/>
          <w:sz w:val="22"/>
          <w:szCs w:val="22"/>
        </w:rPr>
        <w:t>ých poklopů</w:t>
      </w:r>
      <w:r w:rsidR="00C65A9E">
        <w:rPr>
          <w:bCs/>
          <w:sz w:val="22"/>
          <w:szCs w:val="22"/>
        </w:rPr>
        <w:t xml:space="preserve"> vodoměrné šachty a šachty revizní splaškové kanalizace</w:t>
      </w:r>
      <w:r w:rsidR="00B96F7D">
        <w:rPr>
          <w:bCs/>
          <w:sz w:val="22"/>
          <w:szCs w:val="22"/>
        </w:rPr>
        <w:t>,</w:t>
      </w:r>
      <w:r w:rsidR="00C65A9E">
        <w:rPr>
          <w:bCs/>
          <w:sz w:val="22"/>
          <w:szCs w:val="22"/>
        </w:rPr>
        <w:t xml:space="preserve"> materiálově povrchem</w:t>
      </w:r>
      <w:r w:rsidR="00B96F7D">
        <w:rPr>
          <w:bCs/>
          <w:sz w:val="22"/>
          <w:szCs w:val="22"/>
        </w:rPr>
        <w:t xml:space="preserve"> protiskluzných zpevněných ploch</w:t>
      </w:r>
      <w:r w:rsidR="0058043F">
        <w:rPr>
          <w:bCs/>
          <w:sz w:val="22"/>
          <w:szCs w:val="22"/>
        </w:rPr>
        <w:t xml:space="preserve"> z betonové zámkové dlažby nebo z kamene barevným provedením ve shodě se soklem oplocení předzahrádky </w:t>
      </w:r>
      <w:r w:rsidR="00B96F7D">
        <w:rPr>
          <w:bCs/>
          <w:sz w:val="22"/>
          <w:szCs w:val="22"/>
        </w:rPr>
        <w:t>i</w:t>
      </w:r>
      <w:r w:rsidR="0058043F">
        <w:rPr>
          <w:bCs/>
          <w:sz w:val="22"/>
          <w:szCs w:val="22"/>
        </w:rPr>
        <w:t xml:space="preserve"> použitými obklady </w:t>
      </w:r>
      <w:r w:rsidR="00C65A9E">
        <w:rPr>
          <w:bCs/>
          <w:sz w:val="22"/>
          <w:szCs w:val="22"/>
        </w:rPr>
        <w:t xml:space="preserve">na </w:t>
      </w:r>
      <w:r w:rsidR="0058043F">
        <w:rPr>
          <w:bCs/>
          <w:sz w:val="22"/>
          <w:szCs w:val="22"/>
        </w:rPr>
        <w:t>fasád</w:t>
      </w:r>
      <w:r w:rsidR="00C65A9E">
        <w:rPr>
          <w:bCs/>
          <w:sz w:val="22"/>
          <w:szCs w:val="22"/>
        </w:rPr>
        <w:t>ě</w:t>
      </w:r>
      <w:r w:rsidR="0058043F">
        <w:rPr>
          <w:bCs/>
          <w:sz w:val="22"/>
          <w:szCs w:val="22"/>
        </w:rPr>
        <w:t xml:space="preserve"> rodinných domů.</w:t>
      </w:r>
    </w:p>
    <w:p w14:paraId="525F8542" w14:textId="35881E7A" w:rsidR="009A0EF8" w:rsidRDefault="009A0EF8" w:rsidP="009A0EF8">
      <w:pPr>
        <w:tabs>
          <w:tab w:val="left" w:pos="567"/>
        </w:tabs>
        <w:autoSpaceDE w:val="0"/>
        <w:autoSpaceDN w:val="0"/>
        <w:adjustRightInd w:val="0"/>
        <w:jc w:val="both"/>
        <w:rPr>
          <w:sz w:val="22"/>
          <w:szCs w:val="22"/>
        </w:rPr>
      </w:pPr>
      <w:r>
        <w:rPr>
          <w:sz w:val="22"/>
          <w:szCs w:val="22"/>
        </w:rPr>
        <w:tab/>
        <w:t>U zadního oplocení stavebních pozemků rodinných domů „RD 19“ – „RD 24“ a „RD 36“ – „RD 38“ včetně bočního oplocení stavebních pozemků rodinných domů „RD 19“, „RD 24“, „RD 25“ a „RD 38“ se navrhuje zvýšené 2,50 m konstrukčně a materiálově z střídavě přesazovaných dubových fošen z důvodů ač vzdušné, ale pomáhající zabraňovat šíření hluku z provozu železnice na tyto stavební pozemky výše citovaných rodinných domů, prakticky jako protihluková stěna.</w:t>
      </w:r>
    </w:p>
    <w:p w14:paraId="4CC3B986" w14:textId="28AE435A" w:rsidR="00801C73" w:rsidRDefault="007E51FA" w:rsidP="009E7606">
      <w:pPr>
        <w:tabs>
          <w:tab w:val="left" w:pos="567"/>
        </w:tabs>
        <w:autoSpaceDE w:val="0"/>
        <w:autoSpaceDN w:val="0"/>
        <w:adjustRightInd w:val="0"/>
        <w:jc w:val="both"/>
        <w:rPr>
          <w:bCs/>
          <w:sz w:val="22"/>
          <w:szCs w:val="22"/>
        </w:rPr>
      </w:pPr>
      <w:r>
        <w:rPr>
          <w:bCs/>
          <w:sz w:val="22"/>
          <w:szCs w:val="22"/>
        </w:rPr>
        <w:tab/>
      </w:r>
      <w:r w:rsidR="00B46482">
        <w:rPr>
          <w:bCs/>
          <w:sz w:val="22"/>
          <w:szCs w:val="22"/>
        </w:rPr>
        <w:t>Z hlediska pojednání fasád rodinných domů</w:t>
      </w:r>
      <w:r w:rsidR="009F4756">
        <w:rPr>
          <w:bCs/>
          <w:sz w:val="22"/>
          <w:szCs w:val="22"/>
        </w:rPr>
        <w:t xml:space="preserve">, zde bude v jednotlivých blocích rodinných domů využita fasádní omítka silikonová zatočená nebo vodorovně rýhovaná barevně bílá nebo v jemných pastelových odstínech v kombinaci s plochami obkladů a u soklu z řemínků kamene šedo černého a pískového, červených lícových cihelných pásků nebo omítky mozaikové hnědo černočerveného nebo bílo černošedého včetně u vybraných prvků a ploch i obkladu dřevěného přírodního nebo umělého barevného ladění světlý dub, </w:t>
      </w:r>
      <w:proofErr w:type="spellStart"/>
      <w:r w:rsidR="009F4756">
        <w:rPr>
          <w:bCs/>
          <w:sz w:val="22"/>
          <w:szCs w:val="22"/>
        </w:rPr>
        <w:t>meranti</w:t>
      </w:r>
      <w:proofErr w:type="spellEnd"/>
      <w:r w:rsidR="009F4756">
        <w:rPr>
          <w:bCs/>
          <w:sz w:val="22"/>
          <w:szCs w:val="22"/>
        </w:rPr>
        <w:t xml:space="preserve"> nebo šedá v komplementaci s provedením okenních rámů</w:t>
      </w:r>
      <w:r w:rsidR="00F858B0">
        <w:rPr>
          <w:bCs/>
          <w:sz w:val="22"/>
          <w:szCs w:val="22"/>
        </w:rPr>
        <w:t xml:space="preserve"> či garážových vrat</w:t>
      </w:r>
      <w:r w:rsidR="009F4756">
        <w:rPr>
          <w:bCs/>
          <w:sz w:val="22"/>
          <w:szCs w:val="22"/>
        </w:rPr>
        <w:t xml:space="preserve"> a pergoly</w:t>
      </w:r>
      <w:r w:rsidR="00801C73">
        <w:rPr>
          <w:bCs/>
          <w:sz w:val="22"/>
          <w:szCs w:val="22"/>
        </w:rPr>
        <w:t xml:space="preserve"> vždy ve vazbě k materiálovému a barevnému provedení zpevněných ploch i oplocení v</w:t>
      </w:r>
      <w:r w:rsidR="005925D6">
        <w:rPr>
          <w:bCs/>
          <w:sz w:val="22"/>
          <w:szCs w:val="22"/>
        </w:rPr>
        <w:t> </w:t>
      </w:r>
      <w:r w:rsidR="00801C73">
        <w:rPr>
          <w:bCs/>
          <w:sz w:val="22"/>
          <w:szCs w:val="22"/>
        </w:rPr>
        <w:t>předzahrádce</w:t>
      </w:r>
      <w:r w:rsidR="005925D6">
        <w:rPr>
          <w:bCs/>
          <w:sz w:val="22"/>
          <w:szCs w:val="22"/>
        </w:rPr>
        <w:t>, sedlové zastřešení bude z </w:t>
      </w:r>
      <w:proofErr w:type="spellStart"/>
      <w:r w:rsidR="005925D6">
        <w:rPr>
          <w:bCs/>
          <w:sz w:val="22"/>
          <w:szCs w:val="22"/>
        </w:rPr>
        <w:t>engobované</w:t>
      </w:r>
      <w:proofErr w:type="spellEnd"/>
      <w:r w:rsidR="005925D6">
        <w:rPr>
          <w:bCs/>
          <w:sz w:val="22"/>
          <w:szCs w:val="22"/>
        </w:rPr>
        <w:t xml:space="preserve"> pálené krytiny hnědočerveného odstínu</w:t>
      </w:r>
      <w:r w:rsidR="00801C73">
        <w:rPr>
          <w:bCs/>
          <w:sz w:val="22"/>
          <w:szCs w:val="22"/>
        </w:rPr>
        <w:t>.</w:t>
      </w:r>
    </w:p>
    <w:p w14:paraId="4F643B6C" w14:textId="4205FE92" w:rsidR="005925D6" w:rsidRDefault="007E51FA" w:rsidP="009E7606">
      <w:pPr>
        <w:tabs>
          <w:tab w:val="left" w:pos="567"/>
        </w:tabs>
        <w:autoSpaceDE w:val="0"/>
        <w:autoSpaceDN w:val="0"/>
        <w:adjustRightInd w:val="0"/>
        <w:jc w:val="both"/>
        <w:rPr>
          <w:bCs/>
          <w:sz w:val="22"/>
          <w:szCs w:val="22"/>
        </w:rPr>
      </w:pPr>
      <w:r>
        <w:rPr>
          <w:bCs/>
          <w:sz w:val="22"/>
          <w:szCs w:val="22"/>
        </w:rPr>
        <w:tab/>
      </w:r>
      <w:r w:rsidR="005925D6">
        <w:rPr>
          <w:bCs/>
          <w:sz w:val="22"/>
          <w:szCs w:val="22"/>
        </w:rPr>
        <w:t xml:space="preserve">U skupiny 36 garáží se sedlovými střechami a </w:t>
      </w:r>
      <w:proofErr w:type="spellStart"/>
      <w:r w:rsidR="005925D6">
        <w:rPr>
          <w:bCs/>
          <w:sz w:val="22"/>
          <w:szCs w:val="22"/>
        </w:rPr>
        <w:t>engobovanou</w:t>
      </w:r>
      <w:proofErr w:type="spellEnd"/>
      <w:r w:rsidR="005925D6">
        <w:rPr>
          <w:bCs/>
          <w:sz w:val="22"/>
          <w:szCs w:val="22"/>
        </w:rPr>
        <w:t xml:space="preserve"> pálenou krytinou hnědočerveného odstínu bude u fasádních ploch využito omítky silikonové </w:t>
      </w:r>
      <w:r w:rsidR="00F858B0">
        <w:rPr>
          <w:bCs/>
          <w:sz w:val="22"/>
          <w:szCs w:val="22"/>
        </w:rPr>
        <w:t>bílé a v pěti jemných pastelových odstínech v sekcích po 6 garážích se soklem z omítky mozaikové hnědo černočerveného a bílo černošedého odstínu střídáním po 6 garážích se sekčními vraty v bílém provedení.</w:t>
      </w:r>
    </w:p>
    <w:p w14:paraId="7B03EF1E" w14:textId="6ABAC921" w:rsidR="009A0EF8" w:rsidRDefault="009A0EF8" w:rsidP="009E7606">
      <w:pPr>
        <w:tabs>
          <w:tab w:val="left" w:pos="567"/>
        </w:tabs>
        <w:autoSpaceDE w:val="0"/>
        <w:autoSpaceDN w:val="0"/>
        <w:adjustRightInd w:val="0"/>
        <w:jc w:val="both"/>
        <w:rPr>
          <w:bCs/>
          <w:sz w:val="22"/>
          <w:szCs w:val="22"/>
        </w:rPr>
      </w:pPr>
      <w:r>
        <w:rPr>
          <w:bCs/>
          <w:sz w:val="22"/>
          <w:szCs w:val="22"/>
        </w:rPr>
        <w:tab/>
        <w:t>Oplocení sportoviště ze strany pozemku dráhy bude z poplastovaného drátěného pletiva výšky 5,00 m včetně poplastovaných pozinkovaných sloupků a podhrabových desek.</w:t>
      </w:r>
    </w:p>
    <w:p w14:paraId="6F71ACF6" w14:textId="70A95EFC" w:rsidR="000B20E6" w:rsidRDefault="007E51FA" w:rsidP="009E7606">
      <w:pPr>
        <w:tabs>
          <w:tab w:val="left" w:pos="567"/>
        </w:tabs>
        <w:autoSpaceDE w:val="0"/>
        <w:autoSpaceDN w:val="0"/>
        <w:adjustRightInd w:val="0"/>
        <w:jc w:val="both"/>
        <w:rPr>
          <w:bCs/>
          <w:sz w:val="22"/>
          <w:szCs w:val="22"/>
        </w:rPr>
      </w:pPr>
      <w:r>
        <w:rPr>
          <w:bCs/>
          <w:sz w:val="22"/>
          <w:szCs w:val="22"/>
        </w:rPr>
        <w:tab/>
      </w:r>
      <w:r w:rsidR="00801C73">
        <w:rPr>
          <w:bCs/>
          <w:sz w:val="22"/>
          <w:szCs w:val="22"/>
        </w:rPr>
        <w:t>Pokud se týká ploch veřejného prostranství, tak vozovka zóny 30 bude z betonové zámkové šedé s vjezdy i odstavnými a parkovacími místy stejné materiálové varianty, avšak v odstínu červené, chodníky budou z betonové zámkové dlažby v okrovém odstínu, plochy veřejného prostranství</w:t>
      </w:r>
      <w:r w:rsidR="000B20E6">
        <w:rPr>
          <w:bCs/>
          <w:sz w:val="22"/>
          <w:szCs w:val="22"/>
        </w:rPr>
        <w:t xml:space="preserve"> komunikačních větví</w:t>
      </w:r>
      <w:r w:rsidR="00801C73">
        <w:rPr>
          <w:bCs/>
          <w:sz w:val="22"/>
          <w:szCs w:val="22"/>
        </w:rPr>
        <w:t xml:space="preserve"> nezpevněné budou pojednány v kombinaci zatravnění s ostrůvky přírodních oblázků s výsadbou okrasných trav a s</w:t>
      </w:r>
      <w:r w:rsidR="000B20E6">
        <w:rPr>
          <w:bCs/>
          <w:sz w:val="22"/>
          <w:szCs w:val="22"/>
        </w:rPr>
        <w:t> nízkými mělce kořenícími keři neopadavých okrasných barevně různorodých listnáčů a jehličnanů maximální výšky vzrůstu 0,70 m s </w:t>
      </w:r>
      <w:proofErr w:type="spellStart"/>
      <w:r w:rsidR="00801C73">
        <w:rPr>
          <w:bCs/>
          <w:sz w:val="22"/>
          <w:szCs w:val="22"/>
        </w:rPr>
        <w:t>podkůrov</w:t>
      </w:r>
      <w:r w:rsidR="000B20E6">
        <w:rPr>
          <w:bCs/>
          <w:sz w:val="22"/>
          <w:szCs w:val="22"/>
        </w:rPr>
        <w:t>áním</w:t>
      </w:r>
      <w:proofErr w:type="spellEnd"/>
      <w:r w:rsidR="000B20E6">
        <w:rPr>
          <w:bCs/>
          <w:sz w:val="22"/>
          <w:szCs w:val="22"/>
        </w:rPr>
        <w:t>.</w:t>
      </w:r>
    </w:p>
    <w:p w14:paraId="1899A63E" w14:textId="2CADD30C" w:rsidR="006E09A3" w:rsidRDefault="007E51FA" w:rsidP="009E7606">
      <w:pPr>
        <w:tabs>
          <w:tab w:val="left" w:pos="567"/>
        </w:tabs>
        <w:autoSpaceDE w:val="0"/>
        <w:autoSpaceDN w:val="0"/>
        <w:adjustRightInd w:val="0"/>
        <w:jc w:val="both"/>
        <w:rPr>
          <w:bCs/>
          <w:sz w:val="22"/>
          <w:szCs w:val="22"/>
        </w:rPr>
      </w:pPr>
      <w:r>
        <w:rPr>
          <w:bCs/>
          <w:sz w:val="22"/>
          <w:szCs w:val="22"/>
        </w:rPr>
        <w:lastRenderedPageBreak/>
        <w:tab/>
      </w:r>
      <w:r w:rsidR="000B20E6">
        <w:rPr>
          <w:bCs/>
          <w:sz w:val="22"/>
          <w:szCs w:val="22"/>
        </w:rPr>
        <w:t xml:space="preserve">Centrální park bude </w:t>
      </w:r>
      <w:r w:rsidR="00DB5F8C">
        <w:rPr>
          <w:bCs/>
          <w:sz w:val="22"/>
          <w:szCs w:val="22"/>
        </w:rPr>
        <w:t xml:space="preserve">prostorově </w:t>
      </w:r>
      <w:r w:rsidR="000B20E6">
        <w:rPr>
          <w:bCs/>
          <w:sz w:val="22"/>
          <w:szCs w:val="22"/>
        </w:rPr>
        <w:t>členěn na plochy</w:t>
      </w:r>
      <w:r w:rsidR="00DB5F8C">
        <w:rPr>
          <w:bCs/>
          <w:sz w:val="22"/>
          <w:szCs w:val="22"/>
        </w:rPr>
        <w:t xml:space="preserve"> zpevněné</w:t>
      </w:r>
      <w:r w:rsidR="006E09A3">
        <w:rPr>
          <w:bCs/>
          <w:sz w:val="22"/>
          <w:szCs w:val="22"/>
        </w:rPr>
        <w:t xml:space="preserve"> centrální i</w:t>
      </w:r>
      <w:r w:rsidR="000B20E6">
        <w:rPr>
          <w:bCs/>
          <w:sz w:val="22"/>
          <w:szCs w:val="22"/>
        </w:rPr>
        <w:t xml:space="preserve"> propojujících c</w:t>
      </w:r>
      <w:r w:rsidR="006E09A3">
        <w:rPr>
          <w:bCs/>
          <w:sz w:val="22"/>
          <w:szCs w:val="22"/>
        </w:rPr>
        <w:t>hodníků</w:t>
      </w:r>
      <w:r w:rsidR="000B20E6">
        <w:rPr>
          <w:bCs/>
          <w:sz w:val="22"/>
          <w:szCs w:val="22"/>
        </w:rPr>
        <w:t xml:space="preserve"> </w:t>
      </w:r>
      <w:r w:rsidR="006E09A3">
        <w:rPr>
          <w:bCs/>
          <w:sz w:val="22"/>
          <w:szCs w:val="22"/>
        </w:rPr>
        <w:t xml:space="preserve">z betonových dlaždic s povrchem z přírodních oblázků </w:t>
      </w:r>
      <w:r w:rsidR="000B20E6">
        <w:rPr>
          <w:bCs/>
          <w:sz w:val="22"/>
          <w:szCs w:val="22"/>
        </w:rPr>
        <w:t>a</w:t>
      </w:r>
      <w:r w:rsidR="006E09A3">
        <w:rPr>
          <w:bCs/>
          <w:sz w:val="22"/>
          <w:szCs w:val="22"/>
        </w:rPr>
        <w:t xml:space="preserve"> z plochých kamenů u cestiček</w:t>
      </w:r>
      <w:r w:rsidR="000B20E6">
        <w:rPr>
          <w:bCs/>
          <w:sz w:val="22"/>
          <w:szCs w:val="22"/>
        </w:rPr>
        <w:t xml:space="preserve"> v</w:t>
      </w:r>
      <w:r w:rsidR="00DB5F8C">
        <w:rPr>
          <w:bCs/>
          <w:sz w:val="22"/>
          <w:szCs w:val="22"/>
        </w:rPr>
        <w:t> </w:t>
      </w:r>
      <w:r w:rsidR="000B20E6">
        <w:rPr>
          <w:bCs/>
          <w:sz w:val="22"/>
          <w:szCs w:val="22"/>
        </w:rPr>
        <w:t>kombinacemi</w:t>
      </w:r>
      <w:r w:rsidR="00DB5F8C">
        <w:rPr>
          <w:bCs/>
          <w:sz w:val="22"/>
          <w:szCs w:val="22"/>
        </w:rPr>
        <w:t xml:space="preserve"> volných ploch</w:t>
      </w:r>
      <w:r w:rsidR="000B20E6">
        <w:rPr>
          <w:bCs/>
          <w:sz w:val="22"/>
          <w:szCs w:val="22"/>
        </w:rPr>
        <w:t xml:space="preserve"> sestav výsadby nízkých okrasných stromů a keřů pře</w:t>
      </w:r>
      <w:r w:rsidR="006E09A3">
        <w:rPr>
          <w:bCs/>
          <w:sz w:val="22"/>
          <w:szCs w:val="22"/>
        </w:rPr>
        <w:t>dnostně</w:t>
      </w:r>
      <w:r w:rsidR="000B20E6">
        <w:rPr>
          <w:bCs/>
          <w:sz w:val="22"/>
          <w:szCs w:val="22"/>
        </w:rPr>
        <w:t xml:space="preserve"> neopadavých listnáčů a jehličnanů různorodého barevného ladění s </w:t>
      </w:r>
      <w:proofErr w:type="spellStart"/>
      <w:r w:rsidR="000B20E6">
        <w:rPr>
          <w:bCs/>
          <w:sz w:val="22"/>
          <w:szCs w:val="22"/>
        </w:rPr>
        <w:t>podkůrov</w:t>
      </w:r>
      <w:r w:rsidR="007D7DA5">
        <w:rPr>
          <w:bCs/>
          <w:sz w:val="22"/>
          <w:szCs w:val="22"/>
        </w:rPr>
        <w:t>á</w:t>
      </w:r>
      <w:r w:rsidR="000B20E6">
        <w:rPr>
          <w:bCs/>
          <w:sz w:val="22"/>
          <w:szCs w:val="22"/>
        </w:rPr>
        <w:t>ním</w:t>
      </w:r>
      <w:proofErr w:type="spellEnd"/>
      <w:r w:rsidR="000B20E6">
        <w:rPr>
          <w:bCs/>
          <w:sz w:val="22"/>
          <w:szCs w:val="22"/>
        </w:rPr>
        <w:t xml:space="preserve"> i ostrůvky přírodních oblázků s okrasnými travinami</w:t>
      </w:r>
      <w:r w:rsidR="006E09A3">
        <w:rPr>
          <w:bCs/>
          <w:sz w:val="22"/>
          <w:szCs w:val="22"/>
        </w:rPr>
        <w:t xml:space="preserve"> a</w:t>
      </w:r>
      <w:r w:rsidR="000B20E6">
        <w:rPr>
          <w:bCs/>
          <w:sz w:val="22"/>
          <w:szCs w:val="22"/>
        </w:rPr>
        <w:t xml:space="preserve"> záhon</w:t>
      </w:r>
      <w:r w:rsidR="006E09A3">
        <w:rPr>
          <w:bCs/>
          <w:sz w:val="22"/>
          <w:szCs w:val="22"/>
        </w:rPr>
        <w:t>y barevně kvetoucích trvalek i letniček včetně ploch zatravněných s osazením u centrální dlážděné plochy vodní fontány i parkových laviček s odpadkovými koši, parkové lavičky budou využity i u různých zákoutích mezi výsadbou stromů a keřů.</w:t>
      </w:r>
    </w:p>
    <w:p w14:paraId="529BDE19" w14:textId="2386439C" w:rsidR="00575D5E" w:rsidRDefault="007E51FA" w:rsidP="009E7606">
      <w:pPr>
        <w:tabs>
          <w:tab w:val="left" w:pos="567"/>
        </w:tabs>
        <w:autoSpaceDE w:val="0"/>
        <w:autoSpaceDN w:val="0"/>
        <w:adjustRightInd w:val="0"/>
        <w:jc w:val="both"/>
        <w:rPr>
          <w:bCs/>
          <w:sz w:val="22"/>
          <w:szCs w:val="22"/>
        </w:rPr>
      </w:pPr>
      <w:r>
        <w:rPr>
          <w:bCs/>
          <w:sz w:val="22"/>
          <w:szCs w:val="22"/>
        </w:rPr>
        <w:tab/>
      </w:r>
      <w:r w:rsidR="006E09A3">
        <w:rPr>
          <w:bCs/>
          <w:sz w:val="22"/>
          <w:szCs w:val="22"/>
        </w:rPr>
        <w:t>Volná plocha u parkoviště při sportovišti bude jako přírodní</w:t>
      </w:r>
      <w:r w:rsidR="005925D6">
        <w:rPr>
          <w:bCs/>
          <w:sz w:val="22"/>
          <w:szCs w:val="22"/>
        </w:rPr>
        <w:t xml:space="preserve"> kvetoucí</w:t>
      </w:r>
      <w:r w:rsidR="006E09A3">
        <w:rPr>
          <w:bCs/>
          <w:sz w:val="22"/>
          <w:szCs w:val="22"/>
        </w:rPr>
        <w:t xml:space="preserve"> louka s bludnými většími kameny a ostrůvky okrasných travin</w:t>
      </w:r>
      <w:r w:rsidR="005925D6">
        <w:rPr>
          <w:bCs/>
          <w:sz w:val="22"/>
          <w:szCs w:val="22"/>
        </w:rPr>
        <w:t xml:space="preserve">. Okolní plocha u cyklostezky bude zatravněna </w:t>
      </w:r>
      <w:r w:rsidR="0034249E">
        <w:rPr>
          <w:bCs/>
          <w:sz w:val="22"/>
          <w:szCs w:val="22"/>
        </w:rPr>
        <w:t>formou přírodní louky</w:t>
      </w:r>
      <w:r w:rsidR="005925D6">
        <w:rPr>
          <w:bCs/>
          <w:sz w:val="22"/>
          <w:szCs w:val="22"/>
        </w:rPr>
        <w:t xml:space="preserve"> včetně minimálně dvou odpočivných míst dlážděných pryžovými dlaždicemi s osazenými parkovými lavičkami s odpadkovými koši.</w:t>
      </w:r>
    </w:p>
    <w:p w14:paraId="7E597C5D" w14:textId="12483FD1" w:rsidR="0079772A" w:rsidRPr="00EC288F" w:rsidRDefault="00575D5E" w:rsidP="009E7606">
      <w:pPr>
        <w:tabs>
          <w:tab w:val="left" w:pos="567"/>
        </w:tabs>
        <w:autoSpaceDE w:val="0"/>
        <w:autoSpaceDN w:val="0"/>
        <w:adjustRightInd w:val="0"/>
        <w:jc w:val="both"/>
        <w:rPr>
          <w:bCs/>
          <w:sz w:val="22"/>
          <w:szCs w:val="22"/>
        </w:rPr>
      </w:pPr>
      <w:r>
        <w:rPr>
          <w:bCs/>
          <w:sz w:val="22"/>
          <w:szCs w:val="22"/>
        </w:rPr>
        <w:t>Navrhovaná koncepce řešení lokality výstavby „Pod tratí“ byla průběžně konzultována a korigována i upřesňována s vedením radnice i stavební komise města Újezd u Brna.</w:t>
      </w:r>
      <w:r w:rsidR="000B20E6">
        <w:rPr>
          <w:bCs/>
          <w:sz w:val="22"/>
          <w:szCs w:val="22"/>
        </w:rPr>
        <w:t xml:space="preserve"> </w:t>
      </w:r>
      <w:r w:rsidR="00801C73">
        <w:rPr>
          <w:bCs/>
          <w:sz w:val="22"/>
          <w:szCs w:val="22"/>
        </w:rPr>
        <w:t xml:space="preserve">   </w:t>
      </w:r>
      <w:r w:rsidR="000C66FF">
        <w:rPr>
          <w:bCs/>
          <w:sz w:val="22"/>
          <w:szCs w:val="22"/>
        </w:rPr>
        <w:t xml:space="preserve">  </w:t>
      </w:r>
      <w:r w:rsidR="00466D20" w:rsidRPr="00466D20">
        <w:rPr>
          <w:bCs/>
          <w:sz w:val="22"/>
          <w:szCs w:val="22"/>
        </w:rPr>
        <w:t xml:space="preserve"> </w:t>
      </w:r>
    </w:p>
    <w:p w14:paraId="5862CB29" w14:textId="6118D3B0" w:rsidR="00A2613C" w:rsidRPr="00EC288F" w:rsidRDefault="00A2613C" w:rsidP="009E7606">
      <w:pPr>
        <w:tabs>
          <w:tab w:val="left" w:pos="567"/>
        </w:tabs>
        <w:autoSpaceDE w:val="0"/>
        <w:autoSpaceDN w:val="0"/>
        <w:adjustRightInd w:val="0"/>
        <w:jc w:val="both"/>
        <w:rPr>
          <w:b/>
          <w:sz w:val="16"/>
          <w:szCs w:val="16"/>
        </w:rPr>
      </w:pPr>
    </w:p>
    <w:p w14:paraId="107DE114" w14:textId="2F537E32" w:rsidR="00A2613C" w:rsidRDefault="00A2613C" w:rsidP="009E7606">
      <w:pPr>
        <w:tabs>
          <w:tab w:val="left" w:pos="567"/>
        </w:tabs>
        <w:autoSpaceDE w:val="0"/>
        <w:autoSpaceDN w:val="0"/>
        <w:adjustRightInd w:val="0"/>
        <w:jc w:val="both"/>
        <w:rPr>
          <w:b/>
          <w:i/>
          <w:iCs/>
          <w:sz w:val="32"/>
          <w:szCs w:val="32"/>
        </w:rPr>
      </w:pPr>
      <w:r>
        <w:rPr>
          <w:b/>
          <w:i/>
          <w:iCs/>
          <w:sz w:val="32"/>
          <w:szCs w:val="32"/>
        </w:rPr>
        <w:t>4</w:t>
      </w:r>
      <w:r w:rsidRPr="00981E8E">
        <w:rPr>
          <w:b/>
          <w:i/>
          <w:iCs/>
          <w:sz w:val="32"/>
          <w:szCs w:val="32"/>
        </w:rPr>
        <w:t>.</w:t>
      </w:r>
      <w:r>
        <w:rPr>
          <w:b/>
          <w:i/>
          <w:iCs/>
          <w:sz w:val="32"/>
          <w:szCs w:val="32"/>
        </w:rPr>
        <w:t>i</w:t>
      </w:r>
      <w:r w:rsidRPr="00981E8E">
        <w:rPr>
          <w:b/>
          <w:i/>
          <w:iCs/>
          <w:sz w:val="32"/>
          <w:szCs w:val="32"/>
        </w:rPr>
        <w:t>)</w:t>
      </w:r>
      <w:r>
        <w:rPr>
          <w:b/>
          <w:i/>
          <w:iCs/>
          <w:sz w:val="32"/>
          <w:szCs w:val="32"/>
        </w:rPr>
        <w:t xml:space="preserve"> Vyhodnocení souladu s předpokládaným záborem půdního fondu dle územního plánu</w:t>
      </w:r>
    </w:p>
    <w:p w14:paraId="311D0581" w14:textId="4168E853" w:rsidR="007D7DA5" w:rsidRPr="007D7DA5" w:rsidRDefault="007D7DA5" w:rsidP="009E7606">
      <w:pPr>
        <w:tabs>
          <w:tab w:val="left" w:pos="567"/>
        </w:tabs>
        <w:autoSpaceDE w:val="0"/>
        <w:autoSpaceDN w:val="0"/>
        <w:adjustRightInd w:val="0"/>
        <w:jc w:val="both"/>
        <w:rPr>
          <w:b/>
          <w:i/>
          <w:iCs/>
          <w:sz w:val="16"/>
          <w:szCs w:val="16"/>
        </w:rPr>
      </w:pPr>
    </w:p>
    <w:p w14:paraId="70A59669" w14:textId="5EC73ABF" w:rsidR="007D7DA5" w:rsidRDefault="007D7DA5" w:rsidP="009E7606">
      <w:pPr>
        <w:tabs>
          <w:tab w:val="left" w:pos="567"/>
        </w:tabs>
        <w:autoSpaceDE w:val="0"/>
        <w:autoSpaceDN w:val="0"/>
        <w:adjustRightInd w:val="0"/>
        <w:jc w:val="both"/>
        <w:rPr>
          <w:b/>
          <w:i/>
          <w:iCs/>
          <w:sz w:val="32"/>
          <w:szCs w:val="32"/>
        </w:rPr>
      </w:pPr>
      <w:r w:rsidRPr="009666DB">
        <w:rPr>
          <w:bCs/>
          <w:sz w:val="22"/>
          <w:szCs w:val="22"/>
        </w:rPr>
        <w:t>Ná</w:t>
      </w:r>
      <w:r>
        <w:rPr>
          <w:bCs/>
          <w:sz w:val="22"/>
          <w:szCs w:val="22"/>
        </w:rPr>
        <w:t>sledující tabulka udává výměru plochy stavebních pozemků rodinných domů „RD 01“ – „RD 80“ základní a případně rozšířenou v důsledku kabelizace elektro přívodu VN, s určením zastavitelné plochy celkem, stavbami rodinných domů a okolními zpevněnými plochami jako budoucí zastavěná plocha a nádvoří, s uvedením nezastavitelné plochy jako zeleně, budoucí zahrady k zastavěné ploše a nádvoří rodinného domu, když výměra zastavitelné plochy celkem je plochou maximální a s výměrou nezastavitelné plochy stavebních pozemků jsou ukazateli závaznými a plochy zastavitelné stavbami a zastavitelné okolními zpevněnými plochami jsou ukazateli doporučenými s možností variability jejích výměry v součtu však vždy do výměry celkové - maximálně zastavitelné:</w:t>
      </w:r>
    </w:p>
    <w:p w14:paraId="6052C74F" w14:textId="77777777" w:rsidR="005C6BA6" w:rsidRDefault="005C6BA6" w:rsidP="009E7606">
      <w:pPr>
        <w:tabs>
          <w:tab w:val="left" w:pos="567"/>
        </w:tabs>
        <w:autoSpaceDE w:val="0"/>
        <w:autoSpaceDN w:val="0"/>
        <w:adjustRightInd w:val="0"/>
        <w:jc w:val="both"/>
        <w:rPr>
          <w:bCs/>
          <w:sz w:val="22"/>
          <w:szCs w:val="22"/>
        </w:rPr>
      </w:pPr>
      <w:bookmarkStart w:id="42" w:name="_Hlk68106022"/>
    </w:p>
    <w:tbl>
      <w:tblPr>
        <w:tblStyle w:val="Mkatabulky"/>
        <w:tblW w:w="0" w:type="auto"/>
        <w:tblLook w:val="04A0" w:firstRow="1" w:lastRow="0" w:firstColumn="1" w:lastColumn="0" w:noHBand="0" w:noVBand="1"/>
      </w:tblPr>
      <w:tblGrid>
        <w:gridCol w:w="1132"/>
        <w:gridCol w:w="1132"/>
        <w:gridCol w:w="1329"/>
        <w:gridCol w:w="1329"/>
        <w:gridCol w:w="1331"/>
        <w:gridCol w:w="1567"/>
      </w:tblGrid>
      <w:tr w:rsidR="00191349" w14:paraId="2A139025" w14:textId="77777777" w:rsidTr="00A561E9">
        <w:trPr>
          <w:trHeight w:val="1200"/>
        </w:trPr>
        <w:tc>
          <w:tcPr>
            <w:tcW w:w="1132" w:type="dxa"/>
            <w:noWrap/>
            <w:hideMark/>
          </w:tcPr>
          <w:p w14:paraId="587AAFFA" w14:textId="77777777"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Pozemek</w:t>
            </w:r>
          </w:p>
        </w:tc>
        <w:tc>
          <w:tcPr>
            <w:tcW w:w="1132" w:type="dxa"/>
            <w:noWrap/>
            <w:hideMark/>
          </w:tcPr>
          <w:p w14:paraId="75BDE814" w14:textId="77777777"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Výměra</w:t>
            </w:r>
          </w:p>
        </w:tc>
        <w:tc>
          <w:tcPr>
            <w:tcW w:w="1329" w:type="dxa"/>
            <w:hideMark/>
          </w:tcPr>
          <w:p w14:paraId="117D3470" w14:textId="77777777"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Zastavitelná</w:t>
            </w:r>
            <w:r>
              <w:rPr>
                <w:rFonts w:ascii="Calibri" w:hAnsi="Calibri" w:cs="Calibri"/>
                <w:b/>
                <w:bCs/>
                <w:color w:val="000000"/>
                <w:sz w:val="22"/>
                <w:szCs w:val="22"/>
              </w:rPr>
              <w:br/>
              <w:t>plocha celkem (70%)</w:t>
            </w:r>
          </w:p>
        </w:tc>
        <w:tc>
          <w:tcPr>
            <w:tcW w:w="1329" w:type="dxa"/>
            <w:hideMark/>
          </w:tcPr>
          <w:p w14:paraId="0B517931" w14:textId="77777777"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Zastavitelná</w:t>
            </w:r>
            <w:r>
              <w:rPr>
                <w:rFonts w:ascii="Calibri" w:hAnsi="Calibri" w:cs="Calibri"/>
                <w:b/>
                <w:bCs/>
                <w:color w:val="000000"/>
                <w:sz w:val="22"/>
                <w:szCs w:val="22"/>
              </w:rPr>
              <w:br/>
              <w:t>plocha stavbami (40%)</w:t>
            </w:r>
          </w:p>
        </w:tc>
        <w:tc>
          <w:tcPr>
            <w:tcW w:w="1331" w:type="dxa"/>
            <w:hideMark/>
          </w:tcPr>
          <w:p w14:paraId="4FA311BC" w14:textId="77777777"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Zastavitelné zpevněnými plochami (30%)</w:t>
            </w:r>
          </w:p>
        </w:tc>
        <w:tc>
          <w:tcPr>
            <w:tcW w:w="1567" w:type="dxa"/>
            <w:vAlign w:val="bottom"/>
            <w:hideMark/>
          </w:tcPr>
          <w:p w14:paraId="3DEC3755" w14:textId="2D625299" w:rsidR="00191349" w:rsidRDefault="00191349" w:rsidP="00191349">
            <w:pPr>
              <w:rPr>
                <w:rFonts w:ascii="Calibri" w:hAnsi="Calibri" w:cs="Calibri"/>
                <w:b/>
                <w:bCs/>
                <w:color w:val="000000"/>
                <w:sz w:val="22"/>
                <w:szCs w:val="22"/>
              </w:rPr>
            </w:pPr>
            <w:r>
              <w:rPr>
                <w:rFonts w:ascii="Calibri" w:hAnsi="Calibri" w:cs="Calibri"/>
                <w:b/>
                <w:bCs/>
                <w:color w:val="000000"/>
                <w:sz w:val="22"/>
                <w:szCs w:val="22"/>
              </w:rPr>
              <w:t>Nezastavitelná plocha (30%)</w:t>
            </w:r>
          </w:p>
        </w:tc>
      </w:tr>
      <w:tr w:rsidR="00191349" w14:paraId="0339BA1F" w14:textId="77777777" w:rsidTr="00A561E9">
        <w:trPr>
          <w:trHeight w:val="300"/>
        </w:trPr>
        <w:tc>
          <w:tcPr>
            <w:tcW w:w="1132" w:type="dxa"/>
            <w:noWrap/>
            <w:hideMark/>
          </w:tcPr>
          <w:p w14:paraId="4B8DB43B" w14:textId="4BDE8796" w:rsidR="00191349" w:rsidRDefault="00191349" w:rsidP="00191349">
            <w:pPr>
              <w:rPr>
                <w:rFonts w:ascii="Calibri" w:hAnsi="Calibri" w:cs="Calibri"/>
                <w:color w:val="000000"/>
                <w:sz w:val="22"/>
                <w:szCs w:val="22"/>
              </w:rPr>
            </w:pPr>
            <w:r>
              <w:rPr>
                <w:rFonts w:ascii="Calibri" w:hAnsi="Calibri" w:cs="Calibri"/>
                <w:color w:val="000000"/>
                <w:sz w:val="22"/>
                <w:szCs w:val="22"/>
              </w:rPr>
              <w:t>RD 01</w:t>
            </w:r>
          </w:p>
        </w:tc>
        <w:tc>
          <w:tcPr>
            <w:tcW w:w="1132" w:type="dxa"/>
            <w:noWrap/>
            <w:hideMark/>
          </w:tcPr>
          <w:p w14:paraId="16481EA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439,84</w:t>
            </w:r>
          </w:p>
        </w:tc>
        <w:tc>
          <w:tcPr>
            <w:tcW w:w="1329" w:type="dxa"/>
            <w:noWrap/>
            <w:hideMark/>
          </w:tcPr>
          <w:p w14:paraId="67CC3FE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307,89</w:t>
            </w:r>
          </w:p>
        </w:tc>
        <w:tc>
          <w:tcPr>
            <w:tcW w:w="1329" w:type="dxa"/>
            <w:noWrap/>
            <w:hideMark/>
          </w:tcPr>
          <w:p w14:paraId="21BDA32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175,94</w:t>
            </w:r>
          </w:p>
        </w:tc>
        <w:tc>
          <w:tcPr>
            <w:tcW w:w="1331" w:type="dxa"/>
            <w:noWrap/>
            <w:hideMark/>
          </w:tcPr>
          <w:p w14:paraId="03297F5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131,95</w:t>
            </w:r>
          </w:p>
        </w:tc>
        <w:tc>
          <w:tcPr>
            <w:tcW w:w="1567" w:type="dxa"/>
            <w:noWrap/>
            <w:vAlign w:val="bottom"/>
            <w:hideMark/>
          </w:tcPr>
          <w:p w14:paraId="6A05FFF8" w14:textId="2ACAABC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131,95</w:t>
            </w:r>
          </w:p>
        </w:tc>
      </w:tr>
      <w:tr w:rsidR="00191349" w14:paraId="49B8E282" w14:textId="77777777" w:rsidTr="00A561E9">
        <w:trPr>
          <w:trHeight w:val="300"/>
        </w:trPr>
        <w:tc>
          <w:tcPr>
            <w:tcW w:w="1132" w:type="dxa"/>
            <w:noWrap/>
            <w:hideMark/>
          </w:tcPr>
          <w:p w14:paraId="58A5E664" w14:textId="330458BD" w:rsidR="00191349" w:rsidRDefault="00191349" w:rsidP="00191349">
            <w:pPr>
              <w:rPr>
                <w:rFonts w:ascii="Calibri" w:hAnsi="Calibri" w:cs="Calibri"/>
                <w:color w:val="000000"/>
                <w:sz w:val="22"/>
                <w:szCs w:val="22"/>
              </w:rPr>
            </w:pPr>
            <w:r>
              <w:rPr>
                <w:rFonts w:ascii="Calibri" w:hAnsi="Calibri" w:cs="Calibri"/>
                <w:color w:val="000000"/>
                <w:sz w:val="22"/>
                <w:szCs w:val="22"/>
              </w:rPr>
              <w:t>RD 02</w:t>
            </w:r>
          </w:p>
        </w:tc>
        <w:tc>
          <w:tcPr>
            <w:tcW w:w="1132" w:type="dxa"/>
            <w:noWrap/>
            <w:hideMark/>
          </w:tcPr>
          <w:p w14:paraId="6F846DD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390,93</w:t>
            </w:r>
          </w:p>
        </w:tc>
        <w:tc>
          <w:tcPr>
            <w:tcW w:w="1329" w:type="dxa"/>
            <w:noWrap/>
            <w:hideMark/>
          </w:tcPr>
          <w:p w14:paraId="46767D9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273,65</w:t>
            </w:r>
          </w:p>
        </w:tc>
        <w:tc>
          <w:tcPr>
            <w:tcW w:w="1329" w:type="dxa"/>
            <w:noWrap/>
            <w:hideMark/>
          </w:tcPr>
          <w:p w14:paraId="4ABDC5F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156,37</w:t>
            </w:r>
          </w:p>
        </w:tc>
        <w:tc>
          <w:tcPr>
            <w:tcW w:w="1331" w:type="dxa"/>
            <w:noWrap/>
            <w:hideMark/>
          </w:tcPr>
          <w:p w14:paraId="6D60EEC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117,28</w:t>
            </w:r>
          </w:p>
        </w:tc>
        <w:tc>
          <w:tcPr>
            <w:tcW w:w="1567" w:type="dxa"/>
            <w:noWrap/>
            <w:vAlign w:val="bottom"/>
            <w:hideMark/>
          </w:tcPr>
          <w:p w14:paraId="3AB4EB6F" w14:textId="221713DF"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117,28</w:t>
            </w:r>
          </w:p>
        </w:tc>
      </w:tr>
      <w:tr w:rsidR="00191349" w14:paraId="7CBC5050" w14:textId="77777777" w:rsidTr="00A561E9">
        <w:trPr>
          <w:trHeight w:val="300"/>
        </w:trPr>
        <w:tc>
          <w:tcPr>
            <w:tcW w:w="1132" w:type="dxa"/>
            <w:noWrap/>
            <w:hideMark/>
          </w:tcPr>
          <w:p w14:paraId="54D65F41" w14:textId="48CD1CEE" w:rsidR="00191349" w:rsidRDefault="00191349" w:rsidP="00191349">
            <w:pPr>
              <w:rPr>
                <w:rFonts w:ascii="Calibri" w:hAnsi="Calibri" w:cs="Calibri"/>
                <w:color w:val="000000"/>
                <w:sz w:val="22"/>
                <w:szCs w:val="22"/>
              </w:rPr>
            </w:pPr>
            <w:r>
              <w:rPr>
                <w:rFonts w:ascii="Calibri" w:hAnsi="Calibri" w:cs="Calibri"/>
                <w:color w:val="000000"/>
                <w:sz w:val="22"/>
                <w:szCs w:val="22"/>
              </w:rPr>
              <w:t>RD 03</w:t>
            </w:r>
          </w:p>
        </w:tc>
        <w:tc>
          <w:tcPr>
            <w:tcW w:w="1132" w:type="dxa"/>
            <w:noWrap/>
            <w:hideMark/>
          </w:tcPr>
          <w:p w14:paraId="3F112C2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409,54</w:t>
            </w:r>
          </w:p>
        </w:tc>
        <w:tc>
          <w:tcPr>
            <w:tcW w:w="1329" w:type="dxa"/>
            <w:noWrap/>
            <w:hideMark/>
          </w:tcPr>
          <w:p w14:paraId="10D7074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286,68</w:t>
            </w:r>
          </w:p>
        </w:tc>
        <w:tc>
          <w:tcPr>
            <w:tcW w:w="1329" w:type="dxa"/>
            <w:noWrap/>
            <w:hideMark/>
          </w:tcPr>
          <w:p w14:paraId="243F942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163,82</w:t>
            </w:r>
          </w:p>
        </w:tc>
        <w:tc>
          <w:tcPr>
            <w:tcW w:w="1331" w:type="dxa"/>
            <w:noWrap/>
            <w:hideMark/>
          </w:tcPr>
          <w:p w14:paraId="36234FB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122,86</w:t>
            </w:r>
          </w:p>
        </w:tc>
        <w:tc>
          <w:tcPr>
            <w:tcW w:w="1567" w:type="dxa"/>
            <w:noWrap/>
            <w:vAlign w:val="bottom"/>
            <w:hideMark/>
          </w:tcPr>
          <w:p w14:paraId="03B61E7D" w14:textId="524A869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122,86</w:t>
            </w:r>
          </w:p>
        </w:tc>
      </w:tr>
      <w:tr w:rsidR="00191349" w14:paraId="65C4FF5D" w14:textId="77777777" w:rsidTr="00A561E9">
        <w:trPr>
          <w:trHeight w:val="300"/>
        </w:trPr>
        <w:tc>
          <w:tcPr>
            <w:tcW w:w="1132" w:type="dxa"/>
            <w:noWrap/>
            <w:hideMark/>
          </w:tcPr>
          <w:p w14:paraId="5F620206" w14:textId="7FDBC13B" w:rsidR="00191349" w:rsidRDefault="00191349" w:rsidP="00191349">
            <w:pPr>
              <w:rPr>
                <w:rFonts w:ascii="Calibri" w:hAnsi="Calibri" w:cs="Calibri"/>
                <w:color w:val="000000"/>
                <w:sz w:val="22"/>
                <w:szCs w:val="22"/>
              </w:rPr>
            </w:pPr>
            <w:r>
              <w:rPr>
                <w:rFonts w:ascii="Calibri" w:hAnsi="Calibri" w:cs="Calibri"/>
                <w:color w:val="000000"/>
                <w:sz w:val="22"/>
                <w:szCs w:val="22"/>
              </w:rPr>
              <w:t>RD 04</w:t>
            </w:r>
          </w:p>
        </w:tc>
        <w:tc>
          <w:tcPr>
            <w:tcW w:w="1132" w:type="dxa"/>
            <w:noWrap/>
            <w:hideMark/>
          </w:tcPr>
          <w:p w14:paraId="4DF48ED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442,77</w:t>
            </w:r>
          </w:p>
        </w:tc>
        <w:tc>
          <w:tcPr>
            <w:tcW w:w="1329" w:type="dxa"/>
            <w:noWrap/>
            <w:hideMark/>
          </w:tcPr>
          <w:p w14:paraId="3A18FF8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309,94</w:t>
            </w:r>
          </w:p>
        </w:tc>
        <w:tc>
          <w:tcPr>
            <w:tcW w:w="1329" w:type="dxa"/>
            <w:noWrap/>
            <w:hideMark/>
          </w:tcPr>
          <w:p w14:paraId="6C10096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177,11</w:t>
            </w:r>
          </w:p>
        </w:tc>
        <w:tc>
          <w:tcPr>
            <w:tcW w:w="1331" w:type="dxa"/>
            <w:noWrap/>
            <w:hideMark/>
          </w:tcPr>
          <w:p w14:paraId="3E459E1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132,83</w:t>
            </w:r>
          </w:p>
        </w:tc>
        <w:tc>
          <w:tcPr>
            <w:tcW w:w="1567" w:type="dxa"/>
            <w:noWrap/>
            <w:vAlign w:val="bottom"/>
            <w:hideMark/>
          </w:tcPr>
          <w:p w14:paraId="0FCDD084" w14:textId="674A660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132,83</w:t>
            </w:r>
          </w:p>
        </w:tc>
      </w:tr>
      <w:tr w:rsidR="00191349" w14:paraId="21C54ED0" w14:textId="77777777" w:rsidTr="00A561E9">
        <w:trPr>
          <w:trHeight w:val="300"/>
        </w:trPr>
        <w:tc>
          <w:tcPr>
            <w:tcW w:w="1132" w:type="dxa"/>
            <w:noWrap/>
            <w:hideMark/>
          </w:tcPr>
          <w:p w14:paraId="51858174" w14:textId="2C90EE6B" w:rsidR="00191349" w:rsidRDefault="00191349" w:rsidP="00191349">
            <w:pPr>
              <w:rPr>
                <w:rFonts w:ascii="Calibri" w:hAnsi="Calibri" w:cs="Calibri"/>
                <w:color w:val="000000"/>
                <w:sz w:val="22"/>
                <w:szCs w:val="22"/>
              </w:rPr>
            </w:pPr>
            <w:r>
              <w:rPr>
                <w:rFonts w:ascii="Calibri" w:hAnsi="Calibri" w:cs="Calibri"/>
                <w:color w:val="000000"/>
                <w:sz w:val="22"/>
                <w:szCs w:val="22"/>
              </w:rPr>
              <w:t>RD 05</w:t>
            </w:r>
          </w:p>
        </w:tc>
        <w:tc>
          <w:tcPr>
            <w:tcW w:w="1132" w:type="dxa"/>
            <w:noWrap/>
            <w:hideMark/>
          </w:tcPr>
          <w:p w14:paraId="09C423D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374,72</w:t>
            </w:r>
          </w:p>
        </w:tc>
        <w:tc>
          <w:tcPr>
            <w:tcW w:w="1329" w:type="dxa"/>
            <w:noWrap/>
            <w:hideMark/>
          </w:tcPr>
          <w:p w14:paraId="449FF41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262,30</w:t>
            </w:r>
          </w:p>
        </w:tc>
        <w:tc>
          <w:tcPr>
            <w:tcW w:w="1329" w:type="dxa"/>
            <w:noWrap/>
            <w:hideMark/>
          </w:tcPr>
          <w:p w14:paraId="4764731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149,89</w:t>
            </w:r>
          </w:p>
        </w:tc>
        <w:tc>
          <w:tcPr>
            <w:tcW w:w="1331" w:type="dxa"/>
            <w:noWrap/>
            <w:hideMark/>
          </w:tcPr>
          <w:p w14:paraId="73A03DE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112,42</w:t>
            </w:r>
          </w:p>
        </w:tc>
        <w:tc>
          <w:tcPr>
            <w:tcW w:w="1567" w:type="dxa"/>
            <w:noWrap/>
            <w:vAlign w:val="bottom"/>
            <w:hideMark/>
          </w:tcPr>
          <w:p w14:paraId="6573AD1E" w14:textId="2176F49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112,42</w:t>
            </w:r>
          </w:p>
        </w:tc>
      </w:tr>
      <w:tr w:rsidR="00191349" w14:paraId="60B8AB26" w14:textId="77777777" w:rsidTr="00A561E9">
        <w:trPr>
          <w:trHeight w:val="300"/>
        </w:trPr>
        <w:tc>
          <w:tcPr>
            <w:tcW w:w="1132" w:type="dxa"/>
            <w:noWrap/>
            <w:hideMark/>
          </w:tcPr>
          <w:p w14:paraId="296D3F28" w14:textId="4F174D9F" w:rsidR="00191349" w:rsidRDefault="00191349" w:rsidP="00191349">
            <w:pPr>
              <w:rPr>
                <w:rFonts w:ascii="Calibri" w:hAnsi="Calibri" w:cs="Calibri"/>
                <w:color w:val="000000"/>
                <w:sz w:val="22"/>
                <w:szCs w:val="22"/>
              </w:rPr>
            </w:pPr>
            <w:r>
              <w:rPr>
                <w:rFonts w:ascii="Calibri" w:hAnsi="Calibri" w:cs="Calibri"/>
                <w:color w:val="000000"/>
                <w:sz w:val="22"/>
                <w:szCs w:val="22"/>
              </w:rPr>
              <w:t>RD 06</w:t>
            </w:r>
          </w:p>
        </w:tc>
        <w:tc>
          <w:tcPr>
            <w:tcW w:w="1132" w:type="dxa"/>
            <w:noWrap/>
            <w:hideMark/>
          </w:tcPr>
          <w:p w14:paraId="5F1CA0D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416,57</w:t>
            </w:r>
          </w:p>
        </w:tc>
        <w:tc>
          <w:tcPr>
            <w:tcW w:w="1329" w:type="dxa"/>
            <w:noWrap/>
            <w:hideMark/>
          </w:tcPr>
          <w:p w14:paraId="68536AF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291,60</w:t>
            </w:r>
          </w:p>
        </w:tc>
        <w:tc>
          <w:tcPr>
            <w:tcW w:w="1329" w:type="dxa"/>
            <w:noWrap/>
            <w:hideMark/>
          </w:tcPr>
          <w:p w14:paraId="633B602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166,63</w:t>
            </w:r>
          </w:p>
        </w:tc>
        <w:tc>
          <w:tcPr>
            <w:tcW w:w="1331" w:type="dxa"/>
            <w:noWrap/>
            <w:hideMark/>
          </w:tcPr>
          <w:p w14:paraId="77E534A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124,97</w:t>
            </w:r>
          </w:p>
        </w:tc>
        <w:tc>
          <w:tcPr>
            <w:tcW w:w="1567" w:type="dxa"/>
            <w:noWrap/>
            <w:vAlign w:val="bottom"/>
            <w:hideMark/>
          </w:tcPr>
          <w:p w14:paraId="2F22AFA2" w14:textId="6070FBAB"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124,97</w:t>
            </w:r>
          </w:p>
        </w:tc>
      </w:tr>
      <w:tr w:rsidR="00191349" w14:paraId="7B55F294" w14:textId="77777777" w:rsidTr="00A561E9">
        <w:trPr>
          <w:trHeight w:val="300"/>
        </w:trPr>
        <w:tc>
          <w:tcPr>
            <w:tcW w:w="1132" w:type="dxa"/>
            <w:noWrap/>
            <w:hideMark/>
          </w:tcPr>
          <w:p w14:paraId="278AADB8" w14:textId="4C09A2EE" w:rsidR="00191349" w:rsidRDefault="00191349" w:rsidP="00191349">
            <w:pPr>
              <w:rPr>
                <w:rFonts w:ascii="Calibri" w:hAnsi="Calibri" w:cs="Calibri"/>
                <w:color w:val="000000"/>
                <w:sz w:val="22"/>
                <w:szCs w:val="22"/>
              </w:rPr>
            </w:pPr>
            <w:r>
              <w:rPr>
                <w:rFonts w:ascii="Calibri" w:hAnsi="Calibri" w:cs="Calibri"/>
                <w:color w:val="000000"/>
                <w:sz w:val="22"/>
                <w:szCs w:val="22"/>
              </w:rPr>
              <w:t>RD 07</w:t>
            </w:r>
          </w:p>
        </w:tc>
        <w:tc>
          <w:tcPr>
            <w:tcW w:w="1132" w:type="dxa"/>
            <w:noWrap/>
            <w:hideMark/>
          </w:tcPr>
          <w:p w14:paraId="0E37285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377,05</w:t>
            </w:r>
          </w:p>
        </w:tc>
        <w:tc>
          <w:tcPr>
            <w:tcW w:w="1329" w:type="dxa"/>
            <w:noWrap/>
            <w:hideMark/>
          </w:tcPr>
          <w:p w14:paraId="75124EF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263,94</w:t>
            </w:r>
          </w:p>
        </w:tc>
        <w:tc>
          <w:tcPr>
            <w:tcW w:w="1329" w:type="dxa"/>
            <w:noWrap/>
            <w:hideMark/>
          </w:tcPr>
          <w:p w14:paraId="5A6B512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150,82</w:t>
            </w:r>
          </w:p>
        </w:tc>
        <w:tc>
          <w:tcPr>
            <w:tcW w:w="1331" w:type="dxa"/>
            <w:noWrap/>
            <w:hideMark/>
          </w:tcPr>
          <w:p w14:paraId="6214809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113,12</w:t>
            </w:r>
          </w:p>
        </w:tc>
        <w:tc>
          <w:tcPr>
            <w:tcW w:w="1567" w:type="dxa"/>
            <w:noWrap/>
            <w:vAlign w:val="bottom"/>
            <w:hideMark/>
          </w:tcPr>
          <w:p w14:paraId="4796B2CB" w14:textId="19B4C289"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113,12</w:t>
            </w:r>
          </w:p>
        </w:tc>
      </w:tr>
      <w:tr w:rsidR="00191349" w14:paraId="192BA986" w14:textId="77777777" w:rsidTr="00A561E9">
        <w:trPr>
          <w:trHeight w:val="300"/>
        </w:trPr>
        <w:tc>
          <w:tcPr>
            <w:tcW w:w="1132" w:type="dxa"/>
            <w:noWrap/>
            <w:hideMark/>
          </w:tcPr>
          <w:p w14:paraId="2B4819FE" w14:textId="28BC59F5" w:rsidR="00191349" w:rsidRDefault="00191349" w:rsidP="00191349">
            <w:pPr>
              <w:rPr>
                <w:rFonts w:ascii="Calibri" w:hAnsi="Calibri" w:cs="Calibri"/>
                <w:color w:val="000000"/>
                <w:sz w:val="22"/>
                <w:szCs w:val="22"/>
              </w:rPr>
            </w:pPr>
            <w:r>
              <w:rPr>
                <w:rFonts w:ascii="Calibri" w:hAnsi="Calibri" w:cs="Calibri"/>
                <w:color w:val="000000"/>
                <w:sz w:val="22"/>
                <w:szCs w:val="22"/>
              </w:rPr>
              <w:t>RD 08</w:t>
            </w:r>
          </w:p>
        </w:tc>
        <w:tc>
          <w:tcPr>
            <w:tcW w:w="1132" w:type="dxa"/>
            <w:noWrap/>
            <w:hideMark/>
          </w:tcPr>
          <w:p w14:paraId="0819F36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346,63</w:t>
            </w:r>
          </w:p>
        </w:tc>
        <w:tc>
          <w:tcPr>
            <w:tcW w:w="1329" w:type="dxa"/>
            <w:noWrap/>
            <w:hideMark/>
          </w:tcPr>
          <w:p w14:paraId="669C616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242,64</w:t>
            </w:r>
          </w:p>
        </w:tc>
        <w:tc>
          <w:tcPr>
            <w:tcW w:w="1329" w:type="dxa"/>
            <w:noWrap/>
            <w:hideMark/>
          </w:tcPr>
          <w:p w14:paraId="1850BCB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138,65</w:t>
            </w:r>
          </w:p>
        </w:tc>
        <w:tc>
          <w:tcPr>
            <w:tcW w:w="1331" w:type="dxa"/>
            <w:noWrap/>
            <w:hideMark/>
          </w:tcPr>
          <w:p w14:paraId="6C63FF8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103,99</w:t>
            </w:r>
          </w:p>
        </w:tc>
        <w:tc>
          <w:tcPr>
            <w:tcW w:w="1567" w:type="dxa"/>
            <w:noWrap/>
            <w:vAlign w:val="bottom"/>
            <w:hideMark/>
          </w:tcPr>
          <w:p w14:paraId="534F02CF" w14:textId="4738EAB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103,99</w:t>
            </w:r>
          </w:p>
        </w:tc>
      </w:tr>
      <w:tr w:rsidR="00191349" w14:paraId="7F3C2C1F" w14:textId="77777777" w:rsidTr="00A561E9">
        <w:trPr>
          <w:trHeight w:val="300"/>
        </w:trPr>
        <w:tc>
          <w:tcPr>
            <w:tcW w:w="1132" w:type="dxa"/>
            <w:noWrap/>
            <w:hideMark/>
          </w:tcPr>
          <w:p w14:paraId="3B1349DB" w14:textId="5CD3C925" w:rsidR="00191349" w:rsidRDefault="00191349" w:rsidP="00191349">
            <w:pPr>
              <w:rPr>
                <w:rFonts w:ascii="Calibri" w:hAnsi="Calibri" w:cs="Calibri"/>
                <w:color w:val="000000"/>
                <w:sz w:val="22"/>
                <w:szCs w:val="22"/>
              </w:rPr>
            </w:pPr>
            <w:r>
              <w:rPr>
                <w:rFonts w:ascii="Calibri" w:hAnsi="Calibri" w:cs="Calibri"/>
                <w:color w:val="000000"/>
                <w:sz w:val="22"/>
                <w:szCs w:val="22"/>
              </w:rPr>
              <w:t>RD 09</w:t>
            </w:r>
          </w:p>
        </w:tc>
        <w:tc>
          <w:tcPr>
            <w:tcW w:w="1132" w:type="dxa"/>
            <w:noWrap/>
            <w:hideMark/>
          </w:tcPr>
          <w:p w14:paraId="6E0517A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403,14</w:t>
            </w:r>
          </w:p>
        </w:tc>
        <w:tc>
          <w:tcPr>
            <w:tcW w:w="1329" w:type="dxa"/>
            <w:noWrap/>
            <w:hideMark/>
          </w:tcPr>
          <w:p w14:paraId="5469F56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282,20</w:t>
            </w:r>
          </w:p>
        </w:tc>
        <w:tc>
          <w:tcPr>
            <w:tcW w:w="1329" w:type="dxa"/>
            <w:noWrap/>
            <w:hideMark/>
          </w:tcPr>
          <w:p w14:paraId="7FF85B0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161,26</w:t>
            </w:r>
          </w:p>
        </w:tc>
        <w:tc>
          <w:tcPr>
            <w:tcW w:w="1331" w:type="dxa"/>
            <w:noWrap/>
            <w:hideMark/>
          </w:tcPr>
          <w:p w14:paraId="75C97AA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120,94</w:t>
            </w:r>
          </w:p>
        </w:tc>
        <w:tc>
          <w:tcPr>
            <w:tcW w:w="1567" w:type="dxa"/>
            <w:noWrap/>
            <w:vAlign w:val="bottom"/>
            <w:hideMark/>
          </w:tcPr>
          <w:p w14:paraId="4D743C5A" w14:textId="0CE624C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120,94</w:t>
            </w:r>
          </w:p>
        </w:tc>
      </w:tr>
      <w:tr w:rsidR="00191349" w14:paraId="26AA459E" w14:textId="77777777" w:rsidTr="00A561E9">
        <w:trPr>
          <w:trHeight w:val="300"/>
        </w:trPr>
        <w:tc>
          <w:tcPr>
            <w:tcW w:w="1132" w:type="dxa"/>
            <w:noWrap/>
            <w:hideMark/>
          </w:tcPr>
          <w:p w14:paraId="4275A2E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10</w:t>
            </w:r>
          </w:p>
        </w:tc>
        <w:tc>
          <w:tcPr>
            <w:tcW w:w="1132" w:type="dxa"/>
            <w:noWrap/>
            <w:hideMark/>
          </w:tcPr>
          <w:p w14:paraId="35F6C19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359,47</w:t>
            </w:r>
          </w:p>
        </w:tc>
        <w:tc>
          <w:tcPr>
            <w:tcW w:w="1329" w:type="dxa"/>
            <w:noWrap/>
            <w:hideMark/>
          </w:tcPr>
          <w:p w14:paraId="566DC9F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251,63</w:t>
            </w:r>
          </w:p>
        </w:tc>
        <w:tc>
          <w:tcPr>
            <w:tcW w:w="1329" w:type="dxa"/>
            <w:noWrap/>
            <w:hideMark/>
          </w:tcPr>
          <w:p w14:paraId="4CEA228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143,79</w:t>
            </w:r>
          </w:p>
        </w:tc>
        <w:tc>
          <w:tcPr>
            <w:tcW w:w="1331" w:type="dxa"/>
            <w:noWrap/>
            <w:hideMark/>
          </w:tcPr>
          <w:p w14:paraId="4D3C9E4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107,84</w:t>
            </w:r>
          </w:p>
        </w:tc>
        <w:tc>
          <w:tcPr>
            <w:tcW w:w="1567" w:type="dxa"/>
            <w:noWrap/>
            <w:vAlign w:val="bottom"/>
            <w:hideMark/>
          </w:tcPr>
          <w:p w14:paraId="29907A22" w14:textId="1D6D325E"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107,84</w:t>
            </w:r>
          </w:p>
        </w:tc>
      </w:tr>
      <w:tr w:rsidR="00191349" w14:paraId="149CB9F8" w14:textId="77777777" w:rsidTr="00A561E9">
        <w:trPr>
          <w:trHeight w:val="300"/>
        </w:trPr>
        <w:tc>
          <w:tcPr>
            <w:tcW w:w="1132" w:type="dxa"/>
            <w:noWrap/>
            <w:hideMark/>
          </w:tcPr>
          <w:p w14:paraId="6D3D7B0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11</w:t>
            </w:r>
          </w:p>
        </w:tc>
        <w:tc>
          <w:tcPr>
            <w:tcW w:w="1132" w:type="dxa"/>
            <w:noWrap/>
            <w:hideMark/>
          </w:tcPr>
          <w:p w14:paraId="6AA5204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364,61</w:t>
            </w:r>
          </w:p>
        </w:tc>
        <w:tc>
          <w:tcPr>
            <w:tcW w:w="1329" w:type="dxa"/>
            <w:noWrap/>
            <w:hideMark/>
          </w:tcPr>
          <w:p w14:paraId="5BD3CC6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255,23</w:t>
            </w:r>
          </w:p>
        </w:tc>
        <w:tc>
          <w:tcPr>
            <w:tcW w:w="1329" w:type="dxa"/>
            <w:noWrap/>
            <w:hideMark/>
          </w:tcPr>
          <w:p w14:paraId="6755ADB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145,84</w:t>
            </w:r>
          </w:p>
        </w:tc>
        <w:tc>
          <w:tcPr>
            <w:tcW w:w="1331" w:type="dxa"/>
            <w:noWrap/>
            <w:hideMark/>
          </w:tcPr>
          <w:p w14:paraId="5CF6099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109,38</w:t>
            </w:r>
          </w:p>
        </w:tc>
        <w:tc>
          <w:tcPr>
            <w:tcW w:w="1567" w:type="dxa"/>
            <w:noWrap/>
            <w:vAlign w:val="bottom"/>
            <w:hideMark/>
          </w:tcPr>
          <w:p w14:paraId="65DAC3F7" w14:textId="7797ED8C"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109,38</w:t>
            </w:r>
          </w:p>
        </w:tc>
      </w:tr>
      <w:tr w:rsidR="00191349" w14:paraId="2DECADD9" w14:textId="77777777" w:rsidTr="00A561E9">
        <w:trPr>
          <w:trHeight w:val="300"/>
        </w:trPr>
        <w:tc>
          <w:tcPr>
            <w:tcW w:w="1132" w:type="dxa"/>
            <w:noWrap/>
            <w:hideMark/>
          </w:tcPr>
          <w:p w14:paraId="5B970D66"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12</w:t>
            </w:r>
          </w:p>
        </w:tc>
        <w:tc>
          <w:tcPr>
            <w:tcW w:w="1132" w:type="dxa"/>
            <w:noWrap/>
            <w:hideMark/>
          </w:tcPr>
          <w:p w14:paraId="4CE9E5A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467,18</w:t>
            </w:r>
          </w:p>
        </w:tc>
        <w:tc>
          <w:tcPr>
            <w:tcW w:w="1329" w:type="dxa"/>
            <w:noWrap/>
            <w:hideMark/>
          </w:tcPr>
          <w:p w14:paraId="441B610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327,03</w:t>
            </w:r>
          </w:p>
        </w:tc>
        <w:tc>
          <w:tcPr>
            <w:tcW w:w="1329" w:type="dxa"/>
            <w:noWrap/>
            <w:hideMark/>
          </w:tcPr>
          <w:p w14:paraId="69670A7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186,87</w:t>
            </w:r>
          </w:p>
        </w:tc>
        <w:tc>
          <w:tcPr>
            <w:tcW w:w="1331" w:type="dxa"/>
            <w:noWrap/>
            <w:hideMark/>
          </w:tcPr>
          <w:p w14:paraId="3109296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140,15</w:t>
            </w:r>
          </w:p>
        </w:tc>
        <w:tc>
          <w:tcPr>
            <w:tcW w:w="1567" w:type="dxa"/>
            <w:noWrap/>
            <w:vAlign w:val="bottom"/>
            <w:hideMark/>
          </w:tcPr>
          <w:p w14:paraId="478755A0" w14:textId="653643BC"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140,15</w:t>
            </w:r>
          </w:p>
        </w:tc>
      </w:tr>
      <w:tr w:rsidR="00191349" w14:paraId="6723C1B5" w14:textId="77777777" w:rsidTr="00A561E9">
        <w:trPr>
          <w:trHeight w:val="300"/>
        </w:trPr>
        <w:tc>
          <w:tcPr>
            <w:tcW w:w="1132" w:type="dxa"/>
            <w:noWrap/>
            <w:hideMark/>
          </w:tcPr>
          <w:p w14:paraId="6BD625B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13</w:t>
            </w:r>
          </w:p>
        </w:tc>
        <w:tc>
          <w:tcPr>
            <w:tcW w:w="1132" w:type="dxa"/>
            <w:noWrap/>
            <w:hideMark/>
          </w:tcPr>
          <w:p w14:paraId="1170B23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412,91</w:t>
            </w:r>
          </w:p>
        </w:tc>
        <w:tc>
          <w:tcPr>
            <w:tcW w:w="1329" w:type="dxa"/>
            <w:noWrap/>
            <w:hideMark/>
          </w:tcPr>
          <w:p w14:paraId="2B70F95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289,04</w:t>
            </w:r>
          </w:p>
        </w:tc>
        <w:tc>
          <w:tcPr>
            <w:tcW w:w="1329" w:type="dxa"/>
            <w:noWrap/>
            <w:hideMark/>
          </w:tcPr>
          <w:p w14:paraId="2819410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165,16</w:t>
            </w:r>
          </w:p>
        </w:tc>
        <w:tc>
          <w:tcPr>
            <w:tcW w:w="1331" w:type="dxa"/>
            <w:noWrap/>
            <w:hideMark/>
          </w:tcPr>
          <w:p w14:paraId="6BE0E15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123,87</w:t>
            </w:r>
          </w:p>
        </w:tc>
        <w:tc>
          <w:tcPr>
            <w:tcW w:w="1567" w:type="dxa"/>
            <w:noWrap/>
            <w:vAlign w:val="bottom"/>
            <w:hideMark/>
          </w:tcPr>
          <w:p w14:paraId="2D31B61A" w14:textId="15F1623E"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123,87</w:t>
            </w:r>
          </w:p>
        </w:tc>
      </w:tr>
      <w:tr w:rsidR="00191349" w14:paraId="3E68B195" w14:textId="77777777" w:rsidTr="00A561E9">
        <w:trPr>
          <w:trHeight w:val="300"/>
        </w:trPr>
        <w:tc>
          <w:tcPr>
            <w:tcW w:w="1132" w:type="dxa"/>
            <w:noWrap/>
            <w:hideMark/>
          </w:tcPr>
          <w:p w14:paraId="61CB3AC8"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14</w:t>
            </w:r>
          </w:p>
        </w:tc>
        <w:tc>
          <w:tcPr>
            <w:tcW w:w="1132" w:type="dxa"/>
            <w:noWrap/>
            <w:hideMark/>
          </w:tcPr>
          <w:p w14:paraId="4C9AF86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333,14</w:t>
            </w:r>
          </w:p>
        </w:tc>
        <w:tc>
          <w:tcPr>
            <w:tcW w:w="1329" w:type="dxa"/>
            <w:noWrap/>
            <w:hideMark/>
          </w:tcPr>
          <w:p w14:paraId="70394B6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233,20</w:t>
            </w:r>
          </w:p>
        </w:tc>
        <w:tc>
          <w:tcPr>
            <w:tcW w:w="1329" w:type="dxa"/>
            <w:noWrap/>
            <w:hideMark/>
          </w:tcPr>
          <w:p w14:paraId="610EBE8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133,26</w:t>
            </w:r>
          </w:p>
        </w:tc>
        <w:tc>
          <w:tcPr>
            <w:tcW w:w="1331" w:type="dxa"/>
            <w:noWrap/>
            <w:hideMark/>
          </w:tcPr>
          <w:p w14:paraId="0DAF401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99,94</w:t>
            </w:r>
          </w:p>
        </w:tc>
        <w:tc>
          <w:tcPr>
            <w:tcW w:w="1567" w:type="dxa"/>
            <w:noWrap/>
            <w:vAlign w:val="bottom"/>
            <w:hideMark/>
          </w:tcPr>
          <w:p w14:paraId="173A9B68" w14:textId="423F5973"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99,94</w:t>
            </w:r>
          </w:p>
        </w:tc>
      </w:tr>
      <w:tr w:rsidR="00191349" w14:paraId="0D3358D5" w14:textId="77777777" w:rsidTr="00A561E9">
        <w:trPr>
          <w:trHeight w:val="300"/>
        </w:trPr>
        <w:tc>
          <w:tcPr>
            <w:tcW w:w="1132" w:type="dxa"/>
            <w:noWrap/>
            <w:hideMark/>
          </w:tcPr>
          <w:p w14:paraId="517181EF"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15</w:t>
            </w:r>
          </w:p>
        </w:tc>
        <w:tc>
          <w:tcPr>
            <w:tcW w:w="1132" w:type="dxa"/>
            <w:noWrap/>
            <w:hideMark/>
          </w:tcPr>
          <w:p w14:paraId="0A92A1B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324,25</w:t>
            </w:r>
          </w:p>
        </w:tc>
        <w:tc>
          <w:tcPr>
            <w:tcW w:w="1329" w:type="dxa"/>
            <w:noWrap/>
            <w:hideMark/>
          </w:tcPr>
          <w:p w14:paraId="3653A96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226,98</w:t>
            </w:r>
          </w:p>
        </w:tc>
        <w:tc>
          <w:tcPr>
            <w:tcW w:w="1329" w:type="dxa"/>
            <w:noWrap/>
            <w:hideMark/>
          </w:tcPr>
          <w:p w14:paraId="4297854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129,70</w:t>
            </w:r>
          </w:p>
        </w:tc>
        <w:tc>
          <w:tcPr>
            <w:tcW w:w="1331" w:type="dxa"/>
            <w:noWrap/>
            <w:hideMark/>
          </w:tcPr>
          <w:p w14:paraId="49E1B87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97,28</w:t>
            </w:r>
          </w:p>
        </w:tc>
        <w:tc>
          <w:tcPr>
            <w:tcW w:w="1567" w:type="dxa"/>
            <w:noWrap/>
            <w:vAlign w:val="bottom"/>
            <w:hideMark/>
          </w:tcPr>
          <w:p w14:paraId="736F3AE5" w14:textId="1C2BFAD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97,28</w:t>
            </w:r>
          </w:p>
        </w:tc>
      </w:tr>
      <w:tr w:rsidR="00191349" w14:paraId="48DAC1D8" w14:textId="77777777" w:rsidTr="00A561E9">
        <w:trPr>
          <w:trHeight w:val="300"/>
        </w:trPr>
        <w:tc>
          <w:tcPr>
            <w:tcW w:w="1132" w:type="dxa"/>
            <w:noWrap/>
            <w:hideMark/>
          </w:tcPr>
          <w:p w14:paraId="05E39DC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16</w:t>
            </w:r>
          </w:p>
        </w:tc>
        <w:tc>
          <w:tcPr>
            <w:tcW w:w="1132" w:type="dxa"/>
            <w:noWrap/>
            <w:hideMark/>
          </w:tcPr>
          <w:p w14:paraId="0827955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378,10</w:t>
            </w:r>
          </w:p>
        </w:tc>
        <w:tc>
          <w:tcPr>
            <w:tcW w:w="1329" w:type="dxa"/>
            <w:noWrap/>
            <w:hideMark/>
          </w:tcPr>
          <w:p w14:paraId="7198BBC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264,67</w:t>
            </w:r>
          </w:p>
        </w:tc>
        <w:tc>
          <w:tcPr>
            <w:tcW w:w="1329" w:type="dxa"/>
            <w:noWrap/>
            <w:hideMark/>
          </w:tcPr>
          <w:p w14:paraId="0B68188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151,24</w:t>
            </w:r>
          </w:p>
        </w:tc>
        <w:tc>
          <w:tcPr>
            <w:tcW w:w="1331" w:type="dxa"/>
            <w:noWrap/>
            <w:hideMark/>
          </w:tcPr>
          <w:p w14:paraId="3381FA7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113,43</w:t>
            </w:r>
          </w:p>
        </w:tc>
        <w:tc>
          <w:tcPr>
            <w:tcW w:w="1567" w:type="dxa"/>
            <w:noWrap/>
            <w:vAlign w:val="bottom"/>
            <w:hideMark/>
          </w:tcPr>
          <w:p w14:paraId="1C717D25" w14:textId="68B6CA6B"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113,43</w:t>
            </w:r>
          </w:p>
        </w:tc>
      </w:tr>
      <w:tr w:rsidR="00191349" w14:paraId="47A799F8" w14:textId="77777777" w:rsidTr="00A561E9">
        <w:trPr>
          <w:trHeight w:val="300"/>
        </w:trPr>
        <w:tc>
          <w:tcPr>
            <w:tcW w:w="1132" w:type="dxa"/>
            <w:noWrap/>
            <w:hideMark/>
          </w:tcPr>
          <w:p w14:paraId="0B4B474D"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17</w:t>
            </w:r>
          </w:p>
        </w:tc>
        <w:tc>
          <w:tcPr>
            <w:tcW w:w="1132" w:type="dxa"/>
            <w:noWrap/>
            <w:hideMark/>
          </w:tcPr>
          <w:p w14:paraId="61FB018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330,13</w:t>
            </w:r>
          </w:p>
        </w:tc>
        <w:tc>
          <w:tcPr>
            <w:tcW w:w="1329" w:type="dxa"/>
            <w:noWrap/>
            <w:hideMark/>
          </w:tcPr>
          <w:p w14:paraId="7577815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231,09</w:t>
            </w:r>
          </w:p>
        </w:tc>
        <w:tc>
          <w:tcPr>
            <w:tcW w:w="1329" w:type="dxa"/>
            <w:noWrap/>
            <w:hideMark/>
          </w:tcPr>
          <w:p w14:paraId="04AA083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132,05</w:t>
            </w:r>
          </w:p>
        </w:tc>
        <w:tc>
          <w:tcPr>
            <w:tcW w:w="1331" w:type="dxa"/>
            <w:noWrap/>
            <w:hideMark/>
          </w:tcPr>
          <w:p w14:paraId="0A0A6B4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99,04</w:t>
            </w:r>
          </w:p>
        </w:tc>
        <w:tc>
          <w:tcPr>
            <w:tcW w:w="1567" w:type="dxa"/>
            <w:noWrap/>
            <w:vAlign w:val="bottom"/>
            <w:hideMark/>
          </w:tcPr>
          <w:p w14:paraId="4CC1F382" w14:textId="20263CC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99,04</w:t>
            </w:r>
          </w:p>
        </w:tc>
      </w:tr>
      <w:tr w:rsidR="00191349" w14:paraId="7FA80FB1" w14:textId="77777777" w:rsidTr="00A561E9">
        <w:trPr>
          <w:trHeight w:val="300"/>
        </w:trPr>
        <w:tc>
          <w:tcPr>
            <w:tcW w:w="1132" w:type="dxa"/>
            <w:noWrap/>
            <w:hideMark/>
          </w:tcPr>
          <w:p w14:paraId="03CA8D79"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18</w:t>
            </w:r>
          </w:p>
        </w:tc>
        <w:tc>
          <w:tcPr>
            <w:tcW w:w="1132" w:type="dxa"/>
            <w:noWrap/>
            <w:hideMark/>
          </w:tcPr>
          <w:p w14:paraId="0CA20E4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339,59</w:t>
            </w:r>
          </w:p>
        </w:tc>
        <w:tc>
          <w:tcPr>
            <w:tcW w:w="1329" w:type="dxa"/>
            <w:noWrap/>
            <w:hideMark/>
          </w:tcPr>
          <w:p w14:paraId="400ACA4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237,71</w:t>
            </w:r>
          </w:p>
        </w:tc>
        <w:tc>
          <w:tcPr>
            <w:tcW w:w="1329" w:type="dxa"/>
            <w:noWrap/>
            <w:hideMark/>
          </w:tcPr>
          <w:p w14:paraId="78FE013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135,84</w:t>
            </w:r>
          </w:p>
        </w:tc>
        <w:tc>
          <w:tcPr>
            <w:tcW w:w="1331" w:type="dxa"/>
            <w:noWrap/>
            <w:hideMark/>
          </w:tcPr>
          <w:p w14:paraId="43829B5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101,88</w:t>
            </w:r>
          </w:p>
        </w:tc>
        <w:tc>
          <w:tcPr>
            <w:tcW w:w="1567" w:type="dxa"/>
            <w:noWrap/>
            <w:vAlign w:val="bottom"/>
            <w:hideMark/>
          </w:tcPr>
          <w:p w14:paraId="048F11BC" w14:textId="19F31AAE"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101,88</w:t>
            </w:r>
          </w:p>
        </w:tc>
      </w:tr>
      <w:tr w:rsidR="00191349" w14:paraId="0617A5CD" w14:textId="77777777" w:rsidTr="00A561E9">
        <w:trPr>
          <w:trHeight w:val="300"/>
        </w:trPr>
        <w:tc>
          <w:tcPr>
            <w:tcW w:w="1132" w:type="dxa"/>
            <w:noWrap/>
            <w:hideMark/>
          </w:tcPr>
          <w:p w14:paraId="6D6EF48E"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19</w:t>
            </w:r>
          </w:p>
        </w:tc>
        <w:tc>
          <w:tcPr>
            <w:tcW w:w="1132" w:type="dxa"/>
            <w:noWrap/>
            <w:hideMark/>
          </w:tcPr>
          <w:p w14:paraId="54A8E42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400,08</w:t>
            </w:r>
          </w:p>
        </w:tc>
        <w:tc>
          <w:tcPr>
            <w:tcW w:w="1329" w:type="dxa"/>
            <w:noWrap/>
            <w:hideMark/>
          </w:tcPr>
          <w:p w14:paraId="6E45435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280,06</w:t>
            </w:r>
          </w:p>
        </w:tc>
        <w:tc>
          <w:tcPr>
            <w:tcW w:w="1329" w:type="dxa"/>
            <w:noWrap/>
            <w:hideMark/>
          </w:tcPr>
          <w:p w14:paraId="72347F7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160,03</w:t>
            </w:r>
          </w:p>
        </w:tc>
        <w:tc>
          <w:tcPr>
            <w:tcW w:w="1331" w:type="dxa"/>
            <w:noWrap/>
            <w:hideMark/>
          </w:tcPr>
          <w:p w14:paraId="630C1BC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120,02</w:t>
            </w:r>
          </w:p>
        </w:tc>
        <w:tc>
          <w:tcPr>
            <w:tcW w:w="1567" w:type="dxa"/>
            <w:noWrap/>
            <w:vAlign w:val="bottom"/>
            <w:hideMark/>
          </w:tcPr>
          <w:p w14:paraId="62919540" w14:textId="799B8AA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120,02</w:t>
            </w:r>
          </w:p>
        </w:tc>
      </w:tr>
      <w:tr w:rsidR="00191349" w14:paraId="778EE911" w14:textId="77777777" w:rsidTr="00A561E9">
        <w:trPr>
          <w:trHeight w:val="300"/>
        </w:trPr>
        <w:tc>
          <w:tcPr>
            <w:tcW w:w="1132" w:type="dxa"/>
            <w:noWrap/>
            <w:hideMark/>
          </w:tcPr>
          <w:p w14:paraId="54404C04"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lastRenderedPageBreak/>
              <w:t>RD 20</w:t>
            </w:r>
          </w:p>
        </w:tc>
        <w:tc>
          <w:tcPr>
            <w:tcW w:w="1132" w:type="dxa"/>
            <w:noWrap/>
            <w:hideMark/>
          </w:tcPr>
          <w:p w14:paraId="41B1052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314,77</w:t>
            </w:r>
          </w:p>
        </w:tc>
        <w:tc>
          <w:tcPr>
            <w:tcW w:w="1329" w:type="dxa"/>
            <w:noWrap/>
            <w:hideMark/>
          </w:tcPr>
          <w:p w14:paraId="3F20736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220,34</w:t>
            </w:r>
          </w:p>
        </w:tc>
        <w:tc>
          <w:tcPr>
            <w:tcW w:w="1329" w:type="dxa"/>
            <w:noWrap/>
            <w:hideMark/>
          </w:tcPr>
          <w:p w14:paraId="5AF7168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125,91</w:t>
            </w:r>
          </w:p>
        </w:tc>
        <w:tc>
          <w:tcPr>
            <w:tcW w:w="1331" w:type="dxa"/>
            <w:noWrap/>
            <w:hideMark/>
          </w:tcPr>
          <w:p w14:paraId="5427D4B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94,43</w:t>
            </w:r>
          </w:p>
        </w:tc>
        <w:tc>
          <w:tcPr>
            <w:tcW w:w="1567" w:type="dxa"/>
            <w:noWrap/>
            <w:vAlign w:val="bottom"/>
            <w:hideMark/>
          </w:tcPr>
          <w:p w14:paraId="1717651E" w14:textId="50C4557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94,43</w:t>
            </w:r>
          </w:p>
        </w:tc>
      </w:tr>
      <w:tr w:rsidR="00191349" w14:paraId="30DFF0BB" w14:textId="77777777" w:rsidTr="00A561E9">
        <w:trPr>
          <w:trHeight w:val="300"/>
        </w:trPr>
        <w:tc>
          <w:tcPr>
            <w:tcW w:w="1132" w:type="dxa"/>
            <w:noWrap/>
            <w:hideMark/>
          </w:tcPr>
          <w:p w14:paraId="409021B8"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21</w:t>
            </w:r>
          </w:p>
        </w:tc>
        <w:tc>
          <w:tcPr>
            <w:tcW w:w="1132" w:type="dxa"/>
            <w:noWrap/>
            <w:hideMark/>
          </w:tcPr>
          <w:p w14:paraId="746A631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295,60</w:t>
            </w:r>
          </w:p>
        </w:tc>
        <w:tc>
          <w:tcPr>
            <w:tcW w:w="1329" w:type="dxa"/>
            <w:noWrap/>
            <w:hideMark/>
          </w:tcPr>
          <w:p w14:paraId="30683BA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206,92</w:t>
            </w:r>
          </w:p>
        </w:tc>
        <w:tc>
          <w:tcPr>
            <w:tcW w:w="1329" w:type="dxa"/>
            <w:noWrap/>
            <w:hideMark/>
          </w:tcPr>
          <w:p w14:paraId="29C4540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118,24</w:t>
            </w:r>
          </w:p>
        </w:tc>
        <w:tc>
          <w:tcPr>
            <w:tcW w:w="1331" w:type="dxa"/>
            <w:noWrap/>
            <w:hideMark/>
          </w:tcPr>
          <w:p w14:paraId="6BD931E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88,68</w:t>
            </w:r>
          </w:p>
        </w:tc>
        <w:tc>
          <w:tcPr>
            <w:tcW w:w="1567" w:type="dxa"/>
            <w:noWrap/>
            <w:vAlign w:val="bottom"/>
            <w:hideMark/>
          </w:tcPr>
          <w:p w14:paraId="065CCAE2" w14:textId="70BD029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88,68</w:t>
            </w:r>
          </w:p>
        </w:tc>
      </w:tr>
      <w:tr w:rsidR="00191349" w14:paraId="406C935C" w14:textId="77777777" w:rsidTr="00A561E9">
        <w:trPr>
          <w:trHeight w:val="300"/>
        </w:trPr>
        <w:tc>
          <w:tcPr>
            <w:tcW w:w="1132" w:type="dxa"/>
            <w:noWrap/>
            <w:hideMark/>
          </w:tcPr>
          <w:p w14:paraId="1A230B5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22</w:t>
            </w:r>
          </w:p>
        </w:tc>
        <w:tc>
          <w:tcPr>
            <w:tcW w:w="1132" w:type="dxa"/>
            <w:noWrap/>
            <w:hideMark/>
          </w:tcPr>
          <w:p w14:paraId="4D77583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389,08</w:t>
            </w:r>
          </w:p>
        </w:tc>
        <w:tc>
          <w:tcPr>
            <w:tcW w:w="1329" w:type="dxa"/>
            <w:noWrap/>
            <w:hideMark/>
          </w:tcPr>
          <w:p w14:paraId="7680B5C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272,36</w:t>
            </w:r>
          </w:p>
        </w:tc>
        <w:tc>
          <w:tcPr>
            <w:tcW w:w="1329" w:type="dxa"/>
            <w:noWrap/>
            <w:hideMark/>
          </w:tcPr>
          <w:p w14:paraId="42CABE8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155,63</w:t>
            </w:r>
          </w:p>
        </w:tc>
        <w:tc>
          <w:tcPr>
            <w:tcW w:w="1331" w:type="dxa"/>
            <w:noWrap/>
            <w:hideMark/>
          </w:tcPr>
          <w:p w14:paraId="76FB36A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116,72</w:t>
            </w:r>
          </w:p>
        </w:tc>
        <w:tc>
          <w:tcPr>
            <w:tcW w:w="1567" w:type="dxa"/>
            <w:noWrap/>
            <w:vAlign w:val="bottom"/>
            <w:hideMark/>
          </w:tcPr>
          <w:p w14:paraId="1E6C6BB4" w14:textId="3B6593F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116,72</w:t>
            </w:r>
          </w:p>
        </w:tc>
      </w:tr>
      <w:tr w:rsidR="00191349" w14:paraId="7120B500" w14:textId="77777777" w:rsidTr="00A561E9">
        <w:trPr>
          <w:trHeight w:val="300"/>
        </w:trPr>
        <w:tc>
          <w:tcPr>
            <w:tcW w:w="1132" w:type="dxa"/>
            <w:noWrap/>
            <w:hideMark/>
          </w:tcPr>
          <w:p w14:paraId="205E0864"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23</w:t>
            </w:r>
          </w:p>
        </w:tc>
        <w:tc>
          <w:tcPr>
            <w:tcW w:w="1132" w:type="dxa"/>
            <w:noWrap/>
            <w:hideMark/>
          </w:tcPr>
          <w:p w14:paraId="5274A13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365,23</w:t>
            </w:r>
          </w:p>
        </w:tc>
        <w:tc>
          <w:tcPr>
            <w:tcW w:w="1329" w:type="dxa"/>
            <w:noWrap/>
            <w:hideMark/>
          </w:tcPr>
          <w:p w14:paraId="5F5ABB3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255,66</w:t>
            </w:r>
          </w:p>
        </w:tc>
        <w:tc>
          <w:tcPr>
            <w:tcW w:w="1329" w:type="dxa"/>
            <w:noWrap/>
            <w:hideMark/>
          </w:tcPr>
          <w:p w14:paraId="36CCF1D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146,09</w:t>
            </w:r>
          </w:p>
        </w:tc>
        <w:tc>
          <w:tcPr>
            <w:tcW w:w="1331" w:type="dxa"/>
            <w:noWrap/>
            <w:hideMark/>
          </w:tcPr>
          <w:p w14:paraId="6F669C2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109,57</w:t>
            </w:r>
          </w:p>
        </w:tc>
        <w:tc>
          <w:tcPr>
            <w:tcW w:w="1567" w:type="dxa"/>
            <w:noWrap/>
            <w:vAlign w:val="bottom"/>
            <w:hideMark/>
          </w:tcPr>
          <w:p w14:paraId="4E82205F" w14:textId="42BCB2BF"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109,57</w:t>
            </w:r>
          </w:p>
        </w:tc>
      </w:tr>
      <w:tr w:rsidR="00191349" w14:paraId="09CAC02D" w14:textId="77777777" w:rsidTr="00A561E9">
        <w:trPr>
          <w:trHeight w:val="300"/>
        </w:trPr>
        <w:tc>
          <w:tcPr>
            <w:tcW w:w="1132" w:type="dxa"/>
            <w:noWrap/>
            <w:hideMark/>
          </w:tcPr>
          <w:p w14:paraId="0ECCAEB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24</w:t>
            </w:r>
          </w:p>
        </w:tc>
        <w:tc>
          <w:tcPr>
            <w:tcW w:w="1132" w:type="dxa"/>
            <w:noWrap/>
            <w:hideMark/>
          </w:tcPr>
          <w:p w14:paraId="5D56B98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385,83</w:t>
            </w:r>
          </w:p>
        </w:tc>
        <w:tc>
          <w:tcPr>
            <w:tcW w:w="1329" w:type="dxa"/>
            <w:noWrap/>
            <w:hideMark/>
          </w:tcPr>
          <w:p w14:paraId="631777B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270,08</w:t>
            </w:r>
          </w:p>
        </w:tc>
        <w:tc>
          <w:tcPr>
            <w:tcW w:w="1329" w:type="dxa"/>
            <w:noWrap/>
            <w:hideMark/>
          </w:tcPr>
          <w:p w14:paraId="16583F8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154,33</w:t>
            </w:r>
          </w:p>
        </w:tc>
        <w:tc>
          <w:tcPr>
            <w:tcW w:w="1331" w:type="dxa"/>
            <w:noWrap/>
            <w:hideMark/>
          </w:tcPr>
          <w:p w14:paraId="528A2A0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115,75</w:t>
            </w:r>
          </w:p>
        </w:tc>
        <w:tc>
          <w:tcPr>
            <w:tcW w:w="1567" w:type="dxa"/>
            <w:noWrap/>
            <w:vAlign w:val="bottom"/>
            <w:hideMark/>
          </w:tcPr>
          <w:p w14:paraId="197A7442" w14:textId="243E1EC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115,75</w:t>
            </w:r>
          </w:p>
        </w:tc>
      </w:tr>
      <w:tr w:rsidR="00191349" w14:paraId="0192385C" w14:textId="77777777" w:rsidTr="00A561E9">
        <w:trPr>
          <w:trHeight w:val="300"/>
        </w:trPr>
        <w:tc>
          <w:tcPr>
            <w:tcW w:w="1132" w:type="dxa"/>
            <w:noWrap/>
            <w:hideMark/>
          </w:tcPr>
          <w:p w14:paraId="423B3AA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25</w:t>
            </w:r>
          </w:p>
        </w:tc>
        <w:tc>
          <w:tcPr>
            <w:tcW w:w="1132" w:type="dxa"/>
            <w:noWrap/>
            <w:hideMark/>
          </w:tcPr>
          <w:p w14:paraId="75466E1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429,00</w:t>
            </w:r>
          </w:p>
        </w:tc>
        <w:tc>
          <w:tcPr>
            <w:tcW w:w="1329" w:type="dxa"/>
            <w:noWrap/>
            <w:hideMark/>
          </w:tcPr>
          <w:p w14:paraId="29F941A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300,30</w:t>
            </w:r>
          </w:p>
        </w:tc>
        <w:tc>
          <w:tcPr>
            <w:tcW w:w="1329" w:type="dxa"/>
            <w:noWrap/>
            <w:hideMark/>
          </w:tcPr>
          <w:p w14:paraId="5A5804B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171,60</w:t>
            </w:r>
          </w:p>
        </w:tc>
        <w:tc>
          <w:tcPr>
            <w:tcW w:w="1331" w:type="dxa"/>
            <w:noWrap/>
            <w:hideMark/>
          </w:tcPr>
          <w:p w14:paraId="7DBA065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128,70</w:t>
            </w:r>
          </w:p>
        </w:tc>
        <w:tc>
          <w:tcPr>
            <w:tcW w:w="1567" w:type="dxa"/>
            <w:noWrap/>
            <w:vAlign w:val="bottom"/>
            <w:hideMark/>
          </w:tcPr>
          <w:p w14:paraId="64934A31" w14:textId="0E8B03D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128,70</w:t>
            </w:r>
          </w:p>
        </w:tc>
      </w:tr>
      <w:tr w:rsidR="00191349" w14:paraId="471D19A3" w14:textId="77777777" w:rsidTr="00A561E9">
        <w:trPr>
          <w:trHeight w:val="300"/>
        </w:trPr>
        <w:tc>
          <w:tcPr>
            <w:tcW w:w="1132" w:type="dxa"/>
            <w:noWrap/>
            <w:hideMark/>
          </w:tcPr>
          <w:p w14:paraId="6188CCE1"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26</w:t>
            </w:r>
          </w:p>
        </w:tc>
        <w:tc>
          <w:tcPr>
            <w:tcW w:w="1132" w:type="dxa"/>
            <w:noWrap/>
            <w:hideMark/>
          </w:tcPr>
          <w:p w14:paraId="5828BB1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2D9D4CA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06915A9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114DED4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7593EDF7" w14:textId="5EAFD83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0170A5C2" w14:textId="77777777" w:rsidTr="00A561E9">
        <w:trPr>
          <w:trHeight w:val="300"/>
        </w:trPr>
        <w:tc>
          <w:tcPr>
            <w:tcW w:w="1132" w:type="dxa"/>
            <w:noWrap/>
            <w:hideMark/>
          </w:tcPr>
          <w:p w14:paraId="426D544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27</w:t>
            </w:r>
          </w:p>
        </w:tc>
        <w:tc>
          <w:tcPr>
            <w:tcW w:w="1132" w:type="dxa"/>
            <w:noWrap/>
            <w:hideMark/>
          </w:tcPr>
          <w:p w14:paraId="7746643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627F253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42C462D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031179A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5073B196" w14:textId="6C84EF5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5E16A5B7" w14:textId="77777777" w:rsidTr="00A561E9">
        <w:trPr>
          <w:trHeight w:val="300"/>
        </w:trPr>
        <w:tc>
          <w:tcPr>
            <w:tcW w:w="1132" w:type="dxa"/>
            <w:noWrap/>
            <w:hideMark/>
          </w:tcPr>
          <w:p w14:paraId="5993BAEC"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28</w:t>
            </w:r>
          </w:p>
        </w:tc>
        <w:tc>
          <w:tcPr>
            <w:tcW w:w="1132" w:type="dxa"/>
            <w:noWrap/>
            <w:hideMark/>
          </w:tcPr>
          <w:p w14:paraId="1376D97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51814E1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689ED55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306AB7B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09174DF7" w14:textId="1A9C1470"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1D1A6B85" w14:textId="77777777" w:rsidTr="00A561E9">
        <w:trPr>
          <w:trHeight w:val="300"/>
        </w:trPr>
        <w:tc>
          <w:tcPr>
            <w:tcW w:w="1132" w:type="dxa"/>
            <w:noWrap/>
            <w:hideMark/>
          </w:tcPr>
          <w:p w14:paraId="25E04509"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29</w:t>
            </w:r>
          </w:p>
        </w:tc>
        <w:tc>
          <w:tcPr>
            <w:tcW w:w="1132" w:type="dxa"/>
            <w:noWrap/>
            <w:hideMark/>
          </w:tcPr>
          <w:p w14:paraId="27C51EC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503B383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0AE9B55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42DD6B2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436537CC" w14:textId="64BC8C2C"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688CCD15" w14:textId="77777777" w:rsidTr="00A561E9">
        <w:trPr>
          <w:trHeight w:val="300"/>
        </w:trPr>
        <w:tc>
          <w:tcPr>
            <w:tcW w:w="1132" w:type="dxa"/>
            <w:noWrap/>
            <w:hideMark/>
          </w:tcPr>
          <w:p w14:paraId="199BA21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30</w:t>
            </w:r>
          </w:p>
        </w:tc>
        <w:tc>
          <w:tcPr>
            <w:tcW w:w="1132" w:type="dxa"/>
            <w:noWrap/>
            <w:hideMark/>
          </w:tcPr>
          <w:p w14:paraId="02A5040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445,50</w:t>
            </w:r>
          </w:p>
        </w:tc>
        <w:tc>
          <w:tcPr>
            <w:tcW w:w="1329" w:type="dxa"/>
            <w:noWrap/>
            <w:hideMark/>
          </w:tcPr>
          <w:p w14:paraId="0F9732B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311,85</w:t>
            </w:r>
          </w:p>
        </w:tc>
        <w:tc>
          <w:tcPr>
            <w:tcW w:w="1329" w:type="dxa"/>
            <w:noWrap/>
            <w:hideMark/>
          </w:tcPr>
          <w:p w14:paraId="3681719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178,20</w:t>
            </w:r>
          </w:p>
        </w:tc>
        <w:tc>
          <w:tcPr>
            <w:tcW w:w="1331" w:type="dxa"/>
            <w:noWrap/>
            <w:hideMark/>
          </w:tcPr>
          <w:p w14:paraId="1EEFC04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c>
          <w:tcPr>
            <w:tcW w:w="1567" w:type="dxa"/>
            <w:noWrap/>
            <w:vAlign w:val="bottom"/>
            <w:hideMark/>
          </w:tcPr>
          <w:p w14:paraId="6EAFC7B1" w14:textId="163CC8B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r>
      <w:tr w:rsidR="00191349" w14:paraId="0C490044" w14:textId="77777777" w:rsidTr="00A561E9">
        <w:trPr>
          <w:trHeight w:val="300"/>
        </w:trPr>
        <w:tc>
          <w:tcPr>
            <w:tcW w:w="1132" w:type="dxa"/>
            <w:noWrap/>
            <w:hideMark/>
          </w:tcPr>
          <w:p w14:paraId="7CA47B29"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31</w:t>
            </w:r>
          </w:p>
        </w:tc>
        <w:tc>
          <w:tcPr>
            <w:tcW w:w="1132" w:type="dxa"/>
            <w:noWrap/>
            <w:hideMark/>
          </w:tcPr>
          <w:p w14:paraId="4D15E09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445,50</w:t>
            </w:r>
          </w:p>
        </w:tc>
        <w:tc>
          <w:tcPr>
            <w:tcW w:w="1329" w:type="dxa"/>
            <w:noWrap/>
            <w:hideMark/>
          </w:tcPr>
          <w:p w14:paraId="5B569F4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311,85</w:t>
            </w:r>
          </w:p>
        </w:tc>
        <w:tc>
          <w:tcPr>
            <w:tcW w:w="1329" w:type="dxa"/>
            <w:noWrap/>
            <w:hideMark/>
          </w:tcPr>
          <w:p w14:paraId="252A5CF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178,20</w:t>
            </w:r>
          </w:p>
        </w:tc>
        <w:tc>
          <w:tcPr>
            <w:tcW w:w="1331" w:type="dxa"/>
            <w:noWrap/>
            <w:hideMark/>
          </w:tcPr>
          <w:p w14:paraId="653E0DB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c>
          <w:tcPr>
            <w:tcW w:w="1567" w:type="dxa"/>
            <w:noWrap/>
            <w:vAlign w:val="bottom"/>
            <w:hideMark/>
          </w:tcPr>
          <w:p w14:paraId="18A1A523" w14:textId="1CC58BD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r>
      <w:tr w:rsidR="00191349" w14:paraId="0F490598" w14:textId="77777777" w:rsidTr="00A561E9">
        <w:trPr>
          <w:trHeight w:val="300"/>
        </w:trPr>
        <w:tc>
          <w:tcPr>
            <w:tcW w:w="1132" w:type="dxa"/>
            <w:noWrap/>
            <w:hideMark/>
          </w:tcPr>
          <w:p w14:paraId="679BEE4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32</w:t>
            </w:r>
          </w:p>
        </w:tc>
        <w:tc>
          <w:tcPr>
            <w:tcW w:w="1132" w:type="dxa"/>
            <w:noWrap/>
            <w:hideMark/>
          </w:tcPr>
          <w:p w14:paraId="641198E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445,50</w:t>
            </w:r>
          </w:p>
        </w:tc>
        <w:tc>
          <w:tcPr>
            <w:tcW w:w="1329" w:type="dxa"/>
            <w:noWrap/>
            <w:hideMark/>
          </w:tcPr>
          <w:p w14:paraId="1224823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311,85</w:t>
            </w:r>
          </w:p>
        </w:tc>
        <w:tc>
          <w:tcPr>
            <w:tcW w:w="1329" w:type="dxa"/>
            <w:noWrap/>
            <w:hideMark/>
          </w:tcPr>
          <w:p w14:paraId="1DA4EBE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178,20</w:t>
            </w:r>
          </w:p>
        </w:tc>
        <w:tc>
          <w:tcPr>
            <w:tcW w:w="1331" w:type="dxa"/>
            <w:noWrap/>
            <w:hideMark/>
          </w:tcPr>
          <w:p w14:paraId="5AF9AD1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c>
          <w:tcPr>
            <w:tcW w:w="1567" w:type="dxa"/>
            <w:noWrap/>
            <w:vAlign w:val="bottom"/>
            <w:hideMark/>
          </w:tcPr>
          <w:p w14:paraId="377143F6" w14:textId="2F30D1C5"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r>
      <w:tr w:rsidR="00191349" w14:paraId="6F94871D" w14:textId="77777777" w:rsidTr="00A561E9">
        <w:trPr>
          <w:trHeight w:val="300"/>
        </w:trPr>
        <w:tc>
          <w:tcPr>
            <w:tcW w:w="1132" w:type="dxa"/>
            <w:noWrap/>
            <w:hideMark/>
          </w:tcPr>
          <w:p w14:paraId="7F6847C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33</w:t>
            </w:r>
          </w:p>
        </w:tc>
        <w:tc>
          <w:tcPr>
            <w:tcW w:w="1132" w:type="dxa"/>
            <w:noWrap/>
            <w:hideMark/>
          </w:tcPr>
          <w:p w14:paraId="5E97440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445,50</w:t>
            </w:r>
          </w:p>
        </w:tc>
        <w:tc>
          <w:tcPr>
            <w:tcW w:w="1329" w:type="dxa"/>
            <w:noWrap/>
            <w:hideMark/>
          </w:tcPr>
          <w:p w14:paraId="6C1AE37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311,85</w:t>
            </w:r>
          </w:p>
        </w:tc>
        <w:tc>
          <w:tcPr>
            <w:tcW w:w="1329" w:type="dxa"/>
            <w:noWrap/>
            <w:hideMark/>
          </w:tcPr>
          <w:p w14:paraId="5E953B4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178,20</w:t>
            </w:r>
          </w:p>
        </w:tc>
        <w:tc>
          <w:tcPr>
            <w:tcW w:w="1331" w:type="dxa"/>
            <w:noWrap/>
            <w:hideMark/>
          </w:tcPr>
          <w:p w14:paraId="1E0FCDC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c>
          <w:tcPr>
            <w:tcW w:w="1567" w:type="dxa"/>
            <w:noWrap/>
            <w:vAlign w:val="bottom"/>
            <w:hideMark/>
          </w:tcPr>
          <w:p w14:paraId="5F5589CE" w14:textId="474AE556"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133,65</w:t>
            </w:r>
          </w:p>
        </w:tc>
      </w:tr>
      <w:tr w:rsidR="00191349" w14:paraId="57BC5C0E" w14:textId="77777777" w:rsidTr="00A561E9">
        <w:trPr>
          <w:trHeight w:val="300"/>
        </w:trPr>
        <w:tc>
          <w:tcPr>
            <w:tcW w:w="1132" w:type="dxa"/>
            <w:noWrap/>
            <w:hideMark/>
          </w:tcPr>
          <w:p w14:paraId="3010573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34</w:t>
            </w:r>
          </w:p>
        </w:tc>
        <w:tc>
          <w:tcPr>
            <w:tcW w:w="1132" w:type="dxa"/>
            <w:noWrap/>
            <w:hideMark/>
          </w:tcPr>
          <w:p w14:paraId="7DEF10E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5769518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7E69849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3110081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4F144588" w14:textId="6619E481"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3C556659" w14:textId="77777777" w:rsidTr="00A561E9">
        <w:trPr>
          <w:trHeight w:val="300"/>
        </w:trPr>
        <w:tc>
          <w:tcPr>
            <w:tcW w:w="1132" w:type="dxa"/>
            <w:noWrap/>
            <w:hideMark/>
          </w:tcPr>
          <w:p w14:paraId="70246345"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35</w:t>
            </w:r>
          </w:p>
        </w:tc>
        <w:tc>
          <w:tcPr>
            <w:tcW w:w="1132" w:type="dxa"/>
            <w:noWrap/>
            <w:hideMark/>
          </w:tcPr>
          <w:p w14:paraId="3F01344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2C3F0B9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09AD69F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5CC7F49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7DFF0AFC" w14:textId="244297C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1AE9EDB3" w14:textId="77777777" w:rsidTr="00A561E9">
        <w:trPr>
          <w:trHeight w:val="300"/>
        </w:trPr>
        <w:tc>
          <w:tcPr>
            <w:tcW w:w="1132" w:type="dxa"/>
            <w:noWrap/>
            <w:hideMark/>
          </w:tcPr>
          <w:p w14:paraId="33444777"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36</w:t>
            </w:r>
          </w:p>
        </w:tc>
        <w:tc>
          <w:tcPr>
            <w:tcW w:w="1132" w:type="dxa"/>
            <w:noWrap/>
            <w:hideMark/>
          </w:tcPr>
          <w:p w14:paraId="5D765F9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213F23D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0E4FAB9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2177166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70A23C23" w14:textId="38DB9016"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0581381C" w14:textId="77777777" w:rsidTr="00A561E9">
        <w:trPr>
          <w:trHeight w:val="300"/>
        </w:trPr>
        <w:tc>
          <w:tcPr>
            <w:tcW w:w="1132" w:type="dxa"/>
            <w:noWrap/>
            <w:hideMark/>
          </w:tcPr>
          <w:p w14:paraId="1B509D8F"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37</w:t>
            </w:r>
          </w:p>
        </w:tc>
        <w:tc>
          <w:tcPr>
            <w:tcW w:w="1132" w:type="dxa"/>
            <w:noWrap/>
            <w:hideMark/>
          </w:tcPr>
          <w:p w14:paraId="7EB92CE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330,00</w:t>
            </w:r>
          </w:p>
        </w:tc>
        <w:tc>
          <w:tcPr>
            <w:tcW w:w="1329" w:type="dxa"/>
            <w:noWrap/>
            <w:hideMark/>
          </w:tcPr>
          <w:p w14:paraId="20FC450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231,00</w:t>
            </w:r>
          </w:p>
        </w:tc>
        <w:tc>
          <w:tcPr>
            <w:tcW w:w="1329" w:type="dxa"/>
            <w:noWrap/>
            <w:hideMark/>
          </w:tcPr>
          <w:p w14:paraId="08EFFBE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132,00</w:t>
            </w:r>
          </w:p>
        </w:tc>
        <w:tc>
          <w:tcPr>
            <w:tcW w:w="1331" w:type="dxa"/>
            <w:noWrap/>
            <w:hideMark/>
          </w:tcPr>
          <w:p w14:paraId="79A06E4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c>
          <w:tcPr>
            <w:tcW w:w="1567" w:type="dxa"/>
            <w:noWrap/>
            <w:vAlign w:val="bottom"/>
            <w:hideMark/>
          </w:tcPr>
          <w:p w14:paraId="1AB3F9C2" w14:textId="00621EE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99,00</w:t>
            </w:r>
          </w:p>
        </w:tc>
      </w:tr>
      <w:tr w:rsidR="00191349" w14:paraId="0D46AEA5" w14:textId="77777777" w:rsidTr="00A561E9">
        <w:trPr>
          <w:trHeight w:val="300"/>
        </w:trPr>
        <w:tc>
          <w:tcPr>
            <w:tcW w:w="1132" w:type="dxa"/>
            <w:noWrap/>
            <w:hideMark/>
          </w:tcPr>
          <w:p w14:paraId="4952393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38</w:t>
            </w:r>
          </w:p>
        </w:tc>
        <w:tc>
          <w:tcPr>
            <w:tcW w:w="1132" w:type="dxa"/>
            <w:noWrap/>
            <w:hideMark/>
          </w:tcPr>
          <w:p w14:paraId="726A429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429,00</w:t>
            </w:r>
          </w:p>
        </w:tc>
        <w:tc>
          <w:tcPr>
            <w:tcW w:w="1329" w:type="dxa"/>
            <w:noWrap/>
            <w:hideMark/>
          </w:tcPr>
          <w:p w14:paraId="718A1AA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300,30</w:t>
            </w:r>
          </w:p>
        </w:tc>
        <w:tc>
          <w:tcPr>
            <w:tcW w:w="1329" w:type="dxa"/>
            <w:noWrap/>
            <w:hideMark/>
          </w:tcPr>
          <w:p w14:paraId="5A2DA40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171,60</w:t>
            </w:r>
          </w:p>
        </w:tc>
        <w:tc>
          <w:tcPr>
            <w:tcW w:w="1331" w:type="dxa"/>
            <w:noWrap/>
            <w:hideMark/>
          </w:tcPr>
          <w:p w14:paraId="23FA8A4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128,70</w:t>
            </w:r>
          </w:p>
        </w:tc>
        <w:tc>
          <w:tcPr>
            <w:tcW w:w="1567" w:type="dxa"/>
            <w:noWrap/>
            <w:vAlign w:val="bottom"/>
            <w:hideMark/>
          </w:tcPr>
          <w:p w14:paraId="5D9737DB" w14:textId="22145D43"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128,70</w:t>
            </w:r>
          </w:p>
        </w:tc>
      </w:tr>
      <w:tr w:rsidR="00191349" w14:paraId="11BEC2E4" w14:textId="77777777" w:rsidTr="00A561E9">
        <w:trPr>
          <w:trHeight w:val="300"/>
        </w:trPr>
        <w:tc>
          <w:tcPr>
            <w:tcW w:w="1132" w:type="dxa"/>
            <w:noWrap/>
            <w:hideMark/>
          </w:tcPr>
          <w:p w14:paraId="6BA69A8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39</w:t>
            </w:r>
          </w:p>
        </w:tc>
        <w:tc>
          <w:tcPr>
            <w:tcW w:w="1132" w:type="dxa"/>
            <w:noWrap/>
            <w:hideMark/>
          </w:tcPr>
          <w:p w14:paraId="718200E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523,65</w:t>
            </w:r>
          </w:p>
        </w:tc>
        <w:tc>
          <w:tcPr>
            <w:tcW w:w="1329" w:type="dxa"/>
            <w:noWrap/>
            <w:hideMark/>
          </w:tcPr>
          <w:p w14:paraId="236AA1F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366,56</w:t>
            </w:r>
          </w:p>
        </w:tc>
        <w:tc>
          <w:tcPr>
            <w:tcW w:w="1329" w:type="dxa"/>
            <w:noWrap/>
            <w:hideMark/>
          </w:tcPr>
          <w:p w14:paraId="4CD49C8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209,46</w:t>
            </w:r>
          </w:p>
        </w:tc>
        <w:tc>
          <w:tcPr>
            <w:tcW w:w="1331" w:type="dxa"/>
            <w:noWrap/>
            <w:hideMark/>
          </w:tcPr>
          <w:p w14:paraId="1384F2E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157,10</w:t>
            </w:r>
          </w:p>
        </w:tc>
        <w:tc>
          <w:tcPr>
            <w:tcW w:w="1567" w:type="dxa"/>
            <w:noWrap/>
            <w:vAlign w:val="bottom"/>
            <w:hideMark/>
          </w:tcPr>
          <w:p w14:paraId="6E67734A" w14:textId="01FFFC2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157,10</w:t>
            </w:r>
          </w:p>
        </w:tc>
      </w:tr>
      <w:tr w:rsidR="00191349" w14:paraId="5A334C53" w14:textId="77777777" w:rsidTr="00A561E9">
        <w:trPr>
          <w:trHeight w:val="300"/>
        </w:trPr>
        <w:tc>
          <w:tcPr>
            <w:tcW w:w="1132" w:type="dxa"/>
            <w:noWrap/>
            <w:hideMark/>
          </w:tcPr>
          <w:p w14:paraId="5E47529C"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40</w:t>
            </w:r>
          </w:p>
        </w:tc>
        <w:tc>
          <w:tcPr>
            <w:tcW w:w="1132" w:type="dxa"/>
            <w:noWrap/>
            <w:hideMark/>
          </w:tcPr>
          <w:p w14:paraId="713903D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3355086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603115C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561DB83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4D308A37" w14:textId="28B43E5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061B91A5" w14:textId="77777777" w:rsidTr="00A561E9">
        <w:trPr>
          <w:trHeight w:val="300"/>
        </w:trPr>
        <w:tc>
          <w:tcPr>
            <w:tcW w:w="1132" w:type="dxa"/>
            <w:noWrap/>
            <w:hideMark/>
          </w:tcPr>
          <w:p w14:paraId="7D03FF04"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41</w:t>
            </w:r>
          </w:p>
        </w:tc>
        <w:tc>
          <w:tcPr>
            <w:tcW w:w="1132" w:type="dxa"/>
            <w:noWrap/>
            <w:hideMark/>
          </w:tcPr>
          <w:p w14:paraId="1D5B27C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523,65</w:t>
            </w:r>
          </w:p>
        </w:tc>
        <w:tc>
          <w:tcPr>
            <w:tcW w:w="1329" w:type="dxa"/>
            <w:noWrap/>
            <w:hideMark/>
          </w:tcPr>
          <w:p w14:paraId="4D10CEC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366,56</w:t>
            </w:r>
          </w:p>
        </w:tc>
        <w:tc>
          <w:tcPr>
            <w:tcW w:w="1329" w:type="dxa"/>
            <w:noWrap/>
            <w:hideMark/>
          </w:tcPr>
          <w:p w14:paraId="18D9CD4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209,46</w:t>
            </w:r>
          </w:p>
        </w:tc>
        <w:tc>
          <w:tcPr>
            <w:tcW w:w="1331" w:type="dxa"/>
            <w:noWrap/>
            <w:hideMark/>
          </w:tcPr>
          <w:p w14:paraId="76A5424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157,10</w:t>
            </w:r>
          </w:p>
        </w:tc>
        <w:tc>
          <w:tcPr>
            <w:tcW w:w="1567" w:type="dxa"/>
            <w:noWrap/>
            <w:vAlign w:val="bottom"/>
            <w:hideMark/>
          </w:tcPr>
          <w:p w14:paraId="3CEDB3E8" w14:textId="1445AECE"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157,10</w:t>
            </w:r>
          </w:p>
        </w:tc>
      </w:tr>
      <w:tr w:rsidR="00191349" w14:paraId="2CBDA9F2" w14:textId="77777777" w:rsidTr="00A561E9">
        <w:trPr>
          <w:trHeight w:val="300"/>
        </w:trPr>
        <w:tc>
          <w:tcPr>
            <w:tcW w:w="1132" w:type="dxa"/>
            <w:noWrap/>
            <w:hideMark/>
          </w:tcPr>
          <w:p w14:paraId="6AAF098E"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42</w:t>
            </w:r>
          </w:p>
        </w:tc>
        <w:tc>
          <w:tcPr>
            <w:tcW w:w="1132" w:type="dxa"/>
            <w:noWrap/>
            <w:hideMark/>
          </w:tcPr>
          <w:p w14:paraId="580E89A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40C3387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1C5ADA1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646CA30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36B7301D" w14:textId="212BC69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1A93F0A8" w14:textId="77777777" w:rsidTr="00A561E9">
        <w:trPr>
          <w:trHeight w:val="300"/>
        </w:trPr>
        <w:tc>
          <w:tcPr>
            <w:tcW w:w="1132" w:type="dxa"/>
            <w:noWrap/>
            <w:hideMark/>
          </w:tcPr>
          <w:p w14:paraId="032D617D"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43</w:t>
            </w:r>
          </w:p>
        </w:tc>
        <w:tc>
          <w:tcPr>
            <w:tcW w:w="1132" w:type="dxa"/>
            <w:noWrap/>
            <w:hideMark/>
          </w:tcPr>
          <w:p w14:paraId="7F01B13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390,00</w:t>
            </w:r>
          </w:p>
        </w:tc>
        <w:tc>
          <w:tcPr>
            <w:tcW w:w="1329" w:type="dxa"/>
            <w:noWrap/>
            <w:hideMark/>
          </w:tcPr>
          <w:p w14:paraId="7EF80BF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273,00</w:t>
            </w:r>
          </w:p>
        </w:tc>
        <w:tc>
          <w:tcPr>
            <w:tcW w:w="1329" w:type="dxa"/>
            <w:noWrap/>
            <w:hideMark/>
          </w:tcPr>
          <w:p w14:paraId="0CEF8E5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156,00</w:t>
            </w:r>
          </w:p>
        </w:tc>
        <w:tc>
          <w:tcPr>
            <w:tcW w:w="1331" w:type="dxa"/>
            <w:noWrap/>
            <w:hideMark/>
          </w:tcPr>
          <w:p w14:paraId="5D34A5C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c>
          <w:tcPr>
            <w:tcW w:w="1567" w:type="dxa"/>
            <w:noWrap/>
            <w:vAlign w:val="bottom"/>
            <w:hideMark/>
          </w:tcPr>
          <w:p w14:paraId="47C98F86" w14:textId="326DCE8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r>
      <w:tr w:rsidR="00191349" w14:paraId="74882AC8" w14:textId="77777777" w:rsidTr="00A561E9">
        <w:trPr>
          <w:trHeight w:val="300"/>
        </w:trPr>
        <w:tc>
          <w:tcPr>
            <w:tcW w:w="1132" w:type="dxa"/>
            <w:noWrap/>
            <w:hideMark/>
          </w:tcPr>
          <w:p w14:paraId="388422DD"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44</w:t>
            </w:r>
          </w:p>
        </w:tc>
        <w:tc>
          <w:tcPr>
            <w:tcW w:w="1132" w:type="dxa"/>
            <w:noWrap/>
            <w:hideMark/>
          </w:tcPr>
          <w:p w14:paraId="403A5D3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1A16D42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78D5DFD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3FF8343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2FF8BD6F" w14:textId="1EA1D260"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01911BFF" w14:textId="77777777" w:rsidTr="00A561E9">
        <w:trPr>
          <w:trHeight w:val="300"/>
        </w:trPr>
        <w:tc>
          <w:tcPr>
            <w:tcW w:w="1132" w:type="dxa"/>
            <w:noWrap/>
            <w:hideMark/>
          </w:tcPr>
          <w:p w14:paraId="26DE243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45</w:t>
            </w:r>
          </w:p>
        </w:tc>
        <w:tc>
          <w:tcPr>
            <w:tcW w:w="1132" w:type="dxa"/>
            <w:noWrap/>
            <w:hideMark/>
          </w:tcPr>
          <w:p w14:paraId="3320C2B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0ADB248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14140E8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607F1F1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07D7EC4E" w14:textId="2DF3BB5C"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7DAA3DD8" w14:textId="77777777" w:rsidTr="00A561E9">
        <w:trPr>
          <w:trHeight w:val="300"/>
        </w:trPr>
        <w:tc>
          <w:tcPr>
            <w:tcW w:w="1132" w:type="dxa"/>
            <w:noWrap/>
            <w:hideMark/>
          </w:tcPr>
          <w:p w14:paraId="36EBA6D5"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46</w:t>
            </w:r>
          </w:p>
        </w:tc>
        <w:tc>
          <w:tcPr>
            <w:tcW w:w="1132" w:type="dxa"/>
            <w:noWrap/>
            <w:hideMark/>
          </w:tcPr>
          <w:p w14:paraId="096BFEC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0F196BC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5D48DBE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4F291D9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7761CAB3" w14:textId="6DC57B2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366E31B2" w14:textId="77777777" w:rsidTr="00A561E9">
        <w:trPr>
          <w:trHeight w:val="300"/>
        </w:trPr>
        <w:tc>
          <w:tcPr>
            <w:tcW w:w="1132" w:type="dxa"/>
            <w:noWrap/>
            <w:hideMark/>
          </w:tcPr>
          <w:p w14:paraId="07137B6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47</w:t>
            </w:r>
          </w:p>
        </w:tc>
        <w:tc>
          <w:tcPr>
            <w:tcW w:w="1132" w:type="dxa"/>
            <w:noWrap/>
            <w:hideMark/>
          </w:tcPr>
          <w:p w14:paraId="1171387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3F8F18B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6FB44A9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729E9DC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4A18D9F4" w14:textId="0A2E8B85"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53CE0DA5" w14:textId="77777777" w:rsidTr="00A561E9">
        <w:trPr>
          <w:trHeight w:val="300"/>
        </w:trPr>
        <w:tc>
          <w:tcPr>
            <w:tcW w:w="1132" w:type="dxa"/>
            <w:noWrap/>
            <w:hideMark/>
          </w:tcPr>
          <w:p w14:paraId="3C753B27"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48</w:t>
            </w:r>
          </w:p>
        </w:tc>
        <w:tc>
          <w:tcPr>
            <w:tcW w:w="1132" w:type="dxa"/>
            <w:noWrap/>
            <w:hideMark/>
          </w:tcPr>
          <w:p w14:paraId="786B179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390,00</w:t>
            </w:r>
          </w:p>
        </w:tc>
        <w:tc>
          <w:tcPr>
            <w:tcW w:w="1329" w:type="dxa"/>
            <w:noWrap/>
            <w:hideMark/>
          </w:tcPr>
          <w:p w14:paraId="3F73EBB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273,00</w:t>
            </w:r>
          </w:p>
        </w:tc>
        <w:tc>
          <w:tcPr>
            <w:tcW w:w="1329" w:type="dxa"/>
            <w:noWrap/>
            <w:hideMark/>
          </w:tcPr>
          <w:p w14:paraId="5D25D33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156,00</w:t>
            </w:r>
          </w:p>
        </w:tc>
        <w:tc>
          <w:tcPr>
            <w:tcW w:w="1331" w:type="dxa"/>
            <w:noWrap/>
            <w:hideMark/>
          </w:tcPr>
          <w:p w14:paraId="0F24F71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c>
          <w:tcPr>
            <w:tcW w:w="1567" w:type="dxa"/>
            <w:noWrap/>
            <w:vAlign w:val="bottom"/>
            <w:hideMark/>
          </w:tcPr>
          <w:p w14:paraId="18280ED7" w14:textId="6096E09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r>
      <w:tr w:rsidR="00191349" w14:paraId="28AF0A40" w14:textId="77777777" w:rsidTr="00A561E9">
        <w:trPr>
          <w:trHeight w:val="300"/>
        </w:trPr>
        <w:tc>
          <w:tcPr>
            <w:tcW w:w="1132" w:type="dxa"/>
            <w:noWrap/>
            <w:hideMark/>
          </w:tcPr>
          <w:p w14:paraId="22EE4DF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49</w:t>
            </w:r>
          </w:p>
        </w:tc>
        <w:tc>
          <w:tcPr>
            <w:tcW w:w="1132" w:type="dxa"/>
            <w:noWrap/>
            <w:hideMark/>
          </w:tcPr>
          <w:p w14:paraId="2B32644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390,00</w:t>
            </w:r>
          </w:p>
        </w:tc>
        <w:tc>
          <w:tcPr>
            <w:tcW w:w="1329" w:type="dxa"/>
            <w:noWrap/>
            <w:hideMark/>
          </w:tcPr>
          <w:p w14:paraId="473D1C2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273,00</w:t>
            </w:r>
          </w:p>
        </w:tc>
        <w:tc>
          <w:tcPr>
            <w:tcW w:w="1329" w:type="dxa"/>
            <w:noWrap/>
            <w:hideMark/>
          </w:tcPr>
          <w:p w14:paraId="0E6DFEC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156,00</w:t>
            </w:r>
          </w:p>
        </w:tc>
        <w:tc>
          <w:tcPr>
            <w:tcW w:w="1331" w:type="dxa"/>
            <w:noWrap/>
            <w:hideMark/>
          </w:tcPr>
          <w:p w14:paraId="2CD2EBE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c>
          <w:tcPr>
            <w:tcW w:w="1567" w:type="dxa"/>
            <w:noWrap/>
            <w:vAlign w:val="bottom"/>
            <w:hideMark/>
          </w:tcPr>
          <w:p w14:paraId="32B018AA" w14:textId="03EE54C9"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r>
      <w:tr w:rsidR="00191349" w14:paraId="3B462F57" w14:textId="77777777" w:rsidTr="00A561E9">
        <w:trPr>
          <w:trHeight w:val="300"/>
        </w:trPr>
        <w:tc>
          <w:tcPr>
            <w:tcW w:w="1132" w:type="dxa"/>
            <w:noWrap/>
            <w:hideMark/>
          </w:tcPr>
          <w:p w14:paraId="5E290095"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50</w:t>
            </w:r>
          </w:p>
        </w:tc>
        <w:tc>
          <w:tcPr>
            <w:tcW w:w="1132" w:type="dxa"/>
            <w:noWrap/>
            <w:hideMark/>
          </w:tcPr>
          <w:p w14:paraId="66082AF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626559F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653830F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37BB595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295EF769" w14:textId="0BECAD1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1D372B8D" w14:textId="77777777" w:rsidTr="00A561E9">
        <w:trPr>
          <w:trHeight w:val="300"/>
        </w:trPr>
        <w:tc>
          <w:tcPr>
            <w:tcW w:w="1132" w:type="dxa"/>
            <w:noWrap/>
            <w:hideMark/>
          </w:tcPr>
          <w:p w14:paraId="0E92FF4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51</w:t>
            </w:r>
          </w:p>
        </w:tc>
        <w:tc>
          <w:tcPr>
            <w:tcW w:w="1132" w:type="dxa"/>
            <w:noWrap/>
            <w:hideMark/>
          </w:tcPr>
          <w:p w14:paraId="385875D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34AD057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6CB813C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6CDAA54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1B04AB95" w14:textId="704024E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2D312BF0" w14:textId="77777777" w:rsidTr="00A561E9">
        <w:trPr>
          <w:trHeight w:val="300"/>
        </w:trPr>
        <w:tc>
          <w:tcPr>
            <w:tcW w:w="1132" w:type="dxa"/>
            <w:noWrap/>
            <w:hideMark/>
          </w:tcPr>
          <w:p w14:paraId="688E9171"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52</w:t>
            </w:r>
          </w:p>
        </w:tc>
        <w:tc>
          <w:tcPr>
            <w:tcW w:w="1132" w:type="dxa"/>
            <w:noWrap/>
            <w:hideMark/>
          </w:tcPr>
          <w:p w14:paraId="406E985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6DD7C20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093AB69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2C7BC66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23772773" w14:textId="6B95FDF6"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7204CD96" w14:textId="77777777" w:rsidTr="00A561E9">
        <w:trPr>
          <w:trHeight w:val="300"/>
        </w:trPr>
        <w:tc>
          <w:tcPr>
            <w:tcW w:w="1132" w:type="dxa"/>
            <w:noWrap/>
            <w:hideMark/>
          </w:tcPr>
          <w:p w14:paraId="526F62C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53</w:t>
            </w:r>
          </w:p>
        </w:tc>
        <w:tc>
          <w:tcPr>
            <w:tcW w:w="1132" w:type="dxa"/>
            <w:noWrap/>
            <w:hideMark/>
          </w:tcPr>
          <w:p w14:paraId="162CC51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300,00</w:t>
            </w:r>
          </w:p>
        </w:tc>
        <w:tc>
          <w:tcPr>
            <w:tcW w:w="1329" w:type="dxa"/>
            <w:noWrap/>
            <w:hideMark/>
          </w:tcPr>
          <w:p w14:paraId="4E9276B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210,00</w:t>
            </w:r>
          </w:p>
        </w:tc>
        <w:tc>
          <w:tcPr>
            <w:tcW w:w="1329" w:type="dxa"/>
            <w:noWrap/>
            <w:hideMark/>
          </w:tcPr>
          <w:p w14:paraId="63E16FD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120,00</w:t>
            </w:r>
          </w:p>
        </w:tc>
        <w:tc>
          <w:tcPr>
            <w:tcW w:w="1331" w:type="dxa"/>
            <w:noWrap/>
            <w:hideMark/>
          </w:tcPr>
          <w:p w14:paraId="5A8CAD1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c>
          <w:tcPr>
            <w:tcW w:w="1567" w:type="dxa"/>
            <w:noWrap/>
            <w:vAlign w:val="bottom"/>
            <w:hideMark/>
          </w:tcPr>
          <w:p w14:paraId="61D98D0B" w14:textId="584D5B5F"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90,00</w:t>
            </w:r>
          </w:p>
        </w:tc>
      </w:tr>
      <w:tr w:rsidR="00191349" w14:paraId="5AB9BF91" w14:textId="77777777" w:rsidTr="00A561E9">
        <w:trPr>
          <w:trHeight w:val="300"/>
        </w:trPr>
        <w:tc>
          <w:tcPr>
            <w:tcW w:w="1132" w:type="dxa"/>
            <w:noWrap/>
            <w:hideMark/>
          </w:tcPr>
          <w:p w14:paraId="3D4FF797"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54</w:t>
            </w:r>
          </w:p>
        </w:tc>
        <w:tc>
          <w:tcPr>
            <w:tcW w:w="1132" w:type="dxa"/>
            <w:noWrap/>
            <w:hideMark/>
          </w:tcPr>
          <w:p w14:paraId="3FDA3EB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390,00</w:t>
            </w:r>
          </w:p>
        </w:tc>
        <w:tc>
          <w:tcPr>
            <w:tcW w:w="1329" w:type="dxa"/>
            <w:noWrap/>
            <w:hideMark/>
          </w:tcPr>
          <w:p w14:paraId="32A3AFD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273,00</w:t>
            </w:r>
          </w:p>
        </w:tc>
        <w:tc>
          <w:tcPr>
            <w:tcW w:w="1329" w:type="dxa"/>
            <w:noWrap/>
            <w:hideMark/>
          </w:tcPr>
          <w:p w14:paraId="4C9CC28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156,00</w:t>
            </w:r>
          </w:p>
        </w:tc>
        <w:tc>
          <w:tcPr>
            <w:tcW w:w="1331" w:type="dxa"/>
            <w:noWrap/>
            <w:hideMark/>
          </w:tcPr>
          <w:p w14:paraId="34DEF06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c>
          <w:tcPr>
            <w:tcW w:w="1567" w:type="dxa"/>
            <w:noWrap/>
            <w:vAlign w:val="bottom"/>
            <w:hideMark/>
          </w:tcPr>
          <w:p w14:paraId="67B9B74C" w14:textId="5148A689"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117,00</w:t>
            </w:r>
          </w:p>
        </w:tc>
      </w:tr>
      <w:tr w:rsidR="00191349" w14:paraId="1DBB077B" w14:textId="77777777" w:rsidTr="00A561E9">
        <w:trPr>
          <w:trHeight w:val="300"/>
        </w:trPr>
        <w:tc>
          <w:tcPr>
            <w:tcW w:w="1132" w:type="dxa"/>
            <w:noWrap/>
            <w:hideMark/>
          </w:tcPr>
          <w:p w14:paraId="22F6F92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55</w:t>
            </w:r>
          </w:p>
        </w:tc>
        <w:tc>
          <w:tcPr>
            <w:tcW w:w="1132" w:type="dxa"/>
            <w:noWrap/>
            <w:hideMark/>
          </w:tcPr>
          <w:p w14:paraId="77C191C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5802711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70BA15B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2DDFDF7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008C3432" w14:textId="3B596D4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5C5B2BA2" w14:textId="77777777" w:rsidTr="00A561E9">
        <w:trPr>
          <w:trHeight w:val="300"/>
        </w:trPr>
        <w:tc>
          <w:tcPr>
            <w:tcW w:w="1132" w:type="dxa"/>
            <w:noWrap/>
            <w:hideMark/>
          </w:tcPr>
          <w:p w14:paraId="2B1ABEB2"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56</w:t>
            </w:r>
          </w:p>
        </w:tc>
        <w:tc>
          <w:tcPr>
            <w:tcW w:w="1132" w:type="dxa"/>
            <w:noWrap/>
            <w:hideMark/>
          </w:tcPr>
          <w:p w14:paraId="3C127CC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2C4ACDA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4CBF731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67AF8F9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5523E027" w14:textId="7235CF5C"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21E84946" w14:textId="77777777" w:rsidTr="00A561E9">
        <w:trPr>
          <w:trHeight w:val="300"/>
        </w:trPr>
        <w:tc>
          <w:tcPr>
            <w:tcW w:w="1132" w:type="dxa"/>
            <w:noWrap/>
            <w:hideMark/>
          </w:tcPr>
          <w:p w14:paraId="30A5BC2C"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57</w:t>
            </w:r>
          </w:p>
        </w:tc>
        <w:tc>
          <w:tcPr>
            <w:tcW w:w="1132" w:type="dxa"/>
            <w:noWrap/>
            <w:hideMark/>
          </w:tcPr>
          <w:p w14:paraId="6130A10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219F4AF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770C888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36DE7AD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101C1F45" w14:textId="424474D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273B3E65" w14:textId="77777777" w:rsidTr="00A561E9">
        <w:trPr>
          <w:trHeight w:val="300"/>
        </w:trPr>
        <w:tc>
          <w:tcPr>
            <w:tcW w:w="1132" w:type="dxa"/>
            <w:noWrap/>
            <w:hideMark/>
          </w:tcPr>
          <w:p w14:paraId="674FC68A"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58</w:t>
            </w:r>
          </w:p>
        </w:tc>
        <w:tc>
          <w:tcPr>
            <w:tcW w:w="1132" w:type="dxa"/>
            <w:noWrap/>
            <w:hideMark/>
          </w:tcPr>
          <w:p w14:paraId="7A807A3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528,00</w:t>
            </w:r>
          </w:p>
        </w:tc>
        <w:tc>
          <w:tcPr>
            <w:tcW w:w="1329" w:type="dxa"/>
            <w:noWrap/>
            <w:hideMark/>
          </w:tcPr>
          <w:p w14:paraId="2DDE7BC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369,60</w:t>
            </w:r>
          </w:p>
        </w:tc>
        <w:tc>
          <w:tcPr>
            <w:tcW w:w="1329" w:type="dxa"/>
            <w:noWrap/>
            <w:hideMark/>
          </w:tcPr>
          <w:p w14:paraId="4B3E963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211,20</w:t>
            </w:r>
          </w:p>
        </w:tc>
        <w:tc>
          <w:tcPr>
            <w:tcW w:w="1331" w:type="dxa"/>
            <w:noWrap/>
            <w:hideMark/>
          </w:tcPr>
          <w:p w14:paraId="3B15CCE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c>
          <w:tcPr>
            <w:tcW w:w="1567" w:type="dxa"/>
            <w:noWrap/>
            <w:vAlign w:val="bottom"/>
            <w:hideMark/>
          </w:tcPr>
          <w:p w14:paraId="4E622BE8" w14:textId="49CF673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158,40</w:t>
            </w:r>
          </w:p>
        </w:tc>
      </w:tr>
      <w:tr w:rsidR="00191349" w14:paraId="5C333DA4" w14:textId="77777777" w:rsidTr="00A561E9">
        <w:trPr>
          <w:trHeight w:val="300"/>
        </w:trPr>
        <w:tc>
          <w:tcPr>
            <w:tcW w:w="1132" w:type="dxa"/>
            <w:noWrap/>
            <w:hideMark/>
          </w:tcPr>
          <w:p w14:paraId="26D57DBD"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59</w:t>
            </w:r>
          </w:p>
        </w:tc>
        <w:tc>
          <w:tcPr>
            <w:tcW w:w="1132" w:type="dxa"/>
            <w:noWrap/>
            <w:hideMark/>
          </w:tcPr>
          <w:p w14:paraId="6745755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414,30</w:t>
            </w:r>
          </w:p>
        </w:tc>
        <w:tc>
          <w:tcPr>
            <w:tcW w:w="1329" w:type="dxa"/>
            <w:noWrap/>
            <w:hideMark/>
          </w:tcPr>
          <w:p w14:paraId="6EB3F8A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290,01</w:t>
            </w:r>
          </w:p>
        </w:tc>
        <w:tc>
          <w:tcPr>
            <w:tcW w:w="1329" w:type="dxa"/>
            <w:noWrap/>
            <w:hideMark/>
          </w:tcPr>
          <w:p w14:paraId="0956FB4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165,72</w:t>
            </w:r>
          </w:p>
        </w:tc>
        <w:tc>
          <w:tcPr>
            <w:tcW w:w="1331" w:type="dxa"/>
            <w:noWrap/>
            <w:hideMark/>
          </w:tcPr>
          <w:p w14:paraId="68F2C01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124,29</w:t>
            </w:r>
          </w:p>
        </w:tc>
        <w:tc>
          <w:tcPr>
            <w:tcW w:w="1567" w:type="dxa"/>
            <w:noWrap/>
            <w:vAlign w:val="bottom"/>
            <w:hideMark/>
          </w:tcPr>
          <w:p w14:paraId="43C0F2E6" w14:textId="6391A17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124,29</w:t>
            </w:r>
          </w:p>
        </w:tc>
      </w:tr>
      <w:tr w:rsidR="00191349" w14:paraId="64CE7B62" w14:textId="77777777" w:rsidTr="00A561E9">
        <w:trPr>
          <w:trHeight w:val="300"/>
        </w:trPr>
        <w:tc>
          <w:tcPr>
            <w:tcW w:w="1132" w:type="dxa"/>
            <w:noWrap/>
            <w:hideMark/>
          </w:tcPr>
          <w:p w14:paraId="34D09F7C"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60</w:t>
            </w:r>
          </w:p>
        </w:tc>
        <w:tc>
          <w:tcPr>
            <w:tcW w:w="1132" w:type="dxa"/>
            <w:noWrap/>
            <w:hideMark/>
          </w:tcPr>
          <w:p w14:paraId="428328E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451,48</w:t>
            </w:r>
          </w:p>
        </w:tc>
        <w:tc>
          <w:tcPr>
            <w:tcW w:w="1329" w:type="dxa"/>
            <w:noWrap/>
            <w:hideMark/>
          </w:tcPr>
          <w:p w14:paraId="3CC4B2A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316,04</w:t>
            </w:r>
          </w:p>
        </w:tc>
        <w:tc>
          <w:tcPr>
            <w:tcW w:w="1329" w:type="dxa"/>
            <w:noWrap/>
            <w:hideMark/>
          </w:tcPr>
          <w:p w14:paraId="6106AC3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180,59</w:t>
            </w:r>
          </w:p>
        </w:tc>
        <w:tc>
          <w:tcPr>
            <w:tcW w:w="1331" w:type="dxa"/>
            <w:noWrap/>
            <w:hideMark/>
          </w:tcPr>
          <w:p w14:paraId="5809F4B3"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135,44</w:t>
            </w:r>
          </w:p>
        </w:tc>
        <w:tc>
          <w:tcPr>
            <w:tcW w:w="1567" w:type="dxa"/>
            <w:noWrap/>
            <w:vAlign w:val="bottom"/>
            <w:hideMark/>
          </w:tcPr>
          <w:p w14:paraId="10FD69BF" w14:textId="4637B7E9"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135,44</w:t>
            </w:r>
          </w:p>
        </w:tc>
      </w:tr>
      <w:tr w:rsidR="00191349" w14:paraId="713DF4EB" w14:textId="77777777" w:rsidTr="00A561E9">
        <w:trPr>
          <w:trHeight w:val="300"/>
        </w:trPr>
        <w:tc>
          <w:tcPr>
            <w:tcW w:w="1132" w:type="dxa"/>
            <w:noWrap/>
            <w:hideMark/>
          </w:tcPr>
          <w:p w14:paraId="606044E1"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61</w:t>
            </w:r>
          </w:p>
        </w:tc>
        <w:tc>
          <w:tcPr>
            <w:tcW w:w="1132" w:type="dxa"/>
            <w:noWrap/>
            <w:hideMark/>
          </w:tcPr>
          <w:p w14:paraId="683F434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455,67</w:t>
            </w:r>
          </w:p>
        </w:tc>
        <w:tc>
          <w:tcPr>
            <w:tcW w:w="1329" w:type="dxa"/>
            <w:noWrap/>
            <w:hideMark/>
          </w:tcPr>
          <w:p w14:paraId="5E03F47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318,97</w:t>
            </w:r>
          </w:p>
        </w:tc>
        <w:tc>
          <w:tcPr>
            <w:tcW w:w="1329" w:type="dxa"/>
            <w:noWrap/>
            <w:hideMark/>
          </w:tcPr>
          <w:p w14:paraId="58C59F7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182,27</w:t>
            </w:r>
          </w:p>
        </w:tc>
        <w:tc>
          <w:tcPr>
            <w:tcW w:w="1331" w:type="dxa"/>
            <w:noWrap/>
            <w:hideMark/>
          </w:tcPr>
          <w:p w14:paraId="3083813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136,70</w:t>
            </w:r>
          </w:p>
        </w:tc>
        <w:tc>
          <w:tcPr>
            <w:tcW w:w="1567" w:type="dxa"/>
            <w:noWrap/>
            <w:vAlign w:val="bottom"/>
            <w:hideMark/>
          </w:tcPr>
          <w:p w14:paraId="40009416" w14:textId="5F62AA1B"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136,70</w:t>
            </w:r>
          </w:p>
        </w:tc>
      </w:tr>
      <w:tr w:rsidR="00191349" w14:paraId="432A6CAE" w14:textId="77777777" w:rsidTr="00A561E9">
        <w:trPr>
          <w:trHeight w:val="300"/>
        </w:trPr>
        <w:tc>
          <w:tcPr>
            <w:tcW w:w="1132" w:type="dxa"/>
            <w:noWrap/>
            <w:hideMark/>
          </w:tcPr>
          <w:p w14:paraId="70E9CEE8"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62</w:t>
            </w:r>
          </w:p>
        </w:tc>
        <w:tc>
          <w:tcPr>
            <w:tcW w:w="1132" w:type="dxa"/>
            <w:noWrap/>
            <w:hideMark/>
          </w:tcPr>
          <w:p w14:paraId="54B39E1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459,86</w:t>
            </w:r>
          </w:p>
        </w:tc>
        <w:tc>
          <w:tcPr>
            <w:tcW w:w="1329" w:type="dxa"/>
            <w:noWrap/>
            <w:hideMark/>
          </w:tcPr>
          <w:p w14:paraId="09C4529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321,90</w:t>
            </w:r>
          </w:p>
        </w:tc>
        <w:tc>
          <w:tcPr>
            <w:tcW w:w="1329" w:type="dxa"/>
            <w:noWrap/>
            <w:hideMark/>
          </w:tcPr>
          <w:p w14:paraId="4BA11ED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183,94</w:t>
            </w:r>
          </w:p>
        </w:tc>
        <w:tc>
          <w:tcPr>
            <w:tcW w:w="1331" w:type="dxa"/>
            <w:noWrap/>
            <w:hideMark/>
          </w:tcPr>
          <w:p w14:paraId="7F2993A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137,96</w:t>
            </w:r>
          </w:p>
        </w:tc>
        <w:tc>
          <w:tcPr>
            <w:tcW w:w="1567" w:type="dxa"/>
            <w:noWrap/>
            <w:vAlign w:val="bottom"/>
            <w:hideMark/>
          </w:tcPr>
          <w:p w14:paraId="791203D8" w14:textId="0609686B"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137,96</w:t>
            </w:r>
          </w:p>
        </w:tc>
      </w:tr>
      <w:tr w:rsidR="00191349" w14:paraId="24779A0D" w14:textId="77777777" w:rsidTr="00A561E9">
        <w:trPr>
          <w:trHeight w:val="300"/>
        </w:trPr>
        <w:tc>
          <w:tcPr>
            <w:tcW w:w="1132" w:type="dxa"/>
            <w:noWrap/>
            <w:hideMark/>
          </w:tcPr>
          <w:p w14:paraId="4D9828C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63</w:t>
            </w:r>
          </w:p>
        </w:tc>
        <w:tc>
          <w:tcPr>
            <w:tcW w:w="1132" w:type="dxa"/>
            <w:noWrap/>
            <w:hideMark/>
          </w:tcPr>
          <w:p w14:paraId="616029E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464,05</w:t>
            </w:r>
          </w:p>
        </w:tc>
        <w:tc>
          <w:tcPr>
            <w:tcW w:w="1329" w:type="dxa"/>
            <w:noWrap/>
            <w:hideMark/>
          </w:tcPr>
          <w:p w14:paraId="4134B98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324,84</w:t>
            </w:r>
          </w:p>
        </w:tc>
        <w:tc>
          <w:tcPr>
            <w:tcW w:w="1329" w:type="dxa"/>
            <w:noWrap/>
            <w:hideMark/>
          </w:tcPr>
          <w:p w14:paraId="1EBDF00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185,62</w:t>
            </w:r>
          </w:p>
        </w:tc>
        <w:tc>
          <w:tcPr>
            <w:tcW w:w="1331" w:type="dxa"/>
            <w:noWrap/>
            <w:hideMark/>
          </w:tcPr>
          <w:p w14:paraId="77AEAFD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139,22</w:t>
            </w:r>
          </w:p>
        </w:tc>
        <w:tc>
          <w:tcPr>
            <w:tcW w:w="1567" w:type="dxa"/>
            <w:noWrap/>
            <w:vAlign w:val="bottom"/>
            <w:hideMark/>
          </w:tcPr>
          <w:p w14:paraId="039C766B" w14:textId="7F16021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139,22</w:t>
            </w:r>
          </w:p>
        </w:tc>
      </w:tr>
      <w:tr w:rsidR="00191349" w14:paraId="01A29A05" w14:textId="77777777" w:rsidTr="00A561E9">
        <w:trPr>
          <w:trHeight w:val="300"/>
        </w:trPr>
        <w:tc>
          <w:tcPr>
            <w:tcW w:w="1132" w:type="dxa"/>
            <w:noWrap/>
            <w:hideMark/>
          </w:tcPr>
          <w:p w14:paraId="1B5D9A86"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64</w:t>
            </w:r>
          </w:p>
        </w:tc>
        <w:tc>
          <w:tcPr>
            <w:tcW w:w="1132" w:type="dxa"/>
            <w:noWrap/>
            <w:hideMark/>
          </w:tcPr>
          <w:p w14:paraId="70FDCA3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467,87</w:t>
            </w:r>
          </w:p>
        </w:tc>
        <w:tc>
          <w:tcPr>
            <w:tcW w:w="1329" w:type="dxa"/>
            <w:noWrap/>
            <w:hideMark/>
          </w:tcPr>
          <w:p w14:paraId="5342868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327,51</w:t>
            </w:r>
          </w:p>
        </w:tc>
        <w:tc>
          <w:tcPr>
            <w:tcW w:w="1329" w:type="dxa"/>
            <w:noWrap/>
            <w:hideMark/>
          </w:tcPr>
          <w:p w14:paraId="3A2FC2E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187,15</w:t>
            </w:r>
          </w:p>
        </w:tc>
        <w:tc>
          <w:tcPr>
            <w:tcW w:w="1331" w:type="dxa"/>
            <w:noWrap/>
            <w:hideMark/>
          </w:tcPr>
          <w:p w14:paraId="555429C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140,36</w:t>
            </w:r>
          </w:p>
        </w:tc>
        <w:tc>
          <w:tcPr>
            <w:tcW w:w="1567" w:type="dxa"/>
            <w:noWrap/>
            <w:vAlign w:val="bottom"/>
            <w:hideMark/>
          </w:tcPr>
          <w:p w14:paraId="18D36A52" w14:textId="55C09FF5"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140,36</w:t>
            </w:r>
          </w:p>
        </w:tc>
      </w:tr>
      <w:tr w:rsidR="00191349" w14:paraId="4CAEEB24" w14:textId="77777777" w:rsidTr="00A561E9">
        <w:trPr>
          <w:trHeight w:val="300"/>
        </w:trPr>
        <w:tc>
          <w:tcPr>
            <w:tcW w:w="1132" w:type="dxa"/>
            <w:noWrap/>
            <w:hideMark/>
          </w:tcPr>
          <w:p w14:paraId="55FB5734"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lastRenderedPageBreak/>
              <w:t>RD 65</w:t>
            </w:r>
          </w:p>
        </w:tc>
        <w:tc>
          <w:tcPr>
            <w:tcW w:w="1132" w:type="dxa"/>
            <w:noWrap/>
            <w:hideMark/>
          </w:tcPr>
          <w:p w14:paraId="264D583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468,94</w:t>
            </w:r>
          </w:p>
        </w:tc>
        <w:tc>
          <w:tcPr>
            <w:tcW w:w="1329" w:type="dxa"/>
            <w:noWrap/>
            <w:hideMark/>
          </w:tcPr>
          <w:p w14:paraId="003EBBC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328,26</w:t>
            </w:r>
          </w:p>
        </w:tc>
        <w:tc>
          <w:tcPr>
            <w:tcW w:w="1329" w:type="dxa"/>
            <w:noWrap/>
            <w:hideMark/>
          </w:tcPr>
          <w:p w14:paraId="01B6B42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187,58</w:t>
            </w:r>
          </w:p>
        </w:tc>
        <w:tc>
          <w:tcPr>
            <w:tcW w:w="1331" w:type="dxa"/>
            <w:noWrap/>
            <w:hideMark/>
          </w:tcPr>
          <w:p w14:paraId="592A4DD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140,68</w:t>
            </w:r>
          </w:p>
        </w:tc>
        <w:tc>
          <w:tcPr>
            <w:tcW w:w="1567" w:type="dxa"/>
            <w:noWrap/>
            <w:vAlign w:val="bottom"/>
            <w:hideMark/>
          </w:tcPr>
          <w:p w14:paraId="46F8AA6D" w14:textId="03F76295"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140,68</w:t>
            </w:r>
          </w:p>
        </w:tc>
      </w:tr>
      <w:tr w:rsidR="00191349" w14:paraId="2E47A56C" w14:textId="77777777" w:rsidTr="00A561E9">
        <w:trPr>
          <w:trHeight w:val="300"/>
        </w:trPr>
        <w:tc>
          <w:tcPr>
            <w:tcW w:w="1132" w:type="dxa"/>
            <w:noWrap/>
            <w:hideMark/>
          </w:tcPr>
          <w:p w14:paraId="6D7FB238"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66</w:t>
            </w:r>
          </w:p>
        </w:tc>
        <w:tc>
          <w:tcPr>
            <w:tcW w:w="1132" w:type="dxa"/>
            <w:noWrap/>
            <w:hideMark/>
          </w:tcPr>
          <w:p w14:paraId="56E50EF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467,62</w:t>
            </w:r>
          </w:p>
        </w:tc>
        <w:tc>
          <w:tcPr>
            <w:tcW w:w="1329" w:type="dxa"/>
            <w:noWrap/>
            <w:hideMark/>
          </w:tcPr>
          <w:p w14:paraId="2C7D21D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327,33</w:t>
            </w:r>
          </w:p>
        </w:tc>
        <w:tc>
          <w:tcPr>
            <w:tcW w:w="1329" w:type="dxa"/>
            <w:noWrap/>
            <w:hideMark/>
          </w:tcPr>
          <w:p w14:paraId="5787B00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187,05</w:t>
            </w:r>
          </w:p>
        </w:tc>
        <w:tc>
          <w:tcPr>
            <w:tcW w:w="1331" w:type="dxa"/>
            <w:noWrap/>
            <w:hideMark/>
          </w:tcPr>
          <w:p w14:paraId="0B782F7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140,29</w:t>
            </w:r>
          </w:p>
        </w:tc>
        <w:tc>
          <w:tcPr>
            <w:tcW w:w="1567" w:type="dxa"/>
            <w:noWrap/>
            <w:vAlign w:val="bottom"/>
            <w:hideMark/>
          </w:tcPr>
          <w:p w14:paraId="1CC0DF6A" w14:textId="07F66F10"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140,29</w:t>
            </w:r>
          </w:p>
        </w:tc>
      </w:tr>
      <w:tr w:rsidR="00191349" w14:paraId="442F9F50" w14:textId="77777777" w:rsidTr="00A561E9">
        <w:trPr>
          <w:trHeight w:val="300"/>
        </w:trPr>
        <w:tc>
          <w:tcPr>
            <w:tcW w:w="1132" w:type="dxa"/>
            <w:noWrap/>
            <w:hideMark/>
          </w:tcPr>
          <w:p w14:paraId="0DA1F7C1"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67</w:t>
            </w:r>
          </w:p>
        </w:tc>
        <w:tc>
          <w:tcPr>
            <w:tcW w:w="1132" w:type="dxa"/>
            <w:noWrap/>
            <w:hideMark/>
          </w:tcPr>
          <w:p w14:paraId="19AA609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466,31</w:t>
            </w:r>
          </w:p>
        </w:tc>
        <w:tc>
          <w:tcPr>
            <w:tcW w:w="1329" w:type="dxa"/>
            <w:noWrap/>
            <w:hideMark/>
          </w:tcPr>
          <w:p w14:paraId="38481A2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326,42</w:t>
            </w:r>
          </w:p>
        </w:tc>
        <w:tc>
          <w:tcPr>
            <w:tcW w:w="1329" w:type="dxa"/>
            <w:noWrap/>
            <w:hideMark/>
          </w:tcPr>
          <w:p w14:paraId="41213FB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186,52</w:t>
            </w:r>
          </w:p>
        </w:tc>
        <w:tc>
          <w:tcPr>
            <w:tcW w:w="1331" w:type="dxa"/>
            <w:noWrap/>
            <w:hideMark/>
          </w:tcPr>
          <w:p w14:paraId="339508C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139,89</w:t>
            </w:r>
          </w:p>
        </w:tc>
        <w:tc>
          <w:tcPr>
            <w:tcW w:w="1567" w:type="dxa"/>
            <w:noWrap/>
            <w:vAlign w:val="bottom"/>
            <w:hideMark/>
          </w:tcPr>
          <w:p w14:paraId="777E527E" w14:textId="2EF0C219"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139,89</w:t>
            </w:r>
          </w:p>
        </w:tc>
      </w:tr>
      <w:tr w:rsidR="00191349" w14:paraId="2849C63C" w14:textId="77777777" w:rsidTr="00A561E9">
        <w:trPr>
          <w:trHeight w:val="300"/>
        </w:trPr>
        <w:tc>
          <w:tcPr>
            <w:tcW w:w="1132" w:type="dxa"/>
            <w:noWrap/>
            <w:hideMark/>
          </w:tcPr>
          <w:p w14:paraId="71FF9D7F"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68</w:t>
            </w:r>
          </w:p>
        </w:tc>
        <w:tc>
          <w:tcPr>
            <w:tcW w:w="1132" w:type="dxa"/>
            <w:noWrap/>
            <w:hideMark/>
          </w:tcPr>
          <w:p w14:paraId="7649FE6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464,99</w:t>
            </w:r>
          </w:p>
        </w:tc>
        <w:tc>
          <w:tcPr>
            <w:tcW w:w="1329" w:type="dxa"/>
            <w:noWrap/>
            <w:hideMark/>
          </w:tcPr>
          <w:p w14:paraId="0FB0C92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325,49</w:t>
            </w:r>
          </w:p>
        </w:tc>
        <w:tc>
          <w:tcPr>
            <w:tcW w:w="1329" w:type="dxa"/>
            <w:noWrap/>
            <w:hideMark/>
          </w:tcPr>
          <w:p w14:paraId="0C217EA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186,00</w:t>
            </w:r>
          </w:p>
        </w:tc>
        <w:tc>
          <w:tcPr>
            <w:tcW w:w="1331" w:type="dxa"/>
            <w:noWrap/>
            <w:hideMark/>
          </w:tcPr>
          <w:p w14:paraId="7C04FAA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139,50</w:t>
            </w:r>
          </w:p>
        </w:tc>
        <w:tc>
          <w:tcPr>
            <w:tcW w:w="1567" w:type="dxa"/>
            <w:noWrap/>
            <w:vAlign w:val="bottom"/>
            <w:hideMark/>
          </w:tcPr>
          <w:p w14:paraId="6610A9AA" w14:textId="3EBC1CE6"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139,50</w:t>
            </w:r>
          </w:p>
        </w:tc>
      </w:tr>
      <w:tr w:rsidR="00191349" w14:paraId="51097565" w14:textId="77777777" w:rsidTr="00A561E9">
        <w:trPr>
          <w:trHeight w:val="300"/>
        </w:trPr>
        <w:tc>
          <w:tcPr>
            <w:tcW w:w="1132" w:type="dxa"/>
            <w:noWrap/>
            <w:hideMark/>
          </w:tcPr>
          <w:p w14:paraId="3146BFB8"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69</w:t>
            </w:r>
          </w:p>
        </w:tc>
        <w:tc>
          <w:tcPr>
            <w:tcW w:w="1132" w:type="dxa"/>
            <w:noWrap/>
            <w:hideMark/>
          </w:tcPr>
          <w:p w14:paraId="0235BA1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463,79</w:t>
            </w:r>
          </w:p>
        </w:tc>
        <w:tc>
          <w:tcPr>
            <w:tcW w:w="1329" w:type="dxa"/>
            <w:noWrap/>
            <w:hideMark/>
          </w:tcPr>
          <w:p w14:paraId="6231637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324,65</w:t>
            </w:r>
          </w:p>
        </w:tc>
        <w:tc>
          <w:tcPr>
            <w:tcW w:w="1329" w:type="dxa"/>
            <w:noWrap/>
            <w:hideMark/>
          </w:tcPr>
          <w:p w14:paraId="1BC2AFC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185,52</w:t>
            </w:r>
          </w:p>
        </w:tc>
        <w:tc>
          <w:tcPr>
            <w:tcW w:w="1331" w:type="dxa"/>
            <w:noWrap/>
            <w:hideMark/>
          </w:tcPr>
          <w:p w14:paraId="16DDDEA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139,14</w:t>
            </w:r>
          </w:p>
        </w:tc>
        <w:tc>
          <w:tcPr>
            <w:tcW w:w="1567" w:type="dxa"/>
            <w:noWrap/>
            <w:vAlign w:val="bottom"/>
            <w:hideMark/>
          </w:tcPr>
          <w:p w14:paraId="58B27398" w14:textId="070C84B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139,14</w:t>
            </w:r>
          </w:p>
        </w:tc>
      </w:tr>
      <w:tr w:rsidR="00191349" w14:paraId="3D81F680" w14:textId="77777777" w:rsidTr="00A561E9">
        <w:trPr>
          <w:trHeight w:val="300"/>
        </w:trPr>
        <w:tc>
          <w:tcPr>
            <w:tcW w:w="1132" w:type="dxa"/>
            <w:noWrap/>
            <w:hideMark/>
          </w:tcPr>
          <w:p w14:paraId="72E98219"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70</w:t>
            </w:r>
          </w:p>
        </w:tc>
        <w:tc>
          <w:tcPr>
            <w:tcW w:w="1132" w:type="dxa"/>
            <w:noWrap/>
            <w:hideMark/>
          </w:tcPr>
          <w:p w14:paraId="0330F43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431,14</w:t>
            </w:r>
          </w:p>
        </w:tc>
        <w:tc>
          <w:tcPr>
            <w:tcW w:w="1329" w:type="dxa"/>
            <w:noWrap/>
            <w:hideMark/>
          </w:tcPr>
          <w:p w14:paraId="0814C01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301,80</w:t>
            </w:r>
          </w:p>
        </w:tc>
        <w:tc>
          <w:tcPr>
            <w:tcW w:w="1329" w:type="dxa"/>
            <w:noWrap/>
            <w:hideMark/>
          </w:tcPr>
          <w:p w14:paraId="1F18EB8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172,46</w:t>
            </w:r>
          </w:p>
        </w:tc>
        <w:tc>
          <w:tcPr>
            <w:tcW w:w="1331" w:type="dxa"/>
            <w:noWrap/>
            <w:hideMark/>
          </w:tcPr>
          <w:p w14:paraId="1A0F552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129,34</w:t>
            </w:r>
          </w:p>
        </w:tc>
        <w:tc>
          <w:tcPr>
            <w:tcW w:w="1567" w:type="dxa"/>
            <w:noWrap/>
            <w:vAlign w:val="bottom"/>
            <w:hideMark/>
          </w:tcPr>
          <w:p w14:paraId="594169BA" w14:textId="52C8BB04"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129,34</w:t>
            </w:r>
          </w:p>
        </w:tc>
      </w:tr>
      <w:tr w:rsidR="00191349" w14:paraId="4073DDF3" w14:textId="77777777" w:rsidTr="00A561E9">
        <w:trPr>
          <w:trHeight w:val="300"/>
        </w:trPr>
        <w:tc>
          <w:tcPr>
            <w:tcW w:w="1132" w:type="dxa"/>
            <w:noWrap/>
            <w:hideMark/>
          </w:tcPr>
          <w:p w14:paraId="3DDA5A47"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71</w:t>
            </w:r>
          </w:p>
        </w:tc>
        <w:tc>
          <w:tcPr>
            <w:tcW w:w="1132" w:type="dxa"/>
            <w:noWrap/>
            <w:hideMark/>
          </w:tcPr>
          <w:p w14:paraId="7CC61E1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702,59</w:t>
            </w:r>
          </w:p>
        </w:tc>
        <w:tc>
          <w:tcPr>
            <w:tcW w:w="1329" w:type="dxa"/>
            <w:noWrap/>
            <w:hideMark/>
          </w:tcPr>
          <w:p w14:paraId="577D89C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491,81</w:t>
            </w:r>
          </w:p>
        </w:tc>
        <w:tc>
          <w:tcPr>
            <w:tcW w:w="1329" w:type="dxa"/>
            <w:noWrap/>
            <w:hideMark/>
          </w:tcPr>
          <w:p w14:paraId="061BC2A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281,04</w:t>
            </w:r>
          </w:p>
        </w:tc>
        <w:tc>
          <w:tcPr>
            <w:tcW w:w="1331" w:type="dxa"/>
            <w:noWrap/>
            <w:hideMark/>
          </w:tcPr>
          <w:p w14:paraId="72076A5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210,78</w:t>
            </w:r>
          </w:p>
        </w:tc>
        <w:tc>
          <w:tcPr>
            <w:tcW w:w="1567" w:type="dxa"/>
            <w:noWrap/>
            <w:vAlign w:val="bottom"/>
            <w:hideMark/>
          </w:tcPr>
          <w:p w14:paraId="2186839D" w14:textId="23F051D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210,78</w:t>
            </w:r>
          </w:p>
        </w:tc>
      </w:tr>
      <w:tr w:rsidR="00191349" w14:paraId="49C1EB63" w14:textId="77777777" w:rsidTr="00A561E9">
        <w:trPr>
          <w:trHeight w:val="300"/>
        </w:trPr>
        <w:tc>
          <w:tcPr>
            <w:tcW w:w="1132" w:type="dxa"/>
            <w:noWrap/>
            <w:hideMark/>
          </w:tcPr>
          <w:p w14:paraId="38168ACB"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72</w:t>
            </w:r>
          </w:p>
        </w:tc>
        <w:tc>
          <w:tcPr>
            <w:tcW w:w="1132" w:type="dxa"/>
            <w:noWrap/>
            <w:hideMark/>
          </w:tcPr>
          <w:p w14:paraId="53D76D9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694,03</w:t>
            </w:r>
          </w:p>
        </w:tc>
        <w:tc>
          <w:tcPr>
            <w:tcW w:w="1329" w:type="dxa"/>
            <w:noWrap/>
            <w:hideMark/>
          </w:tcPr>
          <w:p w14:paraId="0A93ACD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485,82</w:t>
            </w:r>
          </w:p>
        </w:tc>
        <w:tc>
          <w:tcPr>
            <w:tcW w:w="1329" w:type="dxa"/>
            <w:noWrap/>
            <w:hideMark/>
          </w:tcPr>
          <w:p w14:paraId="5E59B6E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277,61</w:t>
            </w:r>
          </w:p>
        </w:tc>
        <w:tc>
          <w:tcPr>
            <w:tcW w:w="1331" w:type="dxa"/>
            <w:noWrap/>
            <w:hideMark/>
          </w:tcPr>
          <w:p w14:paraId="32CA81C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208,21</w:t>
            </w:r>
          </w:p>
        </w:tc>
        <w:tc>
          <w:tcPr>
            <w:tcW w:w="1567" w:type="dxa"/>
            <w:noWrap/>
            <w:vAlign w:val="bottom"/>
            <w:hideMark/>
          </w:tcPr>
          <w:p w14:paraId="1DE087AE" w14:textId="3FE300F2"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208,21</w:t>
            </w:r>
          </w:p>
        </w:tc>
      </w:tr>
      <w:tr w:rsidR="00191349" w14:paraId="53D8B1AB" w14:textId="77777777" w:rsidTr="00A561E9">
        <w:trPr>
          <w:trHeight w:val="300"/>
        </w:trPr>
        <w:tc>
          <w:tcPr>
            <w:tcW w:w="1132" w:type="dxa"/>
            <w:noWrap/>
            <w:hideMark/>
          </w:tcPr>
          <w:p w14:paraId="2F70124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73</w:t>
            </w:r>
          </w:p>
        </w:tc>
        <w:tc>
          <w:tcPr>
            <w:tcW w:w="1132" w:type="dxa"/>
            <w:noWrap/>
            <w:hideMark/>
          </w:tcPr>
          <w:p w14:paraId="7979008E"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685,47</w:t>
            </w:r>
          </w:p>
        </w:tc>
        <w:tc>
          <w:tcPr>
            <w:tcW w:w="1329" w:type="dxa"/>
            <w:noWrap/>
            <w:hideMark/>
          </w:tcPr>
          <w:p w14:paraId="32174996"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479,83</w:t>
            </w:r>
          </w:p>
        </w:tc>
        <w:tc>
          <w:tcPr>
            <w:tcW w:w="1329" w:type="dxa"/>
            <w:noWrap/>
            <w:hideMark/>
          </w:tcPr>
          <w:p w14:paraId="426EDF0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274,19</w:t>
            </w:r>
          </w:p>
        </w:tc>
        <w:tc>
          <w:tcPr>
            <w:tcW w:w="1331" w:type="dxa"/>
            <w:noWrap/>
            <w:hideMark/>
          </w:tcPr>
          <w:p w14:paraId="326ED9B9"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205,64</w:t>
            </w:r>
          </w:p>
        </w:tc>
        <w:tc>
          <w:tcPr>
            <w:tcW w:w="1567" w:type="dxa"/>
            <w:noWrap/>
            <w:vAlign w:val="bottom"/>
            <w:hideMark/>
          </w:tcPr>
          <w:p w14:paraId="61A3614D" w14:textId="05BB501A"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205,64</w:t>
            </w:r>
          </w:p>
        </w:tc>
      </w:tr>
      <w:tr w:rsidR="00191349" w14:paraId="451C8A2B" w14:textId="77777777" w:rsidTr="00A561E9">
        <w:trPr>
          <w:trHeight w:val="300"/>
        </w:trPr>
        <w:tc>
          <w:tcPr>
            <w:tcW w:w="1132" w:type="dxa"/>
            <w:noWrap/>
            <w:hideMark/>
          </w:tcPr>
          <w:p w14:paraId="3B24E023"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74</w:t>
            </w:r>
          </w:p>
        </w:tc>
        <w:tc>
          <w:tcPr>
            <w:tcW w:w="1132" w:type="dxa"/>
            <w:noWrap/>
            <w:hideMark/>
          </w:tcPr>
          <w:p w14:paraId="10B7719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676,90</w:t>
            </w:r>
          </w:p>
        </w:tc>
        <w:tc>
          <w:tcPr>
            <w:tcW w:w="1329" w:type="dxa"/>
            <w:noWrap/>
            <w:hideMark/>
          </w:tcPr>
          <w:p w14:paraId="688D5D4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473,83</w:t>
            </w:r>
          </w:p>
        </w:tc>
        <w:tc>
          <w:tcPr>
            <w:tcW w:w="1329" w:type="dxa"/>
            <w:noWrap/>
            <w:hideMark/>
          </w:tcPr>
          <w:p w14:paraId="1240928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270,76</w:t>
            </w:r>
          </w:p>
        </w:tc>
        <w:tc>
          <w:tcPr>
            <w:tcW w:w="1331" w:type="dxa"/>
            <w:noWrap/>
            <w:hideMark/>
          </w:tcPr>
          <w:p w14:paraId="52426384"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203,07</w:t>
            </w:r>
          </w:p>
        </w:tc>
        <w:tc>
          <w:tcPr>
            <w:tcW w:w="1567" w:type="dxa"/>
            <w:noWrap/>
            <w:vAlign w:val="bottom"/>
            <w:hideMark/>
          </w:tcPr>
          <w:p w14:paraId="57F09F4F" w14:textId="5F5120C3"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203,07</w:t>
            </w:r>
          </w:p>
        </w:tc>
      </w:tr>
      <w:tr w:rsidR="00191349" w14:paraId="40C99FD4" w14:textId="77777777" w:rsidTr="00A561E9">
        <w:trPr>
          <w:trHeight w:val="300"/>
        </w:trPr>
        <w:tc>
          <w:tcPr>
            <w:tcW w:w="1132" w:type="dxa"/>
            <w:noWrap/>
            <w:hideMark/>
          </w:tcPr>
          <w:p w14:paraId="72ED5FBF"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75</w:t>
            </w:r>
          </w:p>
        </w:tc>
        <w:tc>
          <w:tcPr>
            <w:tcW w:w="1132" w:type="dxa"/>
            <w:noWrap/>
            <w:hideMark/>
          </w:tcPr>
          <w:p w14:paraId="177F113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667,47</w:t>
            </w:r>
          </w:p>
        </w:tc>
        <w:tc>
          <w:tcPr>
            <w:tcW w:w="1329" w:type="dxa"/>
            <w:noWrap/>
            <w:hideMark/>
          </w:tcPr>
          <w:p w14:paraId="00C3EA9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467,23</w:t>
            </w:r>
          </w:p>
        </w:tc>
        <w:tc>
          <w:tcPr>
            <w:tcW w:w="1329" w:type="dxa"/>
            <w:noWrap/>
            <w:hideMark/>
          </w:tcPr>
          <w:p w14:paraId="770C19A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266,99</w:t>
            </w:r>
          </w:p>
        </w:tc>
        <w:tc>
          <w:tcPr>
            <w:tcW w:w="1331" w:type="dxa"/>
            <w:noWrap/>
            <w:hideMark/>
          </w:tcPr>
          <w:p w14:paraId="26419B6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200,24</w:t>
            </w:r>
          </w:p>
        </w:tc>
        <w:tc>
          <w:tcPr>
            <w:tcW w:w="1567" w:type="dxa"/>
            <w:noWrap/>
            <w:vAlign w:val="bottom"/>
            <w:hideMark/>
          </w:tcPr>
          <w:p w14:paraId="3DF37B2F" w14:textId="56EE6688"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200,24</w:t>
            </w:r>
          </w:p>
        </w:tc>
      </w:tr>
      <w:tr w:rsidR="00191349" w14:paraId="70273C93" w14:textId="77777777" w:rsidTr="00A561E9">
        <w:trPr>
          <w:trHeight w:val="300"/>
        </w:trPr>
        <w:tc>
          <w:tcPr>
            <w:tcW w:w="1132" w:type="dxa"/>
            <w:noWrap/>
            <w:hideMark/>
          </w:tcPr>
          <w:p w14:paraId="1205551F"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76</w:t>
            </w:r>
          </w:p>
        </w:tc>
        <w:tc>
          <w:tcPr>
            <w:tcW w:w="1132" w:type="dxa"/>
            <w:noWrap/>
            <w:hideMark/>
          </w:tcPr>
          <w:p w14:paraId="719F363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656,57</w:t>
            </w:r>
          </w:p>
        </w:tc>
        <w:tc>
          <w:tcPr>
            <w:tcW w:w="1329" w:type="dxa"/>
            <w:noWrap/>
            <w:hideMark/>
          </w:tcPr>
          <w:p w14:paraId="03EFBF6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459,60</w:t>
            </w:r>
          </w:p>
        </w:tc>
        <w:tc>
          <w:tcPr>
            <w:tcW w:w="1329" w:type="dxa"/>
            <w:noWrap/>
            <w:hideMark/>
          </w:tcPr>
          <w:p w14:paraId="1F8EFA7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262,63</w:t>
            </w:r>
          </w:p>
        </w:tc>
        <w:tc>
          <w:tcPr>
            <w:tcW w:w="1331" w:type="dxa"/>
            <w:noWrap/>
            <w:hideMark/>
          </w:tcPr>
          <w:p w14:paraId="4B2C2AA2"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196,97</w:t>
            </w:r>
          </w:p>
        </w:tc>
        <w:tc>
          <w:tcPr>
            <w:tcW w:w="1567" w:type="dxa"/>
            <w:noWrap/>
            <w:vAlign w:val="bottom"/>
            <w:hideMark/>
          </w:tcPr>
          <w:p w14:paraId="786C5C8B" w14:textId="441E6843"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196,97</w:t>
            </w:r>
          </w:p>
        </w:tc>
      </w:tr>
      <w:tr w:rsidR="00191349" w14:paraId="5D4075A1" w14:textId="77777777" w:rsidTr="00A561E9">
        <w:trPr>
          <w:trHeight w:val="300"/>
        </w:trPr>
        <w:tc>
          <w:tcPr>
            <w:tcW w:w="1132" w:type="dxa"/>
            <w:noWrap/>
            <w:hideMark/>
          </w:tcPr>
          <w:p w14:paraId="2C4BCBD0"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77</w:t>
            </w:r>
          </w:p>
        </w:tc>
        <w:tc>
          <w:tcPr>
            <w:tcW w:w="1132" w:type="dxa"/>
            <w:noWrap/>
            <w:hideMark/>
          </w:tcPr>
          <w:p w14:paraId="72D6C08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645,07</w:t>
            </w:r>
          </w:p>
        </w:tc>
        <w:tc>
          <w:tcPr>
            <w:tcW w:w="1329" w:type="dxa"/>
            <w:noWrap/>
            <w:hideMark/>
          </w:tcPr>
          <w:p w14:paraId="33A3FBD1"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451,55</w:t>
            </w:r>
          </w:p>
        </w:tc>
        <w:tc>
          <w:tcPr>
            <w:tcW w:w="1329" w:type="dxa"/>
            <w:noWrap/>
            <w:hideMark/>
          </w:tcPr>
          <w:p w14:paraId="35004A9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258,03</w:t>
            </w:r>
          </w:p>
        </w:tc>
        <w:tc>
          <w:tcPr>
            <w:tcW w:w="1331" w:type="dxa"/>
            <w:noWrap/>
            <w:hideMark/>
          </w:tcPr>
          <w:p w14:paraId="6739FECF"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193,52</w:t>
            </w:r>
          </w:p>
        </w:tc>
        <w:tc>
          <w:tcPr>
            <w:tcW w:w="1567" w:type="dxa"/>
            <w:noWrap/>
            <w:vAlign w:val="bottom"/>
            <w:hideMark/>
          </w:tcPr>
          <w:p w14:paraId="36F12C62" w14:textId="5ED8B2E6"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193,52</w:t>
            </w:r>
          </w:p>
        </w:tc>
      </w:tr>
      <w:tr w:rsidR="00191349" w14:paraId="5CFD77E6" w14:textId="77777777" w:rsidTr="00A561E9">
        <w:trPr>
          <w:trHeight w:val="300"/>
        </w:trPr>
        <w:tc>
          <w:tcPr>
            <w:tcW w:w="1132" w:type="dxa"/>
            <w:noWrap/>
            <w:hideMark/>
          </w:tcPr>
          <w:p w14:paraId="0CED8D04"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78</w:t>
            </w:r>
          </w:p>
        </w:tc>
        <w:tc>
          <w:tcPr>
            <w:tcW w:w="1132" w:type="dxa"/>
            <w:noWrap/>
            <w:hideMark/>
          </w:tcPr>
          <w:p w14:paraId="104778AB"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633,58</w:t>
            </w:r>
          </w:p>
        </w:tc>
        <w:tc>
          <w:tcPr>
            <w:tcW w:w="1329" w:type="dxa"/>
            <w:noWrap/>
            <w:hideMark/>
          </w:tcPr>
          <w:p w14:paraId="20ED0407"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443,51</w:t>
            </w:r>
          </w:p>
        </w:tc>
        <w:tc>
          <w:tcPr>
            <w:tcW w:w="1329" w:type="dxa"/>
            <w:noWrap/>
            <w:hideMark/>
          </w:tcPr>
          <w:p w14:paraId="3FC0341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253,43</w:t>
            </w:r>
          </w:p>
        </w:tc>
        <w:tc>
          <w:tcPr>
            <w:tcW w:w="1331" w:type="dxa"/>
            <w:noWrap/>
            <w:hideMark/>
          </w:tcPr>
          <w:p w14:paraId="4B9B555C"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190,07</w:t>
            </w:r>
          </w:p>
        </w:tc>
        <w:tc>
          <w:tcPr>
            <w:tcW w:w="1567" w:type="dxa"/>
            <w:noWrap/>
            <w:vAlign w:val="bottom"/>
            <w:hideMark/>
          </w:tcPr>
          <w:p w14:paraId="21267FB1" w14:textId="454747B0"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190,07</w:t>
            </w:r>
          </w:p>
        </w:tc>
      </w:tr>
      <w:tr w:rsidR="00191349" w14:paraId="08D5376D" w14:textId="77777777" w:rsidTr="00A561E9">
        <w:trPr>
          <w:trHeight w:val="300"/>
        </w:trPr>
        <w:tc>
          <w:tcPr>
            <w:tcW w:w="1132" w:type="dxa"/>
            <w:noWrap/>
            <w:hideMark/>
          </w:tcPr>
          <w:p w14:paraId="02EDA127"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79</w:t>
            </w:r>
          </w:p>
        </w:tc>
        <w:tc>
          <w:tcPr>
            <w:tcW w:w="1132" w:type="dxa"/>
            <w:noWrap/>
            <w:hideMark/>
          </w:tcPr>
          <w:p w14:paraId="714C0C8A"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622,08</w:t>
            </w:r>
          </w:p>
        </w:tc>
        <w:tc>
          <w:tcPr>
            <w:tcW w:w="1329" w:type="dxa"/>
            <w:noWrap/>
            <w:hideMark/>
          </w:tcPr>
          <w:p w14:paraId="0D89ECE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435,46</w:t>
            </w:r>
          </w:p>
        </w:tc>
        <w:tc>
          <w:tcPr>
            <w:tcW w:w="1329" w:type="dxa"/>
            <w:noWrap/>
            <w:hideMark/>
          </w:tcPr>
          <w:p w14:paraId="7F51C0D0"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248,83</w:t>
            </w:r>
          </w:p>
        </w:tc>
        <w:tc>
          <w:tcPr>
            <w:tcW w:w="1331" w:type="dxa"/>
            <w:noWrap/>
            <w:hideMark/>
          </w:tcPr>
          <w:p w14:paraId="7E5EF18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186,62</w:t>
            </w:r>
          </w:p>
        </w:tc>
        <w:tc>
          <w:tcPr>
            <w:tcW w:w="1567" w:type="dxa"/>
            <w:noWrap/>
            <w:vAlign w:val="bottom"/>
            <w:hideMark/>
          </w:tcPr>
          <w:p w14:paraId="1B64E5EB" w14:textId="484217F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186,62</w:t>
            </w:r>
          </w:p>
        </w:tc>
      </w:tr>
      <w:tr w:rsidR="00191349" w14:paraId="71ACD846" w14:textId="77777777" w:rsidTr="00A561E9">
        <w:trPr>
          <w:trHeight w:val="300"/>
        </w:trPr>
        <w:tc>
          <w:tcPr>
            <w:tcW w:w="1132" w:type="dxa"/>
            <w:noWrap/>
            <w:hideMark/>
          </w:tcPr>
          <w:p w14:paraId="76BBF5E9"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RD 80</w:t>
            </w:r>
          </w:p>
        </w:tc>
        <w:tc>
          <w:tcPr>
            <w:tcW w:w="1132" w:type="dxa"/>
            <w:noWrap/>
            <w:hideMark/>
          </w:tcPr>
          <w:p w14:paraId="23D5D70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613,45</w:t>
            </w:r>
          </w:p>
        </w:tc>
        <w:tc>
          <w:tcPr>
            <w:tcW w:w="1329" w:type="dxa"/>
            <w:noWrap/>
            <w:hideMark/>
          </w:tcPr>
          <w:p w14:paraId="5DA69988"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429,42</w:t>
            </w:r>
          </w:p>
        </w:tc>
        <w:tc>
          <w:tcPr>
            <w:tcW w:w="1329" w:type="dxa"/>
            <w:noWrap/>
            <w:hideMark/>
          </w:tcPr>
          <w:p w14:paraId="5B5CD185"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245,38</w:t>
            </w:r>
          </w:p>
        </w:tc>
        <w:tc>
          <w:tcPr>
            <w:tcW w:w="1331" w:type="dxa"/>
            <w:noWrap/>
            <w:hideMark/>
          </w:tcPr>
          <w:p w14:paraId="12DEB05D" w14:textId="77777777"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184,04</w:t>
            </w:r>
          </w:p>
        </w:tc>
        <w:tc>
          <w:tcPr>
            <w:tcW w:w="1567" w:type="dxa"/>
            <w:noWrap/>
            <w:vAlign w:val="bottom"/>
            <w:hideMark/>
          </w:tcPr>
          <w:p w14:paraId="0420997C" w14:textId="12DBCB7D" w:rsidR="00191349" w:rsidRDefault="00191349" w:rsidP="00191349">
            <w:pPr>
              <w:jc w:val="right"/>
              <w:rPr>
                <w:rFonts w:ascii="Calibri" w:hAnsi="Calibri" w:cs="Calibri"/>
                <w:color w:val="000000"/>
                <w:sz w:val="22"/>
                <w:szCs w:val="22"/>
              </w:rPr>
            </w:pPr>
            <w:r>
              <w:rPr>
                <w:rFonts w:ascii="Calibri" w:hAnsi="Calibri" w:cs="Calibri"/>
                <w:color w:val="000000"/>
                <w:sz w:val="22"/>
                <w:szCs w:val="22"/>
              </w:rPr>
              <w:t>184,04</w:t>
            </w:r>
          </w:p>
        </w:tc>
      </w:tr>
      <w:tr w:rsidR="00191349" w14:paraId="3ECA0B30" w14:textId="77777777" w:rsidTr="00A561E9">
        <w:trPr>
          <w:trHeight w:val="315"/>
        </w:trPr>
        <w:tc>
          <w:tcPr>
            <w:tcW w:w="1132" w:type="dxa"/>
            <w:noWrap/>
            <w:hideMark/>
          </w:tcPr>
          <w:p w14:paraId="0EF1F868" w14:textId="77777777" w:rsidR="00191349" w:rsidRDefault="00191349" w:rsidP="00191349">
            <w:pPr>
              <w:jc w:val="right"/>
              <w:rPr>
                <w:rFonts w:ascii="Calibri" w:hAnsi="Calibri" w:cs="Calibri"/>
                <w:color w:val="000000"/>
                <w:sz w:val="22"/>
                <w:szCs w:val="22"/>
              </w:rPr>
            </w:pPr>
          </w:p>
        </w:tc>
        <w:tc>
          <w:tcPr>
            <w:tcW w:w="1132" w:type="dxa"/>
            <w:noWrap/>
            <w:hideMark/>
          </w:tcPr>
          <w:p w14:paraId="73D374BC" w14:textId="77777777" w:rsidR="00191349" w:rsidRDefault="00191349" w:rsidP="00191349">
            <w:pPr>
              <w:rPr>
                <w:sz w:val="20"/>
                <w:szCs w:val="20"/>
              </w:rPr>
            </w:pPr>
          </w:p>
        </w:tc>
        <w:tc>
          <w:tcPr>
            <w:tcW w:w="1329" w:type="dxa"/>
            <w:noWrap/>
            <w:hideMark/>
          </w:tcPr>
          <w:p w14:paraId="12325107" w14:textId="77777777" w:rsidR="00191349" w:rsidRDefault="00191349" w:rsidP="00191349">
            <w:pPr>
              <w:rPr>
                <w:sz w:val="20"/>
                <w:szCs w:val="20"/>
              </w:rPr>
            </w:pPr>
          </w:p>
        </w:tc>
        <w:tc>
          <w:tcPr>
            <w:tcW w:w="1329" w:type="dxa"/>
            <w:noWrap/>
            <w:hideMark/>
          </w:tcPr>
          <w:p w14:paraId="2F5B2F6B" w14:textId="77777777" w:rsidR="00191349" w:rsidRDefault="00191349" w:rsidP="00191349">
            <w:pPr>
              <w:rPr>
                <w:sz w:val="20"/>
                <w:szCs w:val="20"/>
              </w:rPr>
            </w:pPr>
          </w:p>
        </w:tc>
        <w:tc>
          <w:tcPr>
            <w:tcW w:w="1331" w:type="dxa"/>
            <w:noWrap/>
            <w:hideMark/>
          </w:tcPr>
          <w:p w14:paraId="5836E659" w14:textId="77777777" w:rsidR="00191349" w:rsidRDefault="00191349" w:rsidP="00191349">
            <w:pPr>
              <w:rPr>
                <w:sz w:val="20"/>
                <w:szCs w:val="20"/>
              </w:rPr>
            </w:pPr>
          </w:p>
        </w:tc>
        <w:tc>
          <w:tcPr>
            <w:tcW w:w="1567" w:type="dxa"/>
            <w:noWrap/>
            <w:vAlign w:val="bottom"/>
            <w:hideMark/>
          </w:tcPr>
          <w:p w14:paraId="4D2FD34D" w14:textId="77777777" w:rsidR="00191349" w:rsidRDefault="00191349" w:rsidP="00191349">
            <w:pPr>
              <w:rPr>
                <w:sz w:val="20"/>
                <w:szCs w:val="20"/>
              </w:rPr>
            </w:pPr>
          </w:p>
        </w:tc>
      </w:tr>
      <w:tr w:rsidR="00191349" w14:paraId="0927A13D" w14:textId="77777777" w:rsidTr="00A561E9">
        <w:trPr>
          <w:trHeight w:val="315"/>
        </w:trPr>
        <w:tc>
          <w:tcPr>
            <w:tcW w:w="1132" w:type="dxa"/>
            <w:noWrap/>
            <w:hideMark/>
          </w:tcPr>
          <w:p w14:paraId="681BFE96" w14:textId="77777777" w:rsidR="00191349" w:rsidRDefault="00191349" w:rsidP="00191349">
            <w:pPr>
              <w:rPr>
                <w:rFonts w:ascii="Calibri" w:hAnsi="Calibri" w:cs="Calibri"/>
                <w:color w:val="000000"/>
                <w:sz w:val="22"/>
                <w:szCs w:val="22"/>
              </w:rPr>
            </w:pPr>
            <w:r>
              <w:rPr>
                <w:rFonts w:ascii="Calibri" w:hAnsi="Calibri" w:cs="Calibri"/>
                <w:color w:val="000000"/>
                <w:sz w:val="22"/>
                <w:szCs w:val="22"/>
              </w:rPr>
              <w:t>Celkem:</w:t>
            </w:r>
          </w:p>
        </w:tc>
        <w:tc>
          <w:tcPr>
            <w:tcW w:w="1132" w:type="dxa"/>
            <w:noWrap/>
            <w:hideMark/>
          </w:tcPr>
          <w:p w14:paraId="1502ABA5" w14:textId="77777777" w:rsidR="00191349" w:rsidRDefault="00191349" w:rsidP="00191349">
            <w:pPr>
              <w:jc w:val="right"/>
              <w:rPr>
                <w:rFonts w:ascii="Calibri" w:hAnsi="Calibri" w:cs="Calibri"/>
                <w:b/>
                <w:bCs/>
                <w:color w:val="000000"/>
                <w:sz w:val="22"/>
                <w:szCs w:val="22"/>
              </w:rPr>
            </w:pPr>
            <w:r>
              <w:rPr>
                <w:rFonts w:ascii="Calibri" w:hAnsi="Calibri" w:cs="Calibri"/>
                <w:b/>
                <w:bCs/>
                <w:color w:val="000000"/>
                <w:sz w:val="22"/>
                <w:szCs w:val="22"/>
              </w:rPr>
              <w:t>34 589,69</w:t>
            </w:r>
          </w:p>
        </w:tc>
        <w:tc>
          <w:tcPr>
            <w:tcW w:w="1329" w:type="dxa"/>
            <w:noWrap/>
            <w:hideMark/>
          </w:tcPr>
          <w:p w14:paraId="227F82AE" w14:textId="77777777" w:rsidR="00191349" w:rsidRDefault="00191349" w:rsidP="00191349">
            <w:pPr>
              <w:jc w:val="right"/>
              <w:rPr>
                <w:rFonts w:ascii="Calibri" w:hAnsi="Calibri" w:cs="Calibri"/>
                <w:b/>
                <w:bCs/>
                <w:color w:val="000000"/>
                <w:sz w:val="22"/>
                <w:szCs w:val="22"/>
              </w:rPr>
            </w:pPr>
            <w:r>
              <w:rPr>
                <w:rFonts w:ascii="Calibri" w:hAnsi="Calibri" w:cs="Calibri"/>
                <w:b/>
                <w:bCs/>
                <w:color w:val="000000"/>
                <w:sz w:val="22"/>
                <w:szCs w:val="22"/>
              </w:rPr>
              <w:t>24 212,78</w:t>
            </w:r>
          </w:p>
        </w:tc>
        <w:tc>
          <w:tcPr>
            <w:tcW w:w="1329" w:type="dxa"/>
            <w:noWrap/>
            <w:hideMark/>
          </w:tcPr>
          <w:p w14:paraId="10C5075C" w14:textId="77777777" w:rsidR="00191349" w:rsidRDefault="00191349" w:rsidP="00191349">
            <w:pPr>
              <w:jc w:val="right"/>
              <w:rPr>
                <w:rFonts w:ascii="Calibri" w:hAnsi="Calibri" w:cs="Calibri"/>
                <w:b/>
                <w:bCs/>
                <w:color w:val="000000"/>
                <w:sz w:val="22"/>
                <w:szCs w:val="22"/>
              </w:rPr>
            </w:pPr>
            <w:r>
              <w:rPr>
                <w:rFonts w:ascii="Calibri" w:hAnsi="Calibri" w:cs="Calibri"/>
                <w:b/>
                <w:bCs/>
                <w:color w:val="000000"/>
                <w:sz w:val="22"/>
                <w:szCs w:val="22"/>
              </w:rPr>
              <w:t>13 835,88</w:t>
            </w:r>
          </w:p>
        </w:tc>
        <w:tc>
          <w:tcPr>
            <w:tcW w:w="1331" w:type="dxa"/>
            <w:noWrap/>
            <w:hideMark/>
          </w:tcPr>
          <w:p w14:paraId="71B80619" w14:textId="77777777" w:rsidR="00191349" w:rsidRDefault="00191349" w:rsidP="00191349">
            <w:pPr>
              <w:jc w:val="right"/>
              <w:rPr>
                <w:rFonts w:ascii="Calibri" w:hAnsi="Calibri" w:cs="Calibri"/>
                <w:b/>
                <w:bCs/>
                <w:color w:val="000000"/>
                <w:sz w:val="22"/>
                <w:szCs w:val="22"/>
              </w:rPr>
            </w:pPr>
            <w:r>
              <w:rPr>
                <w:rFonts w:ascii="Calibri" w:hAnsi="Calibri" w:cs="Calibri"/>
                <w:b/>
                <w:bCs/>
                <w:color w:val="000000"/>
                <w:sz w:val="22"/>
                <w:szCs w:val="22"/>
              </w:rPr>
              <w:t>10 376,91</w:t>
            </w:r>
          </w:p>
        </w:tc>
        <w:tc>
          <w:tcPr>
            <w:tcW w:w="1567" w:type="dxa"/>
            <w:noWrap/>
            <w:vAlign w:val="bottom"/>
            <w:hideMark/>
          </w:tcPr>
          <w:p w14:paraId="3BCED755" w14:textId="2C02853D" w:rsidR="00191349" w:rsidRDefault="00191349" w:rsidP="00191349">
            <w:pPr>
              <w:jc w:val="right"/>
              <w:rPr>
                <w:rFonts w:ascii="Calibri" w:hAnsi="Calibri" w:cs="Calibri"/>
                <w:b/>
                <w:bCs/>
                <w:color w:val="000000"/>
                <w:sz w:val="22"/>
                <w:szCs w:val="22"/>
              </w:rPr>
            </w:pPr>
            <w:r>
              <w:rPr>
                <w:rFonts w:ascii="Calibri" w:hAnsi="Calibri" w:cs="Calibri"/>
                <w:b/>
                <w:bCs/>
                <w:color w:val="000000"/>
                <w:sz w:val="22"/>
                <w:szCs w:val="22"/>
              </w:rPr>
              <w:t>10 376,91</w:t>
            </w:r>
          </w:p>
        </w:tc>
      </w:tr>
    </w:tbl>
    <w:p w14:paraId="558CDE82" w14:textId="77777777" w:rsidR="005C6BA6" w:rsidRDefault="005C6BA6" w:rsidP="009E7606">
      <w:pPr>
        <w:tabs>
          <w:tab w:val="left" w:pos="567"/>
        </w:tabs>
        <w:autoSpaceDE w:val="0"/>
        <w:autoSpaceDN w:val="0"/>
        <w:adjustRightInd w:val="0"/>
        <w:jc w:val="both"/>
        <w:rPr>
          <w:bCs/>
          <w:sz w:val="22"/>
          <w:szCs w:val="22"/>
        </w:rPr>
      </w:pPr>
    </w:p>
    <w:p w14:paraId="5222D61C" w14:textId="118FCB59" w:rsidR="007D7DA5" w:rsidRDefault="007D7DA5" w:rsidP="007D7DA5">
      <w:pPr>
        <w:tabs>
          <w:tab w:val="left" w:pos="567"/>
        </w:tabs>
        <w:autoSpaceDE w:val="0"/>
        <w:autoSpaceDN w:val="0"/>
        <w:adjustRightInd w:val="0"/>
        <w:jc w:val="both"/>
        <w:rPr>
          <w:bCs/>
          <w:sz w:val="22"/>
          <w:szCs w:val="22"/>
        </w:rPr>
      </w:pPr>
      <w:r w:rsidRPr="007D7DA5">
        <w:rPr>
          <w:bCs/>
          <w:sz w:val="22"/>
          <w:szCs w:val="22"/>
        </w:rPr>
        <w:t>U stavebních pozemků rodinných domů „RD 01“ – „RD 80“ celkové výměry 34</w:t>
      </w:r>
      <w:r w:rsidR="0069556D">
        <w:rPr>
          <w:bCs/>
          <w:sz w:val="22"/>
          <w:szCs w:val="22"/>
        </w:rPr>
        <w:t>.</w:t>
      </w:r>
      <w:r w:rsidRPr="007D7DA5">
        <w:rPr>
          <w:bCs/>
          <w:sz w:val="22"/>
          <w:szCs w:val="22"/>
        </w:rPr>
        <w:t>589,69 m2 činí minimální plocha zeleně v podobě zahrad k zastavěné ploše vlastními rodinnými domy a jejich okolními zpevněnými plochami 10</w:t>
      </w:r>
      <w:r w:rsidR="0069556D">
        <w:rPr>
          <w:bCs/>
          <w:sz w:val="22"/>
          <w:szCs w:val="22"/>
        </w:rPr>
        <w:t>.</w:t>
      </w:r>
      <w:r w:rsidRPr="007D7DA5">
        <w:rPr>
          <w:bCs/>
          <w:sz w:val="22"/>
          <w:szCs w:val="22"/>
        </w:rPr>
        <w:t>376,91 m2, což je 30</w:t>
      </w:r>
      <w:r>
        <w:rPr>
          <w:bCs/>
          <w:sz w:val="22"/>
          <w:szCs w:val="22"/>
        </w:rPr>
        <w:t xml:space="preserve">,00 </w:t>
      </w:r>
      <w:r w:rsidRPr="007D7DA5">
        <w:rPr>
          <w:bCs/>
          <w:sz w:val="22"/>
          <w:szCs w:val="22"/>
        </w:rPr>
        <w:t>% z celkové výměry stavebních pozemků</w:t>
      </w:r>
      <w:r>
        <w:rPr>
          <w:bCs/>
          <w:sz w:val="22"/>
          <w:szCs w:val="22"/>
        </w:rPr>
        <w:t>, když tato plocha budoucích obytných zahrad při rodinných domech představuje druhem a způsobem využití z hlediska katastru nemovitostí plochu zahrad s ochranou zemědělský půdní fond</w:t>
      </w:r>
      <w:r w:rsidRPr="007D7DA5">
        <w:rPr>
          <w:bCs/>
          <w:sz w:val="22"/>
          <w:szCs w:val="22"/>
        </w:rPr>
        <w:t>.</w:t>
      </w:r>
    </w:p>
    <w:p w14:paraId="2C830898" w14:textId="77777777" w:rsidR="007D7DA5" w:rsidRPr="007D7DA5" w:rsidRDefault="007D7DA5" w:rsidP="007D7DA5">
      <w:pPr>
        <w:tabs>
          <w:tab w:val="left" w:pos="567"/>
        </w:tabs>
        <w:autoSpaceDE w:val="0"/>
        <w:autoSpaceDN w:val="0"/>
        <w:adjustRightInd w:val="0"/>
        <w:jc w:val="both"/>
        <w:rPr>
          <w:bCs/>
          <w:sz w:val="8"/>
          <w:szCs w:val="8"/>
        </w:rPr>
      </w:pPr>
    </w:p>
    <w:p w14:paraId="2A798A23" w14:textId="4C8CC0DE" w:rsidR="007D7DA5" w:rsidRPr="007D7DA5" w:rsidRDefault="007D7DA5" w:rsidP="007D7DA5">
      <w:pPr>
        <w:tabs>
          <w:tab w:val="left" w:pos="567"/>
        </w:tabs>
        <w:autoSpaceDE w:val="0"/>
        <w:autoSpaceDN w:val="0"/>
        <w:adjustRightInd w:val="0"/>
        <w:jc w:val="both"/>
        <w:rPr>
          <w:bCs/>
          <w:sz w:val="22"/>
          <w:szCs w:val="22"/>
        </w:rPr>
      </w:pPr>
      <w:bookmarkStart w:id="43" w:name="_Hlk69141649"/>
      <w:r>
        <w:rPr>
          <w:bCs/>
          <w:sz w:val="22"/>
          <w:szCs w:val="22"/>
        </w:rPr>
        <w:t>Intenzita zastavění stavbami rodinných domů „RD 01“ – „RD 80“ na stavebních pozemcích činí maximálně 40,00 % a z hlediska katastru nemovitostí jako zastavěná plocha a nádvoří pak maximálně 70,00 % z celkové výměry stavebních pozemků.</w:t>
      </w:r>
      <w:bookmarkEnd w:id="43"/>
    </w:p>
    <w:p w14:paraId="664B91AA" w14:textId="77777777" w:rsidR="007D7DA5" w:rsidRPr="007D7DA5" w:rsidRDefault="007D7DA5" w:rsidP="007D7DA5">
      <w:pPr>
        <w:tabs>
          <w:tab w:val="left" w:pos="567"/>
        </w:tabs>
        <w:autoSpaceDE w:val="0"/>
        <w:autoSpaceDN w:val="0"/>
        <w:adjustRightInd w:val="0"/>
        <w:jc w:val="both"/>
        <w:rPr>
          <w:bCs/>
          <w:sz w:val="8"/>
          <w:szCs w:val="8"/>
          <w:highlight w:val="yellow"/>
        </w:rPr>
      </w:pPr>
    </w:p>
    <w:p w14:paraId="7EE108DC" w14:textId="4547FFE7" w:rsidR="007D7DA5" w:rsidRPr="00107465" w:rsidRDefault="007D7DA5" w:rsidP="007D7DA5">
      <w:pPr>
        <w:tabs>
          <w:tab w:val="left" w:pos="567"/>
        </w:tabs>
        <w:autoSpaceDE w:val="0"/>
        <w:autoSpaceDN w:val="0"/>
        <w:adjustRightInd w:val="0"/>
        <w:jc w:val="both"/>
        <w:rPr>
          <w:bCs/>
          <w:sz w:val="22"/>
          <w:szCs w:val="22"/>
        </w:rPr>
      </w:pPr>
      <w:r w:rsidRPr="007D7DA5">
        <w:rPr>
          <w:bCs/>
          <w:sz w:val="22"/>
          <w:szCs w:val="22"/>
        </w:rPr>
        <w:t xml:space="preserve">V rámci </w:t>
      </w:r>
      <w:r w:rsidRPr="00107465">
        <w:rPr>
          <w:bCs/>
          <w:sz w:val="22"/>
          <w:szCs w:val="22"/>
        </w:rPr>
        <w:t xml:space="preserve">areálu sportoviště celkové jeho výměry </w:t>
      </w:r>
      <w:r w:rsidR="000E5109" w:rsidRPr="00107465">
        <w:rPr>
          <w:bCs/>
          <w:sz w:val="22"/>
          <w:szCs w:val="22"/>
        </w:rPr>
        <w:t>3</w:t>
      </w:r>
      <w:r w:rsidR="0069556D">
        <w:rPr>
          <w:bCs/>
          <w:sz w:val="22"/>
          <w:szCs w:val="22"/>
        </w:rPr>
        <w:t>.</w:t>
      </w:r>
      <w:r w:rsidR="000E5109" w:rsidRPr="00107465">
        <w:rPr>
          <w:bCs/>
          <w:sz w:val="22"/>
          <w:szCs w:val="22"/>
        </w:rPr>
        <w:t>912</w:t>
      </w:r>
      <w:r w:rsidRPr="00107465">
        <w:rPr>
          <w:bCs/>
          <w:sz w:val="22"/>
          <w:szCs w:val="22"/>
        </w:rPr>
        <w:t xml:space="preserve"> m2 je plánována zástavba objektem šaten a sociálního zázemí i přírodní tribuny výměry obou objektů zastavěnou plochou</w:t>
      </w:r>
      <w:r w:rsidR="000E5109" w:rsidRPr="00107465">
        <w:rPr>
          <w:bCs/>
          <w:sz w:val="22"/>
          <w:szCs w:val="22"/>
        </w:rPr>
        <w:t xml:space="preserve"> </w:t>
      </w:r>
      <w:r w:rsidR="00404C6F" w:rsidRPr="00107465">
        <w:rPr>
          <w:bCs/>
          <w:sz w:val="22"/>
          <w:szCs w:val="22"/>
        </w:rPr>
        <w:t>216</w:t>
      </w:r>
      <w:r w:rsidRPr="00107465">
        <w:rPr>
          <w:bCs/>
          <w:sz w:val="22"/>
          <w:szCs w:val="22"/>
        </w:rPr>
        <w:t xml:space="preserve"> m2 (</w:t>
      </w:r>
      <w:r w:rsidR="00404C6F" w:rsidRPr="00107465">
        <w:rPr>
          <w:bCs/>
          <w:sz w:val="22"/>
          <w:szCs w:val="22"/>
        </w:rPr>
        <w:t>5,5</w:t>
      </w:r>
      <w:r w:rsidRPr="00107465">
        <w:rPr>
          <w:bCs/>
          <w:sz w:val="22"/>
          <w:szCs w:val="22"/>
        </w:rPr>
        <w:t xml:space="preserve"> %) a zpevněná plocha jednotlivých sportovišť výměrou </w:t>
      </w:r>
      <w:r w:rsidR="00404C6F" w:rsidRPr="00107465">
        <w:rPr>
          <w:bCs/>
          <w:sz w:val="22"/>
          <w:szCs w:val="22"/>
        </w:rPr>
        <w:t>1</w:t>
      </w:r>
      <w:r w:rsidR="0069556D">
        <w:rPr>
          <w:bCs/>
          <w:sz w:val="22"/>
          <w:szCs w:val="22"/>
        </w:rPr>
        <w:t>.</w:t>
      </w:r>
      <w:r w:rsidR="00A80F7A">
        <w:rPr>
          <w:bCs/>
          <w:sz w:val="22"/>
          <w:szCs w:val="22"/>
        </w:rPr>
        <w:t>584</w:t>
      </w:r>
      <w:r w:rsidRPr="00107465">
        <w:rPr>
          <w:bCs/>
          <w:sz w:val="22"/>
          <w:szCs w:val="22"/>
        </w:rPr>
        <w:t xml:space="preserve"> m2 (</w:t>
      </w:r>
      <w:r w:rsidR="00A80F7A">
        <w:rPr>
          <w:bCs/>
          <w:sz w:val="22"/>
          <w:szCs w:val="22"/>
        </w:rPr>
        <w:t>40</w:t>
      </w:r>
      <w:r w:rsidR="00404C6F" w:rsidRPr="00107465">
        <w:rPr>
          <w:bCs/>
          <w:sz w:val="22"/>
          <w:szCs w:val="22"/>
        </w:rPr>
        <w:t>,</w:t>
      </w:r>
      <w:r w:rsidR="00A80F7A">
        <w:rPr>
          <w:bCs/>
          <w:sz w:val="22"/>
          <w:szCs w:val="22"/>
        </w:rPr>
        <w:t>5</w:t>
      </w:r>
      <w:r w:rsidRPr="00107465">
        <w:rPr>
          <w:bCs/>
          <w:sz w:val="22"/>
          <w:szCs w:val="22"/>
        </w:rPr>
        <w:t xml:space="preserve"> %)</w:t>
      </w:r>
      <w:r w:rsidR="005A297B" w:rsidRPr="00107465">
        <w:rPr>
          <w:bCs/>
          <w:sz w:val="22"/>
          <w:szCs w:val="22"/>
        </w:rPr>
        <w:t>, zpevněná plocha propojujících chodníčků 180 m2 (</w:t>
      </w:r>
      <w:r w:rsidR="00107465" w:rsidRPr="00107465">
        <w:rPr>
          <w:bCs/>
          <w:sz w:val="22"/>
          <w:szCs w:val="22"/>
        </w:rPr>
        <w:t>4,6</w:t>
      </w:r>
      <w:r w:rsidR="005A297B" w:rsidRPr="00107465">
        <w:rPr>
          <w:bCs/>
          <w:sz w:val="22"/>
          <w:szCs w:val="22"/>
        </w:rPr>
        <w:t xml:space="preserve"> %)</w:t>
      </w:r>
      <w:r w:rsidRPr="00107465">
        <w:rPr>
          <w:bCs/>
          <w:sz w:val="22"/>
          <w:szCs w:val="22"/>
        </w:rPr>
        <w:t xml:space="preserve"> se zbylou plochou nezastavěnou zeleně výměry </w:t>
      </w:r>
      <w:r w:rsidR="00DD78CC">
        <w:rPr>
          <w:bCs/>
          <w:sz w:val="22"/>
          <w:szCs w:val="22"/>
        </w:rPr>
        <w:t>1</w:t>
      </w:r>
      <w:r w:rsidR="0069556D">
        <w:rPr>
          <w:bCs/>
          <w:sz w:val="22"/>
          <w:szCs w:val="22"/>
        </w:rPr>
        <w:t>.</w:t>
      </w:r>
      <w:r w:rsidR="00DD78CC">
        <w:rPr>
          <w:bCs/>
          <w:sz w:val="22"/>
          <w:szCs w:val="22"/>
        </w:rPr>
        <w:t>932</w:t>
      </w:r>
      <w:r w:rsidRPr="00107465">
        <w:rPr>
          <w:bCs/>
          <w:sz w:val="22"/>
          <w:szCs w:val="22"/>
        </w:rPr>
        <w:t xml:space="preserve"> m2 (</w:t>
      </w:r>
      <w:r w:rsidR="00DD78CC">
        <w:rPr>
          <w:bCs/>
          <w:sz w:val="22"/>
          <w:szCs w:val="22"/>
        </w:rPr>
        <w:t>49</w:t>
      </w:r>
      <w:r w:rsidR="00404C6F" w:rsidRPr="00107465">
        <w:rPr>
          <w:bCs/>
          <w:sz w:val="22"/>
          <w:szCs w:val="22"/>
        </w:rPr>
        <w:t>,</w:t>
      </w:r>
      <w:r w:rsidR="00DD78CC">
        <w:rPr>
          <w:bCs/>
          <w:sz w:val="22"/>
          <w:szCs w:val="22"/>
        </w:rPr>
        <w:t>4</w:t>
      </w:r>
      <w:r w:rsidRPr="00107465">
        <w:rPr>
          <w:bCs/>
          <w:sz w:val="22"/>
          <w:szCs w:val="22"/>
        </w:rPr>
        <w:t xml:space="preserve"> %).</w:t>
      </w:r>
    </w:p>
    <w:p w14:paraId="77C2E5B3" w14:textId="77777777" w:rsidR="007D7DA5" w:rsidRPr="00107465" w:rsidRDefault="007D7DA5" w:rsidP="007D7DA5">
      <w:pPr>
        <w:tabs>
          <w:tab w:val="left" w:pos="567"/>
        </w:tabs>
        <w:autoSpaceDE w:val="0"/>
        <w:autoSpaceDN w:val="0"/>
        <w:adjustRightInd w:val="0"/>
        <w:jc w:val="both"/>
        <w:rPr>
          <w:bCs/>
          <w:sz w:val="8"/>
          <w:szCs w:val="8"/>
        </w:rPr>
      </w:pPr>
    </w:p>
    <w:p w14:paraId="2165C7D7" w14:textId="7E942CA4" w:rsidR="007D7DA5" w:rsidRPr="00107465" w:rsidRDefault="007D7DA5" w:rsidP="007D7DA5">
      <w:pPr>
        <w:tabs>
          <w:tab w:val="left" w:pos="567"/>
        </w:tabs>
        <w:autoSpaceDE w:val="0"/>
        <w:autoSpaceDN w:val="0"/>
        <w:adjustRightInd w:val="0"/>
        <w:jc w:val="both"/>
        <w:rPr>
          <w:bCs/>
          <w:sz w:val="22"/>
          <w:szCs w:val="22"/>
        </w:rPr>
      </w:pPr>
      <w:r w:rsidRPr="00107465">
        <w:rPr>
          <w:bCs/>
          <w:sz w:val="22"/>
          <w:szCs w:val="22"/>
        </w:rPr>
        <w:t>Pokud se týká veřejného prostranství</w:t>
      </w:r>
      <w:bookmarkStart w:id="44" w:name="_Hlk69142700"/>
      <w:bookmarkStart w:id="45" w:name="_Hlk69144461"/>
      <w:r w:rsidRPr="00107465">
        <w:rPr>
          <w:bCs/>
          <w:sz w:val="22"/>
          <w:szCs w:val="22"/>
        </w:rPr>
        <w:t xml:space="preserve">, tak jeho celková výměra činí </w:t>
      </w:r>
      <w:r w:rsidR="003F64BF" w:rsidRPr="00107465">
        <w:rPr>
          <w:bCs/>
          <w:sz w:val="22"/>
          <w:szCs w:val="22"/>
        </w:rPr>
        <w:t>17</w:t>
      </w:r>
      <w:r w:rsidR="0069556D">
        <w:rPr>
          <w:bCs/>
          <w:sz w:val="22"/>
          <w:szCs w:val="22"/>
        </w:rPr>
        <w:t>.</w:t>
      </w:r>
      <w:r w:rsidR="003F64BF" w:rsidRPr="00107465">
        <w:rPr>
          <w:bCs/>
          <w:sz w:val="22"/>
          <w:szCs w:val="22"/>
        </w:rPr>
        <w:t>092</w:t>
      </w:r>
      <w:r w:rsidRPr="00107465">
        <w:rPr>
          <w:bCs/>
          <w:sz w:val="22"/>
          <w:szCs w:val="22"/>
        </w:rPr>
        <w:t xml:space="preserve"> m2 se zpevněnou plochou betonovou zámkovou dlažbou vozovky, vjezdů a odstavných a parkovacích stání včetně chodníků u komunikačních větví „a“ příjezdové, „b“ pravé propojující, „c“ dolní obslužné, „d“ horní obslužné, „e“ levé propojující, „f“ pravé u parku, „g“ levé u parku, “h“ ke garážím, „i“ dolní slepé a „j“ horní slepé součtem </w:t>
      </w:r>
      <w:r w:rsidR="003F64BF" w:rsidRPr="00107465">
        <w:rPr>
          <w:bCs/>
          <w:sz w:val="22"/>
          <w:szCs w:val="22"/>
        </w:rPr>
        <w:t>10</w:t>
      </w:r>
      <w:r w:rsidR="0069556D">
        <w:rPr>
          <w:bCs/>
          <w:sz w:val="22"/>
          <w:szCs w:val="22"/>
        </w:rPr>
        <w:t>.</w:t>
      </w:r>
      <w:r w:rsidR="003F64BF" w:rsidRPr="00107465">
        <w:rPr>
          <w:bCs/>
          <w:sz w:val="22"/>
          <w:szCs w:val="22"/>
        </w:rPr>
        <w:t>577</w:t>
      </w:r>
      <w:r w:rsidRPr="00107465">
        <w:rPr>
          <w:bCs/>
          <w:sz w:val="22"/>
          <w:szCs w:val="22"/>
        </w:rPr>
        <w:t xml:space="preserve"> m2 (</w:t>
      </w:r>
      <w:r w:rsidR="004B7725" w:rsidRPr="00107465">
        <w:rPr>
          <w:bCs/>
          <w:sz w:val="22"/>
          <w:szCs w:val="22"/>
        </w:rPr>
        <w:t>61,9</w:t>
      </w:r>
      <w:r w:rsidRPr="00107465">
        <w:rPr>
          <w:bCs/>
          <w:sz w:val="22"/>
          <w:szCs w:val="22"/>
        </w:rPr>
        <w:t xml:space="preserve"> %) a s nezpevněnou plochou zeleně výměry</w:t>
      </w:r>
      <w:r w:rsidR="003F64BF" w:rsidRPr="00107465">
        <w:rPr>
          <w:bCs/>
          <w:sz w:val="22"/>
          <w:szCs w:val="22"/>
        </w:rPr>
        <w:t xml:space="preserve"> </w:t>
      </w:r>
      <w:r w:rsidR="007824A8">
        <w:rPr>
          <w:bCs/>
          <w:sz w:val="22"/>
          <w:szCs w:val="22"/>
        </w:rPr>
        <w:t>2</w:t>
      </w:r>
      <w:r w:rsidR="0069556D" w:rsidRPr="007824A8">
        <w:rPr>
          <w:bCs/>
          <w:sz w:val="22"/>
          <w:szCs w:val="22"/>
        </w:rPr>
        <w:t>.</w:t>
      </w:r>
      <w:r w:rsidR="007824A8" w:rsidRPr="007824A8">
        <w:rPr>
          <w:bCs/>
          <w:sz w:val="22"/>
          <w:szCs w:val="22"/>
        </w:rPr>
        <w:t>446</w:t>
      </w:r>
      <w:r w:rsidRPr="00107465">
        <w:rPr>
          <w:bCs/>
          <w:sz w:val="22"/>
          <w:szCs w:val="22"/>
        </w:rPr>
        <w:t xml:space="preserve"> m2 (</w:t>
      </w:r>
      <w:r w:rsidR="004B7725" w:rsidRPr="00107465">
        <w:rPr>
          <w:bCs/>
          <w:sz w:val="22"/>
          <w:szCs w:val="22"/>
        </w:rPr>
        <w:t>25,5</w:t>
      </w:r>
      <w:r w:rsidRPr="00107465">
        <w:rPr>
          <w:bCs/>
          <w:sz w:val="22"/>
          <w:szCs w:val="22"/>
        </w:rPr>
        <w:t xml:space="preserve"> %) při zpevněné ploše „k“ cyklostezky výměrou </w:t>
      </w:r>
      <w:r w:rsidR="003F64BF" w:rsidRPr="00107465">
        <w:rPr>
          <w:bCs/>
          <w:sz w:val="22"/>
          <w:szCs w:val="22"/>
        </w:rPr>
        <w:t>2</w:t>
      </w:r>
      <w:r w:rsidR="0069556D">
        <w:rPr>
          <w:bCs/>
          <w:sz w:val="22"/>
          <w:szCs w:val="22"/>
        </w:rPr>
        <w:t>.</w:t>
      </w:r>
      <w:r w:rsidR="003F64BF" w:rsidRPr="00107465">
        <w:rPr>
          <w:bCs/>
          <w:sz w:val="22"/>
          <w:szCs w:val="22"/>
        </w:rPr>
        <w:t>159</w:t>
      </w:r>
      <w:r w:rsidRPr="00107465">
        <w:rPr>
          <w:bCs/>
          <w:sz w:val="22"/>
          <w:szCs w:val="22"/>
        </w:rPr>
        <w:t xml:space="preserve"> m2</w:t>
      </w:r>
      <w:bookmarkEnd w:id="44"/>
      <w:r w:rsidRPr="00107465">
        <w:rPr>
          <w:bCs/>
          <w:sz w:val="22"/>
          <w:szCs w:val="22"/>
        </w:rPr>
        <w:t>.</w:t>
      </w:r>
      <w:bookmarkEnd w:id="45"/>
    </w:p>
    <w:p w14:paraId="290A10C4" w14:textId="77777777" w:rsidR="007D7DA5" w:rsidRPr="007D7DA5" w:rsidRDefault="007D7DA5" w:rsidP="007D7DA5">
      <w:pPr>
        <w:tabs>
          <w:tab w:val="left" w:pos="567"/>
        </w:tabs>
        <w:autoSpaceDE w:val="0"/>
        <w:autoSpaceDN w:val="0"/>
        <w:adjustRightInd w:val="0"/>
        <w:jc w:val="both"/>
        <w:rPr>
          <w:bCs/>
          <w:sz w:val="8"/>
          <w:szCs w:val="8"/>
          <w:highlight w:val="yellow"/>
        </w:rPr>
      </w:pPr>
    </w:p>
    <w:p w14:paraId="628AA677" w14:textId="6B62F523" w:rsidR="007D7DA5" w:rsidRDefault="007D7DA5" w:rsidP="007D7DA5">
      <w:pPr>
        <w:tabs>
          <w:tab w:val="left" w:pos="567"/>
        </w:tabs>
        <w:autoSpaceDE w:val="0"/>
        <w:autoSpaceDN w:val="0"/>
        <w:adjustRightInd w:val="0"/>
        <w:jc w:val="both"/>
        <w:rPr>
          <w:bCs/>
          <w:sz w:val="22"/>
          <w:szCs w:val="22"/>
        </w:rPr>
      </w:pPr>
      <w:r w:rsidRPr="007D7DA5">
        <w:rPr>
          <w:bCs/>
          <w:sz w:val="22"/>
          <w:szCs w:val="22"/>
        </w:rPr>
        <w:t>Z hlediska vyhodnocení řešení v rámci této Územní studie v souladu s ustanovením § 7 Vyhlášky číslo 501/2006 Sb. v platném znění o obecných požadavcích na využívání území, který předepisuje povinnost na každé 2 hektary v zastavitelném území 1</w:t>
      </w:r>
      <w:r w:rsidR="0069556D">
        <w:rPr>
          <w:bCs/>
          <w:sz w:val="22"/>
          <w:szCs w:val="22"/>
        </w:rPr>
        <w:t>.</w:t>
      </w:r>
      <w:r w:rsidRPr="007D7DA5">
        <w:rPr>
          <w:bCs/>
          <w:sz w:val="22"/>
          <w:szCs w:val="22"/>
        </w:rPr>
        <w:t xml:space="preserve">000 m2 zeleně, kdy do této výměry se nezapočítávají pozemní komunikace, lze konstatovat splnění této povinnosti, neboť v řešené lokalitě „Pod tratí“ o rozloze 5,56 ha činí výměra zeleně </w:t>
      </w:r>
      <w:r w:rsidR="007824A8">
        <w:rPr>
          <w:bCs/>
          <w:sz w:val="22"/>
          <w:szCs w:val="22"/>
        </w:rPr>
        <w:t>2</w:t>
      </w:r>
      <w:r w:rsidR="0069556D">
        <w:rPr>
          <w:bCs/>
          <w:sz w:val="22"/>
          <w:szCs w:val="22"/>
        </w:rPr>
        <w:t>.</w:t>
      </w:r>
      <w:r w:rsidR="007824A8">
        <w:rPr>
          <w:bCs/>
          <w:sz w:val="22"/>
          <w:szCs w:val="22"/>
        </w:rPr>
        <w:t>507</w:t>
      </w:r>
      <w:r w:rsidRPr="007D7DA5">
        <w:rPr>
          <w:bCs/>
          <w:sz w:val="22"/>
          <w:szCs w:val="22"/>
        </w:rPr>
        <w:t xml:space="preserve"> m2 součtem výměry ploch </w:t>
      </w:r>
      <w:r w:rsidRPr="004A0D8E">
        <w:rPr>
          <w:bCs/>
          <w:i/>
          <w:iCs/>
          <w:sz w:val="22"/>
          <w:szCs w:val="22"/>
        </w:rPr>
        <w:t>„V“</w:t>
      </w:r>
      <w:r w:rsidRPr="007D7DA5">
        <w:rPr>
          <w:bCs/>
          <w:sz w:val="22"/>
          <w:szCs w:val="22"/>
        </w:rPr>
        <w:t xml:space="preserve"> centrálního parku výměry </w:t>
      </w:r>
      <w:r w:rsidR="00686AF0">
        <w:rPr>
          <w:bCs/>
          <w:sz w:val="22"/>
          <w:szCs w:val="22"/>
        </w:rPr>
        <w:t>1</w:t>
      </w:r>
      <w:r w:rsidR="0069556D">
        <w:rPr>
          <w:bCs/>
          <w:sz w:val="22"/>
          <w:szCs w:val="22"/>
        </w:rPr>
        <w:t>.</w:t>
      </w:r>
      <w:r w:rsidR="00686AF0">
        <w:rPr>
          <w:bCs/>
          <w:sz w:val="22"/>
          <w:szCs w:val="22"/>
        </w:rPr>
        <w:t>050</w:t>
      </w:r>
      <w:r w:rsidRPr="007D7DA5">
        <w:rPr>
          <w:bCs/>
          <w:sz w:val="22"/>
          <w:szCs w:val="22"/>
        </w:rPr>
        <w:t xml:space="preserve"> m2, </w:t>
      </w:r>
      <w:r w:rsidRPr="004A0D8E">
        <w:rPr>
          <w:bCs/>
          <w:i/>
          <w:iCs/>
          <w:sz w:val="22"/>
          <w:szCs w:val="22"/>
        </w:rPr>
        <w:t>„VI“</w:t>
      </w:r>
      <w:r w:rsidRPr="007D7DA5">
        <w:rPr>
          <w:bCs/>
          <w:sz w:val="22"/>
          <w:szCs w:val="22"/>
        </w:rPr>
        <w:t xml:space="preserve"> zeleně a ostrůvky okrasných travin včetně solitérních kamenů za parkovištěm výměry </w:t>
      </w:r>
      <w:r w:rsidR="00686AF0">
        <w:rPr>
          <w:bCs/>
          <w:sz w:val="22"/>
          <w:szCs w:val="22"/>
        </w:rPr>
        <w:t>607</w:t>
      </w:r>
      <w:r w:rsidRPr="007D7DA5">
        <w:rPr>
          <w:bCs/>
          <w:sz w:val="22"/>
          <w:szCs w:val="22"/>
        </w:rPr>
        <w:t xml:space="preserve"> m2 a </w:t>
      </w:r>
      <w:r w:rsidRPr="004A0D8E">
        <w:rPr>
          <w:bCs/>
          <w:i/>
          <w:iCs/>
          <w:sz w:val="22"/>
          <w:szCs w:val="22"/>
        </w:rPr>
        <w:t>„VII“</w:t>
      </w:r>
      <w:r w:rsidRPr="007D7DA5">
        <w:rPr>
          <w:bCs/>
          <w:sz w:val="22"/>
          <w:szCs w:val="22"/>
        </w:rPr>
        <w:t xml:space="preserve"> přírodní louky u objízdné cyklostezky </w:t>
      </w:r>
      <w:r>
        <w:rPr>
          <w:bCs/>
          <w:sz w:val="22"/>
          <w:szCs w:val="22"/>
        </w:rPr>
        <w:t xml:space="preserve">„k“ </w:t>
      </w:r>
      <w:r w:rsidRPr="007D7DA5">
        <w:rPr>
          <w:bCs/>
          <w:sz w:val="22"/>
          <w:szCs w:val="22"/>
        </w:rPr>
        <w:t xml:space="preserve">výměry </w:t>
      </w:r>
      <w:r w:rsidR="00686AF0">
        <w:rPr>
          <w:bCs/>
          <w:sz w:val="22"/>
          <w:szCs w:val="22"/>
        </w:rPr>
        <w:t>850</w:t>
      </w:r>
      <w:r w:rsidRPr="007D7DA5">
        <w:rPr>
          <w:bCs/>
          <w:sz w:val="22"/>
          <w:szCs w:val="22"/>
        </w:rPr>
        <w:t xml:space="preserve"> m2</w:t>
      </w:r>
      <w:r w:rsidR="00797ADA">
        <w:rPr>
          <w:bCs/>
          <w:sz w:val="22"/>
          <w:szCs w:val="22"/>
        </w:rPr>
        <w:t xml:space="preserve"> </w:t>
      </w:r>
      <w:r w:rsidR="007824A8">
        <w:rPr>
          <w:bCs/>
          <w:sz w:val="22"/>
          <w:szCs w:val="22"/>
        </w:rPr>
        <w:t xml:space="preserve">a </w:t>
      </w:r>
      <w:r w:rsidR="00797ADA">
        <w:rPr>
          <w:bCs/>
          <w:sz w:val="22"/>
          <w:szCs w:val="22"/>
        </w:rPr>
        <w:t xml:space="preserve">spolu se zelení u komunikací výměry </w:t>
      </w:r>
      <w:r w:rsidR="00797ADA" w:rsidRPr="004A0D8E">
        <w:rPr>
          <w:bCs/>
          <w:sz w:val="22"/>
          <w:szCs w:val="22"/>
        </w:rPr>
        <w:t>4.</w:t>
      </w:r>
      <w:r w:rsidR="004A0D8E" w:rsidRPr="004A0D8E">
        <w:rPr>
          <w:bCs/>
          <w:sz w:val="22"/>
          <w:szCs w:val="22"/>
        </w:rPr>
        <w:t>953</w:t>
      </w:r>
      <w:r w:rsidR="00797ADA">
        <w:rPr>
          <w:bCs/>
          <w:sz w:val="22"/>
          <w:szCs w:val="22"/>
        </w:rPr>
        <w:t xml:space="preserve"> m2</w:t>
      </w:r>
      <w:r w:rsidRPr="007D7DA5">
        <w:rPr>
          <w:bCs/>
          <w:sz w:val="22"/>
          <w:szCs w:val="22"/>
        </w:rPr>
        <w:t>, oproti požadovaným 2</w:t>
      </w:r>
      <w:r w:rsidR="0069556D">
        <w:rPr>
          <w:bCs/>
          <w:sz w:val="22"/>
          <w:szCs w:val="22"/>
        </w:rPr>
        <w:t>.</w:t>
      </w:r>
      <w:r w:rsidR="009235FA">
        <w:rPr>
          <w:bCs/>
          <w:sz w:val="22"/>
          <w:szCs w:val="22"/>
        </w:rPr>
        <w:t>7</w:t>
      </w:r>
      <w:r w:rsidRPr="007D7DA5">
        <w:rPr>
          <w:bCs/>
          <w:sz w:val="22"/>
          <w:szCs w:val="22"/>
        </w:rPr>
        <w:t>80 m2 zelených ploch.</w:t>
      </w:r>
    </w:p>
    <w:p w14:paraId="2561ECBD" w14:textId="77777777" w:rsidR="008C58E8" w:rsidRDefault="008C58E8" w:rsidP="007D7DA5">
      <w:pPr>
        <w:tabs>
          <w:tab w:val="left" w:pos="567"/>
        </w:tabs>
        <w:autoSpaceDE w:val="0"/>
        <w:autoSpaceDN w:val="0"/>
        <w:adjustRightInd w:val="0"/>
        <w:jc w:val="both"/>
        <w:rPr>
          <w:bCs/>
          <w:sz w:val="22"/>
          <w:szCs w:val="22"/>
        </w:rPr>
      </w:pPr>
    </w:p>
    <w:p w14:paraId="38C3DA30" w14:textId="77777777" w:rsidR="008C58E8" w:rsidRDefault="008C58E8" w:rsidP="007D7DA5">
      <w:pPr>
        <w:tabs>
          <w:tab w:val="left" w:pos="567"/>
        </w:tabs>
        <w:autoSpaceDE w:val="0"/>
        <w:autoSpaceDN w:val="0"/>
        <w:adjustRightInd w:val="0"/>
        <w:jc w:val="both"/>
        <w:rPr>
          <w:bCs/>
          <w:sz w:val="22"/>
          <w:szCs w:val="22"/>
        </w:rPr>
      </w:pPr>
    </w:p>
    <w:p w14:paraId="4C9640DF" w14:textId="77777777" w:rsidR="008C58E8" w:rsidRPr="007D7DA5" w:rsidRDefault="008C58E8" w:rsidP="007D7DA5">
      <w:pPr>
        <w:tabs>
          <w:tab w:val="left" w:pos="567"/>
        </w:tabs>
        <w:autoSpaceDE w:val="0"/>
        <w:autoSpaceDN w:val="0"/>
        <w:adjustRightInd w:val="0"/>
        <w:jc w:val="both"/>
        <w:rPr>
          <w:bCs/>
          <w:sz w:val="22"/>
          <w:szCs w:val="22"/>
        </w:rPr>
      </w:pPr>
    </w:p>
    <w:p w14:paraId="25DE9137" w14:textId="6675BBAD" w:rsidR="00A2613C" w:rsidRPr="00EC288F" w:rsidRDefault="00A2613C" w:rsidP="009E7606">
      <w:pPr>
        <w:tabs>
          <w:tab w:val="left" w:pos="567"/>
        </w:tabs>
        <w:autoSpaceDE w:val="0"/>
        <w:autoSpaceDN w:val="0"/>
        <w:adjustRightInd w:val="0"/>
        <w:jc w:val="both"/>
        <w:rPr>
          <w:b/>
          <w:sz w:val="16"/>
          <w:szCs w:val="16"/>
        </w:rPr>
      </w:pPr>
    </w:p>
    <w:bookmarkEnd w:id="42"/>
    <w:p w14:paraId="4DADCDBD" w14:textId="7EE1476A" w:rsidR="00A2613C" w:rsidRDefault="00A2613C" w:rsidP="009E7606">
      <w:pPr>
        <w:tabs>
          <w:tab w:val="left" w:pos="567"/>
        </w:tabs>
        <w:autoSpaceDE w:val="0"/>
        <w:autoSpaceDN w:val="0"/>
        <w:adjustRightInd w:val="0"/>
        <w:jc w:val="both"/>
        <w:rPr>
          <w:b/>
          <w:i/>
          <w:iCs/>
          <w:sz w:val="32"/>
          <w:szCs w:val="32"/>
        </w:rPr>
      </w:pPr>
      <w:r>
        <w:rPr>
          <w:b/>
          <w:i/>
          <w:iCs/>
          <w:sz w:val="32"/>
          <w:szCs w:val="32"/>
        </w:rPr>
        <w:lastRenderedPageBreak/>
        <w:t>4</w:t>
      </w:r>
      <w:r w:rsidRPr="00981E8E">
        <w:rPr>
          <w:b/>
          <w:i/>
          <w:iCs/>
          <w:sz w:val="32"/>
          <w:szCs w:val="32"/>
        </w:rPr>
        <w:t>.</w:t>
      </w:r>
      <w:r>
        <w:rPr>
          <w:b/>
          <w:i/>
          <w:iCs/>
          <w:sz w:val="32"/>
          <w:szCs w:val="32"/>
        </w:rPr>
        <w:t>j</w:t>
      </w:r>
      <w:r w:rsidRPr="00981E8E">
        <w:rPr>
          <w:b/>
          <w:i/>
          <w:iCs/>
          <w:sz w:val="32"/>
          <w:szCs w:val="32"/>
        </w:rPr>
        <w:t>)</w:t>
      </w:r>
      <w:r>
        <w:rPr>
          <w:b/>
          <w:i/>
          <w:iCs/>
          <w:sz w:val="32"/>
          <w:szCs w:val="32"/>
        </w:rPr>
        <w:t xml:space="preserve"> Vyhodnocení souladu se stavebním zákonem a obecnými požadavky na využívání území</w:t>
      </w:r>
    </w:p>
    <w:p w14:paraId="58349745" w14:textId="77777777" w:rsidR="009C72A3" w:rsidRPr="00EC288F" w:rsidRDefault="009C72A3" w:rsidP="009C72A3">
      <w:pPr>
        <w:tabs>
          <w:tab w:val="left" w:pos="567"/>
        </w:tabs>
        <w:autoSpaceDE w:val="0"/>
        <w:autoSpaceDN w:val="0"/>
        <w:adjustRightInd w:val="0"/>
        <w:jc w:val="both"/>
        <w:rPr>
          <w:b/>
          <w:sz w:val="16"/>
          <w:szCs w:val="16"/>
        </w:rPr>
      </w:pPr>
    </w:p>
    <w:p w14:paraId="749C06E2" w14:textId="52FD7BB7" w:rsidR="009C72A3" w:rsidRDefault="007E51FA" w:rsidP="00DB5F8C">
      <w:pPr>
        <w:tabs>
          <w:tab w:val="left" w:pos="567"/>
        </w:tabs>
        <w:autoSpaceDE w:val="0"/>
        <w:autoSpaceDN w:val="0"/>
        <w:adjustRightInd w:val="0"/>
        <w:jc w:val="both"/>
        <w:rPr>
          <w:bCs/>
          <w:sz w:val="22"/>
          <w:szCs w:val="22"/>
        </w:rPr>
      </w:pPr>
      <w:r>
        <w:rPr>
          <w:bCs/>
          <w:sz w:val="22"/>
          <w:szCs w:val="22"/>
        </w:rPr>
        <w:tab/>
      </w:r>
      <w:r w:rsidR="0034249E">
        <w:rPr>
          <w:bCs/>
          <w:sz w:val="22"/>
          <w:szCs w:val="22"/>
        </w:rPr>
        <w:t xml:space="preserve">Vyhodnocení souladu navržené koncepce řešení lokality „Pod tratí“ se stavebním zákonem </w:t>
      </w:r>
      <w:r w:rsidR="00CE06D4">
        <w:rPr>
          <w:bCs/>
          <w:sz w:val="22"/>
          <w:szCs w:val="22"/>
        </w:rPr>
        <w:t xml:space="preserve">číslo 183/2006 Sb. o územním plánování a stavebním řádu v účinném znění </w:t>
      </w:r>
      <w:r w:rsidR="0034249E">
        <w:rPr>
          <w:bCs/>
          <w:sz w:val="22"/>
          <w:szCs w:val="22"/>
        </w:rPr>
        <w:t xml:space="preserve">vychází z vymezení zastavitelného území </w:t>
      </w:r>
      <w:r w:rsidR="0056758B">
        <w:rPr>
          <w:bCs/>
          <w:sz w:val="22"/>
          <w:szCs w:val="22"/>
        </w:rPr>
        <w:t>v ploše číslo 1 výměry 5,56 ha způsobu využití BI jako plocha individuálního bydlení podle koncepce Územního plánu města Újezd u Brna včetně jejich vazeb na širší zájmové území</w:t>
      </w:r>
      <w:r w:rsidR="00EF5451">
        <w:rPr>
          <w:bCs/>
          <w:sz w:val="22"/>
          <w:szCs w:val="22"/>
        </w:rPr>
        <w:t xml:space="preserve"> v souladu se zadáním Územní studie plochy číslo 1 lokalita </w:t>
      </w:r>
      <w:r w:rsidR="00A85315">
        <w:rPr>
          <w:bCs/>
          <w:sz w:val="22"/>
          <w:szCs w:val="22"/>
        </w:rPr>
        <w:t>„</w:t>
      </w:r>
      <w:r w:rsidR="00EF5451">
        <w:rPr>
          <w:bCs/>
          <w:sz w:val="22"/>
          <w:szCs w:val="22"/>
        </w:rPr>
        <w:t>Pod tratí</w:t>
      </w:r>
      <w:r w:rsidR="00A85315">
        <w:rPr>
          <w:bCs/>
          <w:sz w:val="22"/>
          <w:szCs w:val="22"/>
        </w:rPr>
        <w:t>“</w:t>
      </w:r>
      <w:r w:rsidR="00EF5451">
        <w:rPr>
          <w:bCs/>
          <w:sz w:val="22"/>
          <w:szCs w:val="22"/>
        </w:rPr>
        <w:t xml:space="preserve"> Městského úřadu Újezd u Brna</w:t>
      </w:r>
      <w:r w:rsidR="0056758B">
        <w:rPr>
          <w:bCs/>
          <w:sz w:val="22"/>
          <w:szCs w:val="22"/>
        </w:rPr>
        <w:t xml:space="preserve"> s aktualizací v průběhu zpracovávání v podobě zrušení územní rezervy pro obchvat města - přeložky   silnic II/416 Slavkov – Židlochovice a II/418 Sokolnice – Otnice – Krumvíř</w:t>
      </w:r>
      <w:r w:rsidR="00EF5451">
        <w:rPr>
          <w:bCs/>
          <w:sz w:val="22"/>
          <w:szCs w:val="22"/>
        </w:rPr>
        <w:t xml:space="preserve"> a v dalším vývoji předpokládá na tuto Územní studii navazující územní řízení a dále pak stavební řízení na objekty stavební</w:t>
      </w:r>
      <w:r w:rsidR="00062C2F">
        <w:rPr>
          <w:bCs/>
          <w:sz w:val="22"/>
          <w:szCs w:val="22"/>
        </w:rPr>
        <w:t xml:space="preserve"> a u rodinných domů případně jen formou ohlášení</w:t>
      </w:r>
      <w:r w:rsidR="00EF5451">
        <w:rPr>
          <w:bCs/>
          <w:sz w:val="22"/>
          <w:szCs w:val="22"/>
        </w:rPr>
        <w:t>,</w:t>
      </w:r>
      <w:r w:rsidR="00062C2F">
        <w:rPr>
          <w:bCs/>
          <w:sz w:val="22"/>
          <w:szCs w:val="22"/>
        </w:rPr>
        <w:t xml:space="preserve"> dále pak</w:t>
      </w:r>
      <w:r w:rsidR="00EF5451">
        <w:rPr>
          <w:bCs/>
          <w:sz w:val="22"/>
          <w:szCs w:val="22"/>
        </w:rPr>
        <w:t xml:space="preserve"> dopravní řízení na objekty dopravní infrastruktury a vodoprávní řízení na objekty vodního hospodářství – uliční vodovod a splaškovou i dešťovou kanalizaci</w:t>
      </w:r>
      <w:r w:rsidR="009642A7">
        <w:rPr>
          <w:bCs/>
          <w:sz w:val="22"/>
          <w:szCs w:val="22"/>
        </w:rPr>
        <w:t>, když objekty energetiky – plynovod, elektrifikace i veřejné osvětlení, stejně jako spojů v podobě telekomunikačních rozvodů telefonu i internetu a kabelové televize budou povoleny územním řízením</w:t>
      </w:r>
      <w:r w:rsidR="0056758B">
        <w:rPr>
          <w:bCs/>
          <w:sz w:val="22"/>
          <w:szCs w:val="22"/>
        </w:rPr>
        <w:t>.</w:t>
      </w:r>
      <w:r w:rsidR="009642A7">
        <w:rPr>
          <w:bCs/>
          <w:sz w:val="22"/>
          <w:szCs w:val="22"/>
        </w:rPr>
        <w:t xml:space="preserve"> Protože řeš</w:t>
      </w:r>
      <w:r w:rsidR="00A85315">
        <w:rPr>
          <w:bCs/>
          <w:sz w:val="22"/>
          <w:szCs w:val="22"/>
        </w:rPr>
        <w:t>e</w:t>
      </w:r>
      <w:r w:rsidR="009642A7">
        <w:rPr>
          <w:bCs/>
          <w:sz w:val="22"/>
          <w:szCs w:val="22"/>
        </w:rPr>
        <w:t>ná lokalita Pod tratí bezprostředně navazuje na sousední řeš</w:t>
      </w:r>
      <w:r w:rsidR="00A85315">
        <w:rPr>
          <w:bCs/>
          <w:sz w:val="22"/>
          <w:szCs w:val="22"/>
        </w:rPr>
        <w:t>e</w:t>
      </w:r>
      <w:r w:rsidR="009642A7">
        <w:rPr>
          <w:bCs/>
          <w:sz w:val="22"/>
          <w:szCs w:val="22"/>
        </w:rPr>
        <w:t>nou lokalitu „Za ulicí 9. května</w:t>
      </w:r>
      <w:r w:rsidR="00A85315">
        <w:rPr>
          <w:bCs/>
          <w:sz w:val="22"/>
          <w:szCs w:val="22"/>
        </w:rPr>
        <w:t>, byla zahrnuta plocha číslo „38“ „Pod tratí – u regulační plynové stanice“ i do řešení lokality číslo 1 „Pod tratí“ jako hlavní plnohodnotná propojovací trasa v prodloužení ulice 9. května vazbou na ulici Nádražní v podobě komunikační větve řešené lokality „Pod tratí“ „a“ příjezdové s vazbou na komunikační systém všech komunikačních větví „b“ – „</w:t>
      </w:r>
      <w:r w:rsidR="00062C2F">
        <w:rPr>
          <w:bCs/>
          <w:sz w:val="22"/>
          <w:szCs w:val="22"/>
        </w:rPr>
        <w:t>m</w:t>
      </w:r>
      <w:r w:rsidR="00A85315">
        <w:rPr>
          <w:bCs/>
          <w:sz w:val="22"/>
          <w:szCs w:val="22"/>
        </w:rPr>
        <w:t>“ této lokality.</w:t>
      </w:r>
    </w:p>
    <w:p w14:paraId="1C63FB6F" w14:textId="77777777" w:rsidR="003706C1" w:rsidRPr="003706C1" w:rsidRDefault="003706C1" w:rsidP="00DB5F8C">
      <w:pPr>
        <w:tabs>
          <w:tab w:val="left" w:pos="567"/>
        </w:tabs>
        <w:autoSpaceDE w:val="0"/>
        <w:autoSpaceDN w:val="0"/>
        <w:adjustRightInd w:val="0"/>
        <w:jc w:val="both"/>
        <w:rPr>
          <w:bCs/>
          <w:sz w:val="8"/>
          <w:szCs w:val="8"/>
        </w:rPr>
      </w:pPr>
    </w:p>
    <w:p w14:paraId="4696D3C1" w14:textId="61800AF9" w:rsidR="00AC4FEC" w:rsidRDefault="007E51FA" w:rsidP="00DB5F8C">
      <w:pPr>
        <w:tabs>
          <w:tab w:val="left" w:pos="567"/>
        </w:tabs>
        <w:autoSpaceDE w:val="0"/>
        <w:autoSpaceDN w:val="0"/>
        <w:adjustRightInd w:val="0"/>
        <w:jc w:val="both"/>
        <w:rPr>
          <w:bCs/>
          <w:sz w:val="22"/>
          <w:szCs w:val="22"/>
        </w:rPr>
      </w:pPr>
      <w:r>
        <w:rPr>
          <w:bCs/>
          <w:sz w:val="22"/>
          <w:szCs w:val="22"/>
        </w:rPr>
        <w:tab/>
      </w:r>
      <w:r w:rsidR="00062C2F">
        <w:rPr>
          <w:bCs/>
          <w:sz w:val="22"/>
          <w:szCs w:val="22"/>
        </w:rPr>
        <w:t>Vyhodnocení navržené koncepce řešení lokality „Pod tratí“ respektuje požadavky Vyhlášky číslo 501/2006 Sb.</w:t>
      </w:r>
      <w:r w:rsidR="00CE06D4">
        <w:rPr>
          <w:bCs/>
          <w:sz w:val="22"/>
          <w:szCs w:val="22"/>
        </w:rPr>
        <w:t xml:space="preserve"> o obecných požadavcích na využívání území s navržením 80 stavebních pozemků pro výstavbu rodinných domů „RD 01“ – „RD 80“ jako ploch bydlení s doplněním plochy občanského vybavení sportoviště pro různé aktivity i ploch veřejného prostranství pro dopravní a technickou infrastrukturu</w:t>
      </w:r>
      <w:r w:rsidR="00DC3353">
        <w:rPr>
          <w:bCs/>
          <w:sz w:val="22"/>
          <w:szCs w:val="22"/>
        </w:rPr>
        <w:t xml:space="preserve">. </w:t>
      </w:r>
    </w:p>
    <w:p w14:paraId="5D2DFC93" w14:textId="0831D717" w:rsidR="00AC4FEC" w:rsidRDefault="007E51FA" w:rsidP="00DB5F8C">
      <w:pPr>
        <w:tabs>
          <w:tab w:val="left" w:pos="567"/>
        </w:tabs>
        <w:autoSpaceDE w:val="0"/>
        <w:autoSpaceDN w:val="0"/>
        <w:adjustRightInd w:val="0"/>
        <w:jc w:val="both"/>
        <w:rPr>
          <w:bCs/>
          <w:sz w:val="22"/>
          <w:szCs w:val="22"/>
        </w:rPr>
      </w:pPr>
      <w:r>
        <w:rPr>
          <w:bCs/>
          <w:sz w:val="22"/>
          <w:szCs w:val="22"/>
        </w:rPr>
        <w:tab/>
      </w:r>
      <w:r w:rsidR="00DC3353">
        <w:rPr>
          <w:bCs/>
          <w:sz w:val="22"/>
          <w:szCs w:val="22"/>
        </w:rPr>
        <w:t xml:space="preserve">Pozemky staveb pro bydlení v podobě stavebních pozemků rodinných domů „RD 01“ – „RD 80“ </w:t>
      </w:r>
      <w:r w:rsidR="00AC4FEC">
        <w:rPr>
          <w:bCs/>
          <w:sz w:val="22"/>
          <w:szCs w:val="22"/>
        </w:rPr>
        <w:t xml:space="preserve">mají vymezenou zpevněnou plochu pro odstavení a parkování 3 osobních vozidel </w:t>
      </w:r>
      <w:r w:rsidR="00871605">
        <w:rPr>
          <w:bCs/>
          <w:sz w:val="22"/>
          <w:szCs w:val="22"/>
        </w:rPr>
        <w:t>krytou v garáži nebo volnou, případně pod pergolou, umístěnou v předzahrádce délkou 6,00 m, přičemž všechny stavební pozemky</w:t>
      </w:r>
      <w:r w:rsidR="00AC4FEC">
        <w:rPr>
          <w:bCs/>
          <w:sz w:val="22"/>
          <w:szCs w:val="22"/>
        </w:rPr>
        <w:t xml:space="preserve"> naplňují plochu</w:t>
      </w:r>
      <w:r w:rsidR="00871605">
        <w:rPr>
          <w:bCs/>
          <w:sz w:val="22"/>
          <w:szCs w:val="22"/>
        </w:rPr>
        <w:t xml:space="preserve"> nezastavěnou</w:t>
      </w:r>
      <w:r w:rsidR="00AC4FEC">
        <w:rPr>
          <w:bCs/>
          <w:sz w:val="22"/>
          <w:szCs w:val="22"/>
        </w:rPr>
        <w:t xml:space="preserve"> pro vsakování</w:t>
      </w:r>
      <w:r w:rsidR="00B25A37">
        <w:rPr>
          <w:bCs/>
          <w:sz w:val="22"/>
          <w:szCs w:val="22"/>
        </w:rPr>
        <w:t xml:space="preserve"> jako obytná zahrada</w:t>
      </w:r>
      <w:r w:rsidR="00AC4FEC">
        <w:rPr>
          <w:bCs/>
          <w:sz w:val="22"/>
          <w:szCs w:val="22"/>
        </w:rPr>
        <w:t xml:space="preserve"> minimálně z</w:t>
      </w:r>
      <w:r w:rsidR="00871605">
        <w:rPr>
          <w:bCs/>
          <w:sz w:val="22"/>
          <w:szCs w:val="22"/>
        </w:rPr>
        <w:t> </w:t>
      </w:r>
      <w:r w:rsidR="00AC4FEC">
        <w:rPr>
          <w:bCs/>
          <w:sz w:val="22"/>
          <w:szCs w:val="22"/>
        </w:rPr>
        <w:t>jejich</w:t>
      </w:r>
      <w:r w:rsidR="00871605">
        <w:rPr>
          <w:bCs/>
          <w:sz w:val="22"/>
          <w:szCs w:val="22"/>
        </w:rPr>
        <w:t xml:space="preserve"> celkové</w:t>
      </w:r>
      <w:r w:rsidR="00AC4FEC">
        <w:rPr>
          <w:bCs/>
          <w:sz w:val="22"/>
          <w:szCs w:val="22"/>
        </w:rPr>
        <w:t xml:space="preserve"> výměry 30 % u řadových rodinných domů – dvojdomků i skupin a 40 % u samostatně stojících rodinných domů.</w:t>
      </w:r>
    </w:p>
    <w:p w14:paraId="50C300C4" w14:textId="7B153EA8" w:rsidR="00062C2F" w:rsidRPr="00871605" w:rsidRDefault="007E51FA" w:rsidP="00DB5F8C">
      <w:pPr>
        <w:tabs>
          <w:tab w:val="left" w:pos="567"/>
        </w:tabs>
        <w:autoSpaceDE w:val="0"/>
        <w:autoSpaceDN w:val="0"/>
        <w:adjustRightInd w:val="0"/>
        <w:jc w:val="both"/>
        <w:rPr>
          <w:bCs/>
          <w:sz w:val="22"/>
          <w:szCs w:val="22"/>
        </w:rPr>
      </w:pPr>
      <w:r>
        <w:rPr>
          <w:bCs/>
          <w:sz w:val="22"/>
          <w:szCs w:val="22"/>
        </w:rPr>
        <w:tab/>
      </w:r>
      <w:r w:rsidR="00AC4FEC">
        <w:rPr>
          <w:bCs/>
          <w:sz w:val="22"/>
          <w:szCs w:val="22"/>
        </w:rPr>
        <w:t xml:space="preserve">Šířka veřejného prostranství je navržena 10,00 m v členění obousměrná vozovka zóny 30 šířky 5,50 m, chodník šířky 1,50 m a zelené pásy oboustranně šířky 1,50 m, když minimální šířka veřejného prostranství v lokalitě zástavby činí 8,00 m.  </w:t>
      </w:r>
    </w:p>
    <w:p w14:paraId="248940B5" w14:textId="7911A0CC" w:rsidR="00B25A37" w:rsidRDefault="007E51FA" w:rsidP="009E7606">
      <w:pPr>
        <w:tabs>
          <w:tab w:val="left" w:pos="567"/>
        </w:tabs>
        <w:autoSpaceDE w:val="0"/>
        <w:autoSpaceDN w:val="0"/>
        <w:adjustRightInd w:val="0"/>
        <w:jc w:val="both"/>
        <w:rPr>
          <w:bCs/>
          <w:sz w:val="22"/>
          <w:szCs w:val="22"/>
        </w:rPr>
      </w:pPr>
      <w:r>
        <w:rPr>
          <w:bCs/>
          <w:sz w:val="22"/>
          <w:szCs w:val="22"/>
        </w:rPr>
        <w:tab/>
      </w:r>
      <w:r w:rsidR="00871605" w:rsidRPr="00871605">
        <w:rPr>
          <w:bCs/>
          <w:sz w:val="22"/>
          <w:szCs w:val="22"/>
        </w:rPr>
        <w:t xml:space="preserve">Stavby </w:t>
      </w:r>
      <w:r w:rsidR="00871605">
        <w:rPr>
          <w:bCs/>
          <w:sz w:val="22"/>
          <w:szCs w:val="22"/>
        </w:rPr>
        <w:t xml:space="preserve">všech </w:t>
      </w:r>
      <w:r w:rsidR="00871605" w:rsidRPr="00871605">
        <w:rPr>
          <w:bCs/>
          <w:sz w:val="22"/>
          <w:szCs w:val="22"/>
        </w:rPr>
        <w:t>rodinných domů</w:t>
      </w:r>
      <w:r w:rsidR="00871605">
        <w:rPr>
          <w:bCs/>
          <w:sz w:val="22"/>
          <w:szCs w:val="22"/>
        </w:rPr>
        <w:t xml:space="preserve"> „RD 01“ – „RD 80“ jsou umístěny na stavebních pozemcích tak, že umožňují</w:t>
      </w:r>
      <w:r w:rsidR="00A01802">
        <w:rPr>
          <w:bCs/>
          <w:sz w:val="22"/>
          <w:szCs w:val="22"/>
        </w:rPr>
        <w:t xml:space="preserve"> běžné dopravní napojení i napojení na sítě technické infrastruktury jsou řazeny do dvojdomků nebo do skupin 6 domů a mezi dvojdomky i mezi skupinami 6 domů jsou vzájemné odstupy 7,00 m, u bezprostředně sousedících rodinných domů se doporučuje výplně otvorů umístit ve vzdálenosti od sousedního pozemku tak, aby nedocházelo z hlediska požárně bezpečnostního k průniku požárně nebezpečného prostoru na sousední pozemek, naplněna je i podmínka minimálního odstupu rodinných domů s obytnými místnostmi 3,00 m od okraje vozovky, uliční stavební čára je stanovena pro všechny rodinné domy „RD 01“ – „RD 80“ ve vzdálenosti 5,00 m od okraje vozovky.</w:t>
      </w:r>
    </w:p>
    <w:p w14:paraId="14EA8BB0" w14:textId="1E2E8956" w:rsidR="003706C1" w:rsidRDefault="003706C1" w:rsidP="009E7606">
      <w:pPr>
        <w:tabs>
          <w:tab w:val="left" w:pos="567"/>
        </w:tabs>
        <w:autoSpaceDE w:val="0"/>
        <w:autoSpaceDN w:val="0"/>
        <w:adjustRightInd w:val="0"/>
        <w:jc w:val="both"/>
        <w:rPr>
          <w:bCs/>
          <w:sz w:val="22"/>
          <w:szCs w:val="22"/>
        </w:rPr>
      </w:pPr>
      <w:r>
        <w:rPr>
          <w:bCs/>
          <w:sz w:val="22"/>
          <w:szCs w:val="22"/>
        </w:rPr>
        <w:t xml:space="preserve">Úroveň podlahy přízemí rodinných domů „RD 01“ – „RD 80“ se navrhuje výškovou kótou </w:t>
      </w:r>
      <w:r w:rsidR="00176D7F">
        <w:rPr>
          <w:bCs/>
          <w:sz w:val="22"/>
          <w:szCs w:val="22"/>
        </w:rPr>
        <w:t>20</w:t>
      </w:r>
      <w:r>
        <w:rPr>
          <w:bCs/>
          <w:sz w:val="22"/>
          <w:szCs w:val="22"/>
        </w:rPr>
        <w:t xml:space="preserve">0 – 300 mm nad úrovní vozovky </w:t>
      </w:r>
      <w:r w:rsidR="008E227C">
        <w:rPr>
          <w:bCs/>
          <w:sz w:val="22"/>
          <w:szCs w:val="22"/>
        </w:rPr>
        <w:t>komunikace zóny 30 v místě stavby, dvojdomky budou osazeny na stejné výškové úrovni jejich podlah přízemí a u skupinové zástavby pak, pokud to upravený terén vozovky komunikace zóny 30 bude vyžadovat budou odskoky výšky podlah přízemí provedeny vždy po dvojicích rodinných domů</w:t>
      </w:r>
      <w:r w:rsidR="00176D7F">
        <w:rPr>
          <w:bCs/>
          <w:sz w:val="22"/>
          <w:szCs w:val="22"/>
        </w:rPr>
        <w:t>, jinak podlahy obytných místností v přízemí  všech rodinných domů musí být neméně 150 mm nad nevyšším bodem okolního upraveného terénu, hlavní vstup do rodinného domu může být bezbariérový s vyrovnávací rampou v rámci přístupového chodníku</w:t>
      </w:r>
      <w:r w:rsidR="00F8199B">
        <w:rPr>
          <w:bCs/>
          <w:sz w:val="22"/>
          <w:szCs w:val="22"/>
        </w:rPr>
        <w:t xml:space="preserve"> s jeho vyspádováním od stavby rodinného domu sklonem 1,50 % včetně zajištěného horizontálního krytí vchodových dveří</w:t>
      </w:r>
      <w:r w:rsidR="00F8199B" w:rsidRPr="00F8199B">
        <w:rPr>
          <w:bCs/>
          <w:sz w:val="22"/>
          <w:szCs w:val="22"/>
        </w:rPr>
        <w:t xml:space="preserve"> </w:t>
      </w:r>
      <w:r w:rsidR="00F8199B">
        <w:rPr>
          <w:bCs/>
          <w:sz w:val="22"/>
          <w:szCs w:val="22"/>
        </w:rPr>
        <w:t>do vstupního zádveří rodinného domu vůči povětrnosti minimálně 0,50 m</w:t>
      </w:r>
      <w:r w:rsidR="008E227C">
        <w:rPr>
          <w:bCs/>
          <w:sz w:val="22"/>
          <w:szCs w:val="22"/>
        </w:rPr>
        <w:t>.</w:t>
      </w:r>
    </w:p>
    <w:p w14:paraId="66A7B70C" w14:textId="31CD00CA" w:rsidR="00871605" w:rsidRDefault="00B25A37" w:rsidP="009E7606">
      <w:pPr>
        <w:tabs>
          <w:tab w:val="left" w:pos="567"/>
        </w:tabs>
        <w:autoSpaceDE w:val="0"/>
        <w:autoSpaceDN w:val="0"/>
        <w:adjustRightInd w:val="0"/>
        <w:jc w:val="both"/>
        <w:rPr>
          <w:bCs/>
          <w:sz w:val="22"/>
          <w:szCs w:val="22"/>
        </w:rPr>
      </w:pPr>
      <w:r>
        <w:rPr>
          <w:bCs/>
          <w:sz w:val="22"/>
          <w:szCs w:val="22"/>
        </w:rPr>
        <w:t>Oplocení stavebních pozemků</w:t>
      </w:r>
      <w:r w:rsidR="00A01802">
        <w:rPr>
          <w:bCs/>
          <w:sz w:val="22"/>
          <w:szCs w:val="22"/>
        </w:rPr>
        <w:t xml:space="preserve"> </w:t>
      </w:r>
      <w:r>
        <w:rPr>
          <w:bCs/>
          <w:sz w:val="22"/>
          <w:szCs w:val="22"/>
        </w:rPr>
        <w:t xml:space="preserve">rodinných domů „RD 01“ – „RD 80“ poplastovaným pozinkovaným drátěným pletivem nepřesáhne výšku 2,00 m </w:t>
      </w:r>
      <w:r w:rsidR="003706C1">
        <w:rPr>
          <w:bCs/>
          <w:sz w:val="22"/>
          <w:szCs w:val="22"/>
        </w:rPr>
        <w:t xml:space="preserve">nad okolním upraveným terénem </w:t>
      </w:r>
      <w:r>
        <w:rPr>
          <w:bCs/>
          <w:sz w:val="22"/>
          <w:szCs w:val="22"/>
        </w:rPr>
        <w:t xml:space="preserve">a oplocení </w:t>
      </w:r>
      <w:r>
        <w:rPr>
          <w:bCs/>
          <w:sz w:val="22"/>
          <w:szCs w:val="22"/>
        </w:rPr>
        <w:lastRenderedPageBreak/>
        <w:t>předzahrádek pak bude</w:t>
      </w:r>
      <w:r w:rsidR="003706C1">
        <w:rPr>
          <w:bCs/>
          <w:sz w:val="22"/>
          <w:szCs w:val="22"/>
        </w:rPr>
        <w:t xml:space="preserve"> v maximální výškové hladině</w:t>
      </w:r>
      <w:r>
        <w:rPr>
          <w:bCs/>
          <w:sz w:val="22"/>
          <w:szCs w:val="22"/>
        </w:rPr>
        <w:t xml:space="preserve"> 1,30 m</w:t>
      </w:r>
      <w:r w:rsidR="003706C1">
        <w:rPr>
          <w:bCs/>
          <w:sz w:val="22"/>
          <w:szCs w:val="22"/>
        </w:rPr>
        <w:t xml:space="preserve"> nad upraveným terénem veřejného prostranství.</w:t>
      </w:r>
    </w:p>
    <w:p w14:paraId="20A41003" w14:textId="510719A2" w:rsidR="003706C1" w:rsidRPr="003706C1" w:rsidRDefault="003706C1" w:rsidP="009E7606">
      <w:pPr>
        <w:tabs>
          <w:tab w:val="left" w:pos="567"/>
        </w:tabs>
        <w:autoSpaceDE w:val="0"/>
        <w:autoSpaceDN w:val="0"/>
        <w:adjustRightInd w:val="0"/>
        <w:jc w:val="both"/>
        <w:rPr>
          <w:bCs/>
          <w:sz w:val="8"/>
          <w:szCs w:val="8"/>
        </w:rPr>
      </w:pPr>
    </w:p>
    <w:p w14:paraId="1D99654B" w14:textId="3452B65C" w:rsidR="00901BE1" w:rsidRDefault="007E51FA" w:rsidP="009E7606">
      <w:pPr>
        <w:tabs>
          <w:tab w:val="left" w:pos="567"/>
        </w:tabs>
        <w:autoSpaceDE w:val="0"/>
        <w:autoSpaceDN w:val="0"/>
        <w:adjustRightInd w:val="0"/>
        <w:jc w:val="both"/>
        <w:rPr>
          <w:bCs/>
          <w:sz w:val="22"/>
          <w:szCs w:val="22"/>
        </w:rPr>
      </w:pPr>
      <w:r>
        <w:rPr>
          <w:bCs/>
          <w:sz w:val="22"/>
          <w:szCs w:val="22"/>
        </w:rPr>
        <w:tab/>
      </w:r>
      <w:r w:rsidR="003706C1">
        <w:rPr>
          <w:bCs/>
          <w:sz w:val="22"/>
          <w:szCs w:val="22"/>
        </w:rPr>
        <w:t>Vyhodnocení navržené koncepce řešení lokality výstavby „Pod tratí“ z hlediska vyhlášky číslo 369/2001 Sb. o obecných technických požadavcích zabezpečujících užívání staveb osobami s omezenou schopností pohybu a orientace</w:t>
      </w:r>
      <w:r w:rsidR="008E227C">
        <w:rPr>
          <w:bCs/>
          <w:sz w:val="22"/>
          <w:szCs w:val="22"/>
        </w:rPr>
        <w:t xml:space="preserve"> tak</w:t>
      </w:r>
      <w:r w:rsidR="00901BE1">
        <w:rPr>
          <w:bCs/>
          <w:sz w:val="22"/>
          <w:szCs w:val="22"/>
        </w:rPr>
        <w:t>, že</w:t>
      </w:r>
      <w:r w:rsidR="00A43DCD">
        <w:rPr>
          <w:bCs/>
          <w:sz w:val="22"/>
          <w:szCs w:val="22"/>
        </w:rPr>
        <w:t xml:space="preserve"> tato splňuje</w:t>
      </w:r>
      <w:r w:rsidR="00901BE1">
        <w:rPr>
          <w:bCs/>
          <w:sz w:val="22"/>
          <w:szCs w:val="22"/>
        </w:rPr>
        <w:t xml:space="preserve"> na veřejném prostranství veškeré </w:t>
      </w:r>
      <w:r w:rsidR="008E227C">
        <w:rPr>
          <w:bCs/>
          <w:sz w:val="22"/>
          <w:szCs w:val="22"/>
        </w:rPr>
        <w:t xml:space="preserve">komunikace </w:t>
      </w:r>
      <w:r w:rsidR="00A43DCD">
        <w:rPr>
          <w:bCs/>
          <w:sz w:val="22"/>
          <w:szCs w:val="22"/>
        </w:rPr>
        <w:t>u</w:t>
      </w:r>
      <w:r w:rsidR="008E227C">
        <w:rPr>
          <w:bCs/>
          <w:sz w:val="22"/>
          <w:szCs w:val="22"/>
        </w:rPr>
        <w:t xml:space="preserve"> vozovk</w:t>
      </w:r>
      <w:r w:rsidR="00A43DCD">
        <w:rPr>
          <w:bCs/>
          <w:sz w:val="22"/>
          <w:szCs w:val="22"/>
        </w:rPr>
        <w:t>y</w:t>
      </w:r>
      <w:r w:rsidR="008E227C">
        <w:rPr>
          <w:bCs/>
          <w:sz w:val="22"/>
          <w:szCs w:val="22"/>
        </w:rPr>
        <w:t xml:space="preserve"> i chodník</w:t>
      </w:r>
      <w:r w:rsidR="00A43DCD">
        <w:rPr>
          <w:bCs/>
          <w:sz w:val="22"/>
          <w:szCs w:val="22"/>
        </w:rPr>
        <w:t>u všech komunikačních větví „a“ – „m“</w:t>
      </w:r>
      <w:r w:rsidR="008E227C">
        <w:rPr>
          <w:bCs/>
          <w:sz w:val="22"/>
          <w:szCs w:val="22"/>
        </w:rPr>
        <w:t xml:space="preserve"> v návrhu s výraznou rezervou požadavek bezbariérovosti, tj. jejich </w:t>
      </w:r>
      <w:r w:rsidR="00A43DCD">
        <w:rPr>
          <w:bCs/>
          <w:sz w:val="22"/>
          <w:szCs w:val="22"/>
        </w:rPr>
        <w:t xml:space="preserve">podélný </w:t>
      </w:r>
      <w:r w:rsidR="008E227C">
        <w:rPr>
          <w:bCs/>
          <w:sz w:val="22"/>
          <w:szCs w:val="22"/>
        </w:rPr>
        <w:t>sklon do 8,33 % (</w:t>
      </w:r>
      <w:r w:rsidR="00CD074F">
        <w:rPr>
          <w:bCs/>
          <w:sz w:val="22"/>
          <w:szCs w:val="22"/>
        </w:rPr>
        <w:t xml:space="preserve">maximálně </w:t>
      </w:r>
      <w:r w:rsidR="008E227C">
        <w:rPr>
          <w:bCs/>
          <w:sz w:val="22"/>
          <w:szCs w:val="22"/>
        </w:rPr>
        <w:t>v poměru do 1 : 12)</w:t>
      </w:r>
      <w:r w:rsidR="00605126">
        <w:rPr>
          <w:bCs/>
          <w:sz w:val="22"/>
          <w:szCs w:val="22"/>
        </w:rPr>
        <w:t xml:space="preserve"> s příčným sklonem chodníku do 1,50 %</w:t>
      </w:r>
      <w:r w:rsidR="008E227C">
        <w:rPr>
          <w:bCs/>
          <w:sz w:val="22"/>
          <w:szCs w:val="22"/>
        </w:rPr>
        <w:t>,</w:t>
      </w:r>
      <w:r w:rsidR="00605126">
        <w:rPr>
          <w:bCs/>
          <w:sz w:val="22"/>
          <w:szCs w:val="22"/>
        </w:rPr>
        <w:t xml:space="preserve"> když</w:t>
      </w:r>
      <w:r w:rsidR="008E227C">
        <w:rPr>
          <w:bCs/>
          <w:sz w:val="22"/>
          <w:szCs w:val="22"/>
        </w:rPr>
        <w:t xml:space="preserve"> pro oddělení </w:t>
      </w:r>
      <w:r w:rsidR="00901BE1">
        <w:rPr>
          <w:bCs/>
          <w:sz w:val="22"/>
          <w:szCs w:val="22"/>
        </w:rPr>
        <w:t>pěší zpevněné komunikační plochy</w:t>
      </w:r>
      <w:r w:rsidR="008E227C">
        <w:rPr>
          <w:bCs/>
          <w:sz w:val="22"/>
          <w:szCs w:val="22"/>
        </w:rPr>
        <w:t xml:space="preserve"> a </w:t>
      </w:r>
      <w:r w:rsidR="00901BE1">
        <w:rPr>
          <w:bCs/>
          <w:sz w:val="22"/>
          <w:szCs w:val="22"/>
        </w:rPr>
        <w:t>plochy pojížděné bude použito signálních a varovných pásů, zvláště na křižovatkách i u vjezdů, materiálově s barevně i strukturou odlišných prvků betonové zámkové dlažby s vodícími liniemi vnímatelnými slepeckou holí i nášlapem zrakově a sluchově i zdravotně a tělesně postiženými spoluobčany.</w:t>
      </w:r>
    </w:p>
    <w:p w14:paraId="186F2DD3" w14:textId="642AB1D3" w:rsidR="003706C1" w:rsidRDefault="007E51FA" w:rsidP="009E7606">
      <w:pPr>
        <w:tabs>
          <w:tab w:val="left" w:pos="567"/>
        </w:tabs>
        <w:autoSpaceDE w:val="0"/>
        <w:autoSpaceDN w:val="0"/>
        <w:adjustRightInd w:val="0"/>
        <w:jc w:val="both"/>
        <w:rPr>
          <w:bCs/>
          <w:sz w:val="22"/>
          <w:szCs w:val="22"/>
        </w:rPr>
      </w:pPr>
      <w:r>
        <w:rPr>
          <w:bCs/>
          <w:sz w:val="22"/>
          <w:szCs w:val="22"/>
        </w:rPr>
        <w:tab/>
      </w:r>
      <w:r w:rsidR="00901BE1">
        <w:rPr>
          <w:bCs/>
          <w:sz w:val="22"/>
          <w:szCs w:val="22"/>
        </w:rPr>
        <w:t>Naplněn je i požadavek</w:t>
      </w:r>
      <w:r w:rsidR="00CD074F">
        <w:rPr>
          <w:bCs/>
          <w:sz w:val="22"/>
          <w:szCs w:val="22"/>
        </w:rPr>
        <w:t xml:space="preserve"> minimálně 5 % odstavných a parkovacích stání v provedení rozměrově pro ZTP spoluobčany, tj. šířkou 3,50 m</w:t>
      </w:r>
      <w:r w:rsidR="00433D11">
        <w:rPr>
          <w:bCs/>
          <w:sz w:val="22"/>
          <w:szCs w:val="22"/>
        </w:rPr>
        <w:t xml:space="preserve"> a délkou u podélných stání jízdou vpřed 7.75 m a u kolmých stání jízdou vpřed 6,00 m</w:t>
      </w:r>
      <w:r w:rsidR="00CD074F">
        <w:rPr>
          <w:bCs/>
          <w:sz w:val="22"/>
          <w:szCs w:val="22"/>
        </w:rPr>
        <w:t xml:space="preserve">, navrženo je </w:t>
      </w:r>
      <w:r w:rsidR="005F6BC4">
        <w:rPr>
          <w:bCs/>
          <w:sz w:val="22"/>
          <w:szCs w:val="22"/>
        </w:rPr>
        <w:t>4</w:t>
      </w:r>
      <w:r w:rsidR="008E227C">
        <w:rPr>
          <w:bCs/>
          <w:sz w:val="22"/>
          <w:szCs w:val="22"/>
        </w:rPr>
        <w:t xml:space="preserve"> </w:t>
      </w:r>
      <w:r w:rsidR="00CD074F">
        <w:rPr>
          <w:bCs/>
          <w:sz w:val="22"/>
          <w:szCs w:val="22"/>
        </w:rPr>
        <w:t xml:space="preserve">stání pro ZTP, z toho </w:t>
      </w:r>
      <w:r w:rsidR="005F6BC4">
        <w:rPr>
          <w:bCs/>
          <w:sz w:val="22"/>
          <w:szCs w:val="22"/>
        </w:rPr>
        <w:t>1</w:t>
      </w:r>
      <w:r w:rsidR="00CD074F">
        <w:rPr>
          <w:bCs/>
          <w:sz w:val="22"/>
          <w:szCs w:val="22"/>
        </w:rPr>
        <w:t xml:space="preserve"> podéln</w:t>
      </w:r>
      <w:r w:rsidR="005F6BC4">
        <w:rPr>
          <w:bCs/>
          <w:sz w:val="22"/>
          <w:szCs w:val="22"/>
        </w:rPr>
        <w:t>é</w:t>
      </w:r>
      <w:r w:rsidR="00CD074F">
        <w:rPr>
          <w:bCs/>
          <w:sz w:val="22"/>
          <w:szCs w:val="22"/>
        </w:rPr>
        <w:t xml:space="preserve"> a </w:t>
      </w:r>
      <w:r w:rsidR="005F6BC4">
        <w:rPr>
          <w:bCs/>
          <w:sz w:val="22"/>
          <w:szCs w:val="22"/>
        </w:rPr>
        <w:t>3</w:t>
      </w:r>
      <w:r w:rsidR="00CD074F">
        <w:rPr>
          <w:bCs/>
          <w:sz w:val="22"/>
          <w:szCs w:val="22"/>
        </w:rPr>
        <w:t xml:space="preserve"> kolmá, když celkový počet odstavných a parkovacích stání činí </w:t>
      </w:r>
      <w:r w:rsidR="00C41291">
        <w:rPr>
          <w:bCs/>
          <w:sz w:val="22"/>
          <w:szCs w:val="22"/>
        </w:rPr>
        <w:t>50</w:t>
      </w:r>
      <w:r w:rsidR="00605126">
        <w:rPr>
          <w:bCs/>
          <w:sz w:val="22"/>
          <w:szCs w:val="22"/>
        </w:rPr>
        <w:t>, pak</w:t>
      </w:r>
      <w:r w:rsidR="00433D11">
        <w:rPr>
          <w:bCs/>
          <w:sz w:val="22"/>
          <w:szCs w:val="22"/>
        </w:rPr>
        <w:t xml:space="preserve"> minimální</w:t>
      </w:r>
      <w:r w:rsidR="00605126">
        <w:rPr>
          <w:bCs/>
          <w:sz w:val="22"/>
          <w:szCs w:val="22"/>
        </w:rPr>
        <w:t xml:space="preserve"> počet odstavných a parkovacích stání pro ZTP </w:t>
      </w:r>
      <w:r w:rsidR="00433D11">
        <w:rPr>
          <w:bCs/>
          <w:sz w:val="22"/>
          <w:szCs w:val="22"/>
        </w:rPr>
        <w:t>při 5,00</w:t>
      </w:r>
      <w:r w:rsidR="00605126">
        <w:rPr>
          <w:bCs/>
          <w:sz w:val="22"/>
          <w:szCs w:val="22"/>
        </w:rPr>
        <w:t xml:space="preserve"> %</w:t>
      </w:r>
      <w:r w:rsidR="00433D11">
        <w:rPr>
          <w:bCs/>
          <w:sz w:val="22"/>
          <w:szCs w:val="22"/>
        </w:rPr>
        <w:t xml:space="preserve"> z celkového počtu </w:t>
      </w:r>
      <w:r w:rsidR="00C41291">
        <w:rPr>
          <w:bCs/>
          <w:sz w:val="22"/>
          <w:szCs w:val="22"/>
        </w:rPr>
        <w:t xml:space="preserve">odstavných a parkovacích stání </w:t>
      </w:r>
      <w:r w:rsidR="00433D11">
        <w:rPr>
          <w:bCs/>
          <w:sz w:val="22"/>
          <w:szCs w:val="22"/>
        </w:rPr>
        <w:t>jsou 3 stání, splněno je tedy s rezervou</w:t>
      </w:r>
      <w:r w:rsidR="00CD074F">
        <w:rPr>
          <w:bCs/>
          <w:sz w:val="22"/>
          <w:szCs w:val="22"/>
        </w:rPr>
        <w:t>.</w:t>
      </w:r>
    </w:p>
    <w:p w14:paraId="2EB8D71B" w14:textId="7A7B16A2" w:rsidR="00433D11" w:rsidRDefault="00CD074F" w:rsidP="009E7606">
      <w:pPr>
        <w:tabs>
          <w:tab w:val="left" w:pos="567"/>
        </w:tabs>
        <w:autoSpaceDE w:val="0"/>
        <w:autoSpaceDN w:val="0"/>
        <w:adjustRightInd w:val="0"/>
        <w:jc w:val="both"/>
        <w:rPr>
          <w:bCs/>
          <w:sz w:val="22"/>
          <w:szCs w:val="22"/>
        </w:rPr>
      </w:pPr>
      <w:r>
        <w:rPr>
          <w:bCs/>
          <w:sz w:val="22"/>
          <w:szCs w:val="22"/>
        </w:rPr>
        <w:t>Přístup do objektů občanské vybavenosti sportoviště je bezbariérový, u rodinných domů se bezbariérovost nevyžaduje, přesto se doporučuje hlavní vstup do rodinných domů „RD 01“ – „RD 80“ provést bezbariérově, tj. sníženým zpevněným povrchem u hlavního vstupu na kótu -0,02 m pod úrovní podlahy přízemí a s přístupovým chodníkem o sklonu do 8,33 % (maximálně v poměru 1 : 12) s rozdílem zpevněných ploch na rozhraní stavebního pozemku a veřejného prostranství +0,02</w:t>
      </w:r>
      <w:r w:rsidR="00605126">
        <w:rPr>
          <w:bCs/>
          <w:sz w:val="22"/>
          <w:szCs w:val="22"/>
        </w:rPr>
        <w:t xml:space="preserve"> m</w:t>
      </w:r>
      <w:r w:rsidR="00433D11">
        <w:rPr>
          <w:bCs/>
          <w:sz w:val="22"/>
          <w:szCs w:val="22"/>
        </w:rPr>
        <w:t>.</w:t>
      </w:r>
    </w:p>
    <w:p w14:paraId="7D0F40EB" w14:textId="54F4D3A7" w:rsidR="00433D11" w:rsidRPr="00A43DCD" w:rsidRDefault="007E51FA" w:rsidP="009E7606">
      <w:pPr>
        <w:tabs>
          <w:tab w:val="left" w:pos="567"/>
        </w:tabs>
        <w:autoSpaceDE w:val="0"/>
        <w:autoSpaceDN w:val="0"/>
        <w:adjustRightInd w:val="0"/>
        <w:jc w:val="both"/>
        <w:rPr>
          <w:bCs/>
          <w:sz w:val="8"/>
          <w:szCs w:val="8"/>
        </w:rPr>
      </w:pPr>
      <w:r>
        <w:rPr>
          <w:bCs/>
          <w:sz w:val="8"/>
          <w:szCs w:val="8"/>
        </w:rPr>
        <w:tab/>
      </w:r>
    </w:p>
    <w:p w14:paraId="66A55BD1" w14:textId="4F688C01" w:rsidR="00CD074F" w:rsidRDefault="007E51FA" w:rsidP="009E7606">
      <w:pPr>
        <w:tabs>
          <w:tab w:val="left" w:pos="567"/>
        </w:tabs>
        <w:autoSpaceDE w:val="0"/>
        <w:autoSpaceDN w:val="0"/>
        <w:adjustRightInd w:val="0"/>
        <w:jc w:val="both"/>
        <w:rPr>
          <w:bCs/>
          <w:sz w:val="22"/>
          <w:szCs w:val="22"/>
        </w:rPr>
      </w:pPr>
      <w:r>
        <w:rPr>
          <w:bCs/>
          <w:sz w:val="22"/>
          <w:szCs w:val="22"/>
        </w:rPr>
        <w:tab/>
      </w:r>
      <w:r w:rsidR="00A43DCD">
        <w:rPr>
          <w:bCs/>
          <w:sz w:val="22"/>
          <w:szCs w:val="22"/>
        </w:rPr>
        <w:t>Vyhodnocení navržené koncepce řešení lokality výstavby „Pod tratí“ z hlediska vyhlášky číslo 268/2009 Sb. o technických požadavcích na stavby v platném znění</w:t>
      </w:r>
      <w:r w:rsidR="00C91667">
        <w:rPr>
          <w:bCs/>
          <w:sz w:val="22"/>
          <w:szCs w:val="22"/>
        </w:rPr>
        <w:t xml:space="preserve"> v rámci tzv. dopravy v klidu</w:t>
      </w:r>
      <w:r w:rsidR="00A43DCD">
        <w:rPr>
          <w:bCs/>
          <w:sz w:val="22"/>
          <w:szCs w:val="22"/>
        </w:rPr>
        <w:t xml:space="preserve"> </w:t>
      </w:r>
      <w:r w:rsidR="00B52E1F">
        <w:rPr>
          <w:bCs/>
          <w:sz w:val="22"/>
          <w:szCs w:val="22"/>
        </w:rPr>
        <w:t>zahrnuje navržený počet odstavných a parkovacích míst pro rodinné domy „RD 01“ – „RD 80“  s podlahovou plochou nad 100 m2 a koeficient</w:t>
      </w:r>
      <w:r w:rsidR="00C91667">
        <w:rPr>
          <w:bCs/>
          <w:sz w:val="22"/>
          <w:szCs w:val="22"/>
        </w:rPr>
        <w:t>em</w:t>
      </w:r>
      <w:r w:rsidR="00B52E1F">
        <w:rPr>
          <w:bCs/>
          <w:sz w:val="22"/>
          <w:szCs w:val="22"/>
        </w:rPr>
        <w:t xml:space="preserve"> automobilizace 1,25</w:t>
      </w:r>
      <w:r w:rsidR="00C91667">
        <w:rPr>
          <w:bCs/>
          <w:sz w:val="22"/>
          <w:szCs w:val="22"/>
        </w:rPr>
        <w:t xml:space="preserve"> (500 vozidel na 1000 obyvatel) </w:t>
      </w:r>
      <w:r w:rsidR="00B52E1F">
        <w:rPr>
          <w:bCs/>
          <w:sz w:val="22"/>
          <w:szCs w:val="22"/>
        </w:rPr>
        <w:t xml:space="preserve"> se čtyřčlennými domácnostmi na jeden rodinný dům 3 odstavná a parkovací místa</w:t>
      </w:r>
      <w:r w:rsidR="003E697E">
        <w:rPr>
          <w:bCs/>
          <w:sz w:val="22"/>
          <w:szCs w:val="22"/>
        </w:rPr>
        <w:t>, v případě koeficientu automobilizace 1,00 (400 vozidel na 1000 obyvatel) pak 2 odstavná a parkovací místa</w:t>
      </w:r>
      <w:r w:rsidR="00B52E1F">
        <w:rPr>
          <w:bCs/>
          <w:sz w:val="22"/>
          <w:szCs w:val="22"/>
        </w:rPr>
        <w:t xml:space="preserve"> v souladu s ČSN 73 6110</w:t>
      </w:r>
      <w:r w:rsidR="003E697E">
        <w:rPr>
          <w:bCs/>
          <w:sz w:val="22"/>
          <w:szCs w:val="22"/>
        </w:rPr>
        <w:t>, navržena jsou</w:t>
      </w:r>
      <w:r w:rsidR="00B52E1F">
        <w:rPr>
          <w:bCs/>
          <w:sz w:val="22"/>
          <w:szCs w:val="22"/>
        </w:rPr>
        <w:t xml:space="preserve"> celkem 3 stání na</w:t>
      </w:r>
      <w:r w:rsidR="003E697E">
        <w:rPr>
          <w:bCs/>
          <w:sz w:val="22"/>
          <w:szCs w:val="22"/>
        </w:rPr>
        <w:t xml:space="preserve"> každém</w:t>
      </w:r>
      <w:r w:rsidR="00B52E1F">
        <w:rPr>
          <w:bCs/>
          <w:sz w:val="22"/>
          <w:szCs w:val="22"/>
        </w:rPr>
        <w:t xml:space="preserve"> stavebním pozemku rodinného domu a potřeba odstavných a parkovacích stání na veřejném prostranství pak činí s předpokladem 360 bydlících osob v 80 rodinných domech při požadavku </w:t>
      </w:r>
      <w:r w:rsidR="00C91667">
        <w:rPr>
          <w:bCs/>
          <w:sz w:val="22"/>
          <w:szCs w:val="22"/>
        </w:rPr>
        <w:t xml:space="preserve">jednoho stání pro 20 osob </w:t>
      </w:r>
      <w:r w:rsidR="00B52E1F">
        <w:rPr>
          <w:bCs/>
          <w:sz w:val="22"/>
          <w:szCs w:val="22"/>
        </w:rPr>
        <w:t>a maximálně</w:t>
      </w:r>
      <w:r w:rsidR="00C91667">
        <w:rPr>
          <w:bCs/>
          <w:sz w:val="22"/>
          <w:szCs w:val="22"/>
        </w:rPr>
        <w:t xml:space="preserve"> pro</w:t>
      </w:r>
      <w:r w:rsidR="00B52E1F">
        <w:rPr>
          <w:bCs/>
          <w:sz w:val="22"/>
          <w:szCs w:val="22"/>
        </w:rPr>
        <w:t xml:space="preserve"> 40 osob využívajících současně areál </w:t>
      </w:r>
      <w:r w:rsidR="00C91667">
        <w:rPr>
          <w:bCs/>
          <w:sz w:val="22"/>
          <w:szCs w:val="22"/>
        </w:rPr>
        <w:t xml:space="preserve">rekreačního </w:t>
      </w:r>
      <w:r w:rsidR="00B52E1F">
        <w:rPr>
          <w:bCs/>
          <w:sz w:val="22"/>
          <w:szCs w:val="22"/>
        </w:rPr>
        <w:t xml:space="preserve">sportoviště při </w:t>
      </w:r>
      <w:r w:rsidR="00C91667">
        <w:rPr>
          <w:bCs/>
          <w:sz w:val="22"/>
          <w:szCs w:val="22"/>
        </w:rPr>
        <w:t xml:space="preserve">požadavku </w:t>
      </w:r>
      <w:r w:rsidR="00B52E1F">
        <w:rPr>
          <w:bCs/>
          <w:sz w:val="22"/>
          <w:szCs w:val="22"/>
        </w:rPr>
        <w:t>jedno</w:t>
      </w:r>
      <w:r w:rsidR="00C91667">
        <w:rPr>
          <w:bCs/>
          <w:sz w:val="22"/>
          <w:szCs w:val="22"/>
        </w:rPr>
        <w:t>ho</w:t>
      </w:r>
      <w:r w:rsidR="00B52E1F">
        <w:rPr>
          <w:bCs/>
          <w:sz w:val="22"/>
          <w:szCs w:val="22"/>
        </w:rPr>
        <w:t xml:space="preserve"> stání pro dvě osoby</w:t>
      </w:r>
      <w:r w:rsidR="00C91667">
        <w:rPr>
          <w:bCs/>
          <w:sz w:val="22"/>
          <w:szCs w:val="22"/>
        </w:rPr>
        <w:t xml:space="preserve"> a koeficientu automobilizace 1,25 (500 vozidel na 1000 obyvatel) dle ČSN 73 6110 celkem (18 + 20) x 1,25 = 48 stání, navrženo je v rámci této územní studie </w:t>
      </w:r>
      <w:r w:rsidR="00C41291">
        <w:rPr>
          <w:bCs/>
          <w:sz w:val="22"/>
          <w:szCs w:val="22"/>
        </w:rPr>
        <w:t>50</w:t>
      </w:r>
      <w:r w:rsidR="00C91667">
        <w:rPr>
          <w:bCs/>
          <w:sz w:val="22"/>
          <w:szCs w:val="22"/>
        </w:rPr>
        <w:t xml:space="preserve"> stání, takže kapacita parkování je splněna s rezervou, v případě koeficientu automobilizace 1,00 (400 vozidel na 1000 obyvatel) by potřeba odstavných a parkovacích stání na veřejném prostranství a pro sportoviště klesla na 38 stání.</w:t>
      </w:r>
    </w:p>
    <w:p w14:paraId="1ACBF34D" w14:textId="77777777" w:rsidR="00B22A26" w:rsidRDefault="003E697E" w:rsidP="009E7606">
      <w:pPr>
        <w:tabs>
          <w:tab w:val="left" w:pos="567"/>
        </w:tabs>
        <w:autoSpaceDE w:val="0"/>
        <w:autoSpaceDN w:val="0"/>
        <w:adjustRightInd w:val="0"/>
        <w:jc w:val="both"/>
        <w:rPr>
          <w:bCs/>
          <w:sz w:val="22"/>
          <w:szCs w:val="22"/>
        </w:rPr>
      </w:pPr>
      <w:r>
        <w:rPr>
          <w:bCs/>
          <w:sz w:val="22"/>
          <w:szCs w:val="22"/>
        </w:rPr>
        <w:t>Rozměry odstavných a parkovacích stání na veřejném prostranství</w:t>
      </w:r>
      <w:r w:rsidR="00B22A26">
        <w:rPr>
          <w:bCs/>
          <w:sz w:val="22"/>
          <w:szCs w:val="22"/>
        </w:rPr>
        <w:t xml:space="preserve"> jsou</w:t>
      </w:r>
      <w:r w:rsidR="00B22A26" w:rsidRPr="00B22A26">
        <w:rPr>
          <w:bCs/>
          <w:sz w:val="22"/>
          <w:szCs w:val="22"/>
        </w:rPr>
        <w:t xml:space="preserve"> </w:t>
      </w:r>
      <w:r w:rsidR="00B22A26">
        <w:rPr>
          <w:bCs/>
          <w:sz w:val="22"/>
          <w:szCs w:val="22"/>
        </w:rPr>
        <w:t>v souladu s ČSN 73 6056 u podélných stání zajížděním vpřed 2,00 x 7,75 m u krajních stání a 2,00 x 6,75 u středních stání, rozměry odstavných a parkovacích ploch u kolmých stání na veřejném prostranství jsou v souladu s ČSN 73 6056 2,50 x 6,00 (požadavek normy je 5,00 m) s rozšířením krajního stání o 0,25 m.</w:t>
      </w:r>
    </w:p>
    <w:p w14:paraId="184F97DD" w14:textId="77777777" w:rsidR="00615217" w:rsidRDefault="00B22A26" w:rsidP="009E7606">
      <w:pPr>
        <w:tabs>
          <w:tab w:val="left" w:pos="567"/>
        </w:tabs>
        <w:autoSpaceDE w:val="0"/>
        <w:autoSpaceDN w:val="0"/>
        <w:adjustRightInd w:val="0"/>
        <w:jc w:val="both"/>
        <w:rPr>
          <w:bCs/>
          <w:sz w:val="22"/>
          <w:szCs w:val="22"/>
        </w:rPr>
      </w:pPr>
      <w:r>
        <w:rPr>
          <w:bCs/>
          <w:sz w:val="22"/>
          <w:szCs w:val="22"/>
        </w:rPr>
        <w:t>Rozměry odstavných a parkovacích stání</w:t>
      </w:r>
      <w:r w:rsidR="005E0AE8">
        <w:rPr>
          <w:bCs/>
          <w:sz w:val="22"/>
          <w:szCs w:val="22"/>
        </w:rPr>
        <w:t xml:space="preserve"> v předzahrádkách</w:t>
      </w:r>
      <w:r>
        <w:rPr>
          <w:bCs/>
          <w:sz w:val="22"/>
          <w:szCs w:val="22"/>
        </w:rPr>
        <w:t xml:space="preserve"> na stavebních pozemcích</w:t>
      </w:r>
      <w:r w:rsidR="005E0AE8">
        <w:rPr>
          <w:bCs/>
          <w:sz w:val="22"/>
          <w:szCs w:val="22"/>
        </w:rPr>
        <w:t xml:space="preserve"> rodinných domů „RD 01“ – „RD 80“</w:t>
      </w:r>
      <w:r>
        <w:rPr>
          <w:bCs/>
          <w:sz w:val="22"/>
          <w:szCs w:val="22"/>
        </w:rPr>
        <w:t xml:space="preserve"> jsou v souladu s ČSN 73 6056 2,50 x 5,00 m s</w:t>
      </w:r>
      <w:r w:rsidR="005E0AE8">
        <w:rPr>
          <w:bCs/>
          <w:sz w:val="22"/>
          <w:szCs w:val="22"/>
        </w:rPr>
        <w:t xml:space="preserve"> převisem vozidla 0,50 m a </w:t>
      </w:r>
      <w:r>
        <w:rPr>
          <w:bCs/>
          <w:sz w:val="22"/>
          <w:szCs w:val="22"/>
        </w:rPr>
        <w:t>předpokladem odstupu</w:t>
      </w:r>
      <w:r w:rsidR="005E0AE8">
        <w:rPr>
          <w:bCs/>
          <w:sz w:val="22"/>
          <w:szCs w:val="22"/>
        </w:rPr>
        <w:t xml:space="preserve"> vozidla</w:t>
      </w:r>
      <w:r>
        <w:rPr>
          <w:bCs/>
          <w:sz w:val="22"/>
          <w:szCs w:val="22"/>
        </w:rPr>
        <w:t xml:space="preserve"> od pevné překážky 0,25 m</w:t>
      </w:r>
      <w:r w:rsidR="005E0AE8">
        <w:rPr>
          <w:bCs/>
          <w:sz w:val="22"/>
          <w:szCs w:val="22"/>
        </w:rPr>
        <w:t>.</w:t>
      </w:r>
    </w:p>
    <w:p w14:paraId="363D87C0" w14:textId="77777777" w:rsidR="00464A33" w:rsidRPr="00464A33" w:rsidRDefault="00464A33" w:rsidP="009E7606">
      <w:pPr>
        <w:tabs>
          <w:tab w:val="left" w:pos="567"/>
        </w:tabs>
        <w:autoSpaceDE w:val="0"/>
        <w:autoSpaceDN w:val="0"/>
        <w:adjustRightInd w:val="0"/>
        <w:jc w:val="both"/>
        <w:rPr>
          <w:bCs/>
          <w:sz w:val="8"/>
          <w:szCs w:val="8"/>
        </w:rPr>
      </w:pPr>
    </w:p>
    <w:p w14:paraId="451404A8" w14:textId="78CFD023" w:rsidR="001847D7" w:rsidRDefault="007E51FA" w:rsidP="009E7606">
      <w:pPr>
        <w:tabs>
          <w:tab w:val="left" w:pos="567"/>
        </w:tabs>
        <w:autoSpaceDE w:val="0"/>
        <w:autoSpaceDN w:val="0"/>
        <w:adjustRightInd w:val="0"/>
        <w:jc w:val="both"/>
        <w:rPr>
          <w:bCs/>
          <w:sz w:val="22"/>
          <w:szCs w:val="22"/>
        </w:rPr>
      </w:pPr>
      <w:r>
        <w:rPr>
          <w:bCs/>
          <w:sz w:val="22"/>
          <w:szCs w:val="22"/>
        </w:rPr>
        <w:tab/>
      </w:r>
      <w:r w:rsidR="002B12D0">
        <w:rPr>
          <w:bCs/>
          <w:sz w:val="22"/>
          <w:szCs w:val="22"/>
        </w:rPr>
        <w:t>Z hlediska ochrany proti hluku musí být z důvodů ochranného pásma železnice 60 m od krajní koleje rodinné domy „RD 19“ – „RD 32“ řešeny s rekuperací, tj. s nepřímým větráním obytných místností, u výplní otvorů budou navrženy výrobky s vyšší třídou zvukové izolace minimálně TZI 4 se vzduchovou neprůzvučností 44 dB, stejně tak musí být i vzduchová neprůzvučnost obvodového pláště</w:t>
      </w:r>
      <w:r w:rsidR="003F29E0">
        <w:rPr>
          <w:bCs/>
          <w:sz w:val="22"/>
          <w:szCs w:val="22"/>
        </w:rPr>
        <w:t xml:space="preserve"> vyšší než 43 dB, což odpovídá ekvivalentní hladině akustického tlaku pro noční dobu 61 – 65 dB a pro dobu denní 71 – 75 dB</w:t>
      </w:r>
      <w:r w:rsidR="00483DC1">
        <w:rPr>
          <w:bCs/>
          <w:sz w:val="22"/>
          <w:szCs w:val="22"/>
        </w:rPr>
        <w:t>, když požadované minimální limitní hodnoty zvukové izolace konstrukcí obálky budovy podle Nařízení vlády číslo 217/2016 Sb., kterým se mění Nařízení vlády číslo 272/2011 Sb. o ochraně zdraví před nepříznivými účinky hluku a vibrací činí pro hluk z železničního provozu v ochranném pásmu železnice</w:t>
      </w:r>
      <w:r w:rsidR="00D16485">
        <w:rPr>
          <w:bCs/>
          <w:sz w:val="22"/>
          <w:szCs w:val="22"/>
        </w:rPr>
        <w:t xml:space="preserve"> u rodinných domů „RD 19“ – „RD 32“</w:t>
      </w:r>
      <w:r w:rsidR="00483DC1">
        <w:rPr>
          <w:bCs/>
          <w:sz w:val="22"/>
          <w:szCs w:val="22"/>
        </w:rPr>
        <w:t xml:space="preserve"> pro noční dobu 60 dB a dobu denní 50 dB a mimo ochranné pásmo železnice </w:t>
      </w:r>
      <w:r w:rsidR="00D16485">
        <w:rPr>
          <w:bCs/>
          <w:sz w:val="22"/>
          <w:szCs w:val="22"/>
        </w:rPr>
        <w:t xml:space="preserve">u ostatních rodinných domů „RD 01“ – „RD 18“ a „RD 33“ – „RD 80“ </w:t>
      </w:r>
      <w:r w:rsidR="00483DC1">
        <w:rPr>
          <w:bCs/>
          <w:sz w:val="22"/>
          <w:szCs w:val="22"/>
        </w:rPr>
        <w:t>pro noční dobu 55 dB a pro dobu denní 45 dB</w:t>
      </w:r>
      <w:r w:rsidR="003F29E0">
        <w:rPr>
          <w:bCs/>
          <w:sz w:val="22"/>
          <w:szCs w:val="22"/>
        </w:rPr>
        <w:t>.</w:t>
      </w:r>
      <w:r w:rsidR="00483DC1">
        <w:rPr>
          <w:bCs/>
          <w:sz w:val="22"/>
          <w:szCs w:val="22"/>
        </w:rPr>
        <w:t xml:space="preserve"> Pro ochranu proti hluku na </w:t>
      </w:r>
      <w:r w:rsidR="00483DC1">
        <w:rPr>
          <w:bCs/>
          <w:sz w:val="22"/>
          <w:szCs w:val="22"/>
        </w:rPr>
        <w:lastRenderedPageBreak/>
        <w:t>zástavbu</w:t>
      </w:r>
      <w:r w:rsidR="00D16485">
        <w:rPr>
          <w:bCs/>
          <w:sz w:val="22"/>
          <w:szCs w:val="22"/>
        </w:rPr>
        <w:t xml:space="preserve"> rodinných domů „RD 01“ – „RD 80“ </w:t>
      </w:r>
      <w:r w:rsidR="00483DC1">
        <w:rPr>
          <w:bCs/>
          <w:sz w:val="22"/>
          <w:szCs w:val="22"/>
        </w:rPr>
        <w:t xml:space="preserve">v lokalitě „Pod tratí“ jsou </w:t>
      </w:r>
      <w:r w:rsidR="00A72C81">
        <w:rPr>
          <w:bCs/>
          <w:sz w:val="22"/>
          <w:szCs w:val="22"/>
        </w:rPr>
        <w:t xml:space="preserve">v rámci této Územní studie </w:t>
      </w:r>
      <w:r w:rsidR="00483DC1">
        <w:rPr>
          <w:bCs/>
          <w:sz w:val="22"/>
          <w:szCs w:val="22"/>
        </w:rPr>
        <w:t>navrženy jednak protihluková stěna z boční strany stavebního pozemku rodinného domu „RD 71“</w:t>
      </w:r>
      <w:r w:rsidR="00182A16">
        <w:rPr>
          <w:bCs/>
          <w:sz w:val="22"/>
          <w:szCs w:val="22"/>
        </w:rPr>
        <w:t xml:space="preserve"> i vedle skupiny výstavby 36 garáží</w:t>
      </w:r>
      <w:r w:rsidR="00483DC1">
        <w:rPr>
          <w:bCs/>
          <w:sz w:val="22"/>
          <w:szCs w:val="22"/>
        </w:rPr>
        <w:t xml:space="preserve"> a dále skupi</w:t>
      </w:r>
      <w:r w:rsidR="00D16485">
        <w:rPr>
          <w:bCs/>
          <w:sz w:val="22"/>
          <w:szCs w:val="22"/>
        </w:rPr>
        <w:t>na</w:t>
      </w:r>
      <w:r w:rsidR="00182A16">
        <w:rPr>
          <w:bCs/>
          <w:sz w:val="22"/>
          <w:szCs w:val="22"/>
        </w:rPr>
        <w:t xml:space="preserve"> výstavby</w:t>
      </w:r>
      <w:r w:rsidR="00483DC1">
        <w:rPr>
          <w:bCs/>
          <w:sz w:val="22"/>
          <w:szCs w:val="22"/>
        </w:rPr>
        <w:t xml:space="preserve"> 36 </w:t>
      </w:r>
      <w:r w:rsidR="00A72C81">
        <w:rPr>
          <w:bCs/>
          <w:sz w:val="22"/>
          <w:szCs w:val="22"/>
        </w:rPr>
        <w:t xml:space="preserve">řadových </w:t>
      </w:r>
      <w:r w:rsidR="00483DC1">
        <w:rPr>
          <w:bCs/>
          <w:sz w:val="22"/>
          <w:szCs w:val="22"/>
        </w:rPr>
        <w:t>garáží</w:t>
      </w:r>
      <w:r w:rsidR="00A72C81">
        <w:rPr>
          <w:bCs/>
          <w:sz w:val="22"/>
          <w:szCs w:val="22"/>
        </w:rPr>
        <w:t xml:space="preserve"> se sedlovou střechou, když oba tyto prvky</w:t>
      </w:r>
      <w:r w:rsidR="00D16485">
        <w:rPr>
          <w:bCs/>
          <w:sz w:val="22"/>
          <w:szCs w:val="22"/>
        </w:rPr>
        <w:t xml:space="preserve"> jako bariéra proti šíření hluku</w:t>
      </w:r>
      <w:r w:rsidR="00A72C81">
        <w:rPr>
          <w:bCs/>
          <w:sz w:val="22"/>
          <w:szCs w:val="22"/>
        </w:rPr>
        <w:t xml:space="preserve"> slouží i k ochraně proti hluku z</w:t>
      </w:r>
      <w:r w:rsidR="00D16485">
        <w:rPr>
          <w:bCs/>
          <w:sz w:val="22"/>
          <w:szCs w:val="22"/>
        </w:rPr>
        <w:t xml:space="preserve"> provozování </w:t>
      </w:r>
      <w:r w:rsidR="00A72C81">
        <w:rPr>
          <w:bCs/>
          <w:sz w:val="22"/>
          <w:szCs w:val="22"/>
        </w:rPr>
        <w:t>navrženého sportovního areálu. Jinak standardně v této oblasti</w:t>
      </w:r>
      <w:r w:rsidR="00D16485">
        <w:rPr>
          <w:bCs/>
          <w:sz w:val="22"/>
          <w:szCs w:val="22"/>
        </w:rPr>
        <w:t xml:space="preserve"> ochrany proti hluku</w:t>
      </w:r>
      <w:r w:rsidR="00A72C81">
        <w:rPr>
          <w:bCs/>
          <w:sz w:val="22"/>
          <w:szCs w:val="22"/>
        </w:rPr>
        <w:t xml:space="preserve"> platí požadavky ČSN 73 0632 Ochrana proti hluku v budovách a související akustické vlastnosti stavebních výrobků s požadavkem na zvukovou izolaci pro chráněný prostor místností v sousedním domě u stěn štítových 57 dB a u příček mezi pokoji téhož bytu 42 dB shodně tak i pro stropy při eliminaci kročejového útlumu konstrukcí plovoucích podlah 68 dB.</w:t>
      </w:r>
    </w:p>
    <w:p w14:paraId="24C7D36A" w14:textId="77777777" w:rsidR="00464A33" w:rsidRPr="00464A33" w:rsidRDefault="00464A33" w:rsidP="009E7606">
      <w:pPr>
        <w:tabs>
          <w:tab w:val="left" w:pos="567"/>
        </w:tabs>
        <w:autoSpaceDE w:val="0"/>
        <w:autoSpaceDN w:val="0"/>
        <w:adjustRightInd w:val="0"/>
        <w:jc w:val="both"/>
        <w:rPr>
          <w:bCs/>
          <w:sz w:val="8"/>
          <w:szCs w:val="8"/>
        </w:rPr>
      </w:pPr>
    </w:p>
    <w:p w14:paraId="6B9BDA83" w14:textId="5770BD62" w:rsidR="00F06DD5" w:rsidRDefault="007E51FA" w:rsidP="009E7606">
      <w:pPr>
        <w:tabs>
          <w:tab w:val="left" w:pos="567"/>
        </w:tabs>
        <w:autoSpaceDE w:val="0"/>
        <w:autoSpaceDN w:val="0"/>
        <w:adjustRightInd w:val="0"/>
        <w:jc w:val="both"/>
        <w:rPr>
          <w:bCs/>
          <w:sz w:val="22"/>
          <w:szCs w:val="22"/>
        </w:rPr>
      </w:pPr>
      <w:r>
        <w:rPr>
          <w:bCs/>
          <w:sz w:val="22"/>
          <w:szCs w:val="22"/>
        </w:rPr>
        <w:tab/>
      </w:r>
      <w:r w:rsidR="001847D7">
        <w:rPr>
          <w:bCs/>
          <w:sz w:val="22"/>
          <w:szCs w:val="22"/>
        </w:rPr>
        <w:t>V problematice úspor energie a tepelné ochrany platí, že konstrukce obvodového pláště rodinných domů i objektu občanské vybavenosti musí splňovat doporučené hodnoty součinitele prostupu tepla dle ČSN 73 0540-2 tepelná ochrana budov pro obvodové stěny 0,20 W/m2,K</w:t>
      </w:r>
      <w:r w:rsidR="0023391B">
        <w:rPr>
          <w:bCs/>
          <w:sz w:val="22"/>
          <w:szCs w:val="22"/>
        </w:rPr>
        <w:t xml:space="preserve"> – doporučeně pod 0,17 W/m2,K,</w:t>
      </w:r>
      <w:r w:rsidR="001847D7">
        <w:rPr>
          <w:bCs/>
          <w:sz w:val="22"/>
          <w:szCs w:val="22"/>
        </w:rPr>
        <w:t xml:space="preserve">  u střešního pláště 0,15 W/m2,K</w:t>
      </w:r>
      <w:r w:rsidR="0023391B">
        <w:rPr>
          <w:bCs/>
          <w:sz w:val="22"/>
          <w:szCs w:val="22"/>
        </w:rPr>
        <w:t xml:space="preserve"> – doporučeně pod 0,13 W/M2,K</w:t>
      </w:r>
      <w:r w:rsidR="001847D7">
        <w:rPr>
          <w:bCs/>
          <w:sz w:val="22"/>
          <w:szCs w:val="22"/>
        </w:rPr>
        <w:t>, pro podlahy 0,40 W/m2,K</w:t>
      </w:r>
      <w:r w:rsidR="0023391B">
        <w:rPr>
          <w:bCs/>
          <w:sz w:val="22"/>
          <w:szCs w:val="22"/>
        </w:rPr>
        <w:t xml:space="preserve"> – doporučeně pod 0,33 W/m2,K a u výplní otvorů 1,30 W/m2,K – doporučeně pod 1,10 W/m2,K</w:t>
      </w:r>
      <w:r w:rsidR="00E738F3">
        <w:rPr>
          <w:bCs/>
          <w:sz w:val="22"/>
          <w:szCs w:val="22"/>
        </w:rPr>
        <w:t xml:space="preserve"> v intencích vyhlášky číslo 264/2020 Sb. jako energeticky téměř soběstačné budovy z hlediska energetické náročnosti budov v kategorii „B“ velmi úsporná až „A“ mimořádně úsporná s předpokladem tepelných ztrát objektů rodinných domů do 7,00 kW s jejich eliminací včetně ohřevu teplé vody variantně kondenzačním turbokotlem na zemní plyn pro případ plynofikace nebo nízkoteplotním tepelným čerpadlem systém voda (chladivo) – vzduch </w:t>
      </w:r>
      <w:r w:rsidR="00E42325">
        <w:rPr>
          <w:bCs/>
          <w:sz w:val="22"/>
          <w:szCs w:val="22"/>
        </w:rPr>
        <w:t xml:space="preserve">tepelného </w:t>
      </w:r>
      <w:r w:rsidR="00E738F3">
        <w:rPr>
          <w:bCs/>
          <w:sz w:val="22"/>
          <w:szCs w:val="22"/>
        </w:rPr>
        <w:t>výkonu do 9 kW s elektrickou patronou s bodem bivalenc</w:t>
      </w:r>
      <w:r w:rsidR="00F06DD5">
        <w:rPr>
          <w:bCs/>
          <w:sz w:val="22"/>
          <w:szCs w:val="22"/>
        </w:rPr>
        <w:t>e</w:t>
      </w:r>
      <w:r w:rsidR="00E738F3">
        <w:rPr>
          <w:bCs/>
          <w:sz w:val="22"/>
          <w:szCs w:val="22"/>
        </w:rPr>
        <w:t xml:space="preserve"> -6 °C bez plynofikace respektive vysokoteplotním tepelným čerpadlem systém voda (chladivo) – vzduch </w:t>
      </w:r>
      <w:r w:rsidR="00E42325">
        <w:rPr>
          <w:bCs/>
          <w:sz w:val="22"/>
          <w:szCs w:val="22"/>
        </w:rPr>
        <w:t xml:space="preserve">tepelného </w:t>
      </w:r>
      <w:r w:rsidR="00E738F3">
        <w:rPr>
          <w:bCs/>
          <w:sz w:val="22"/>
          <w:szCs w:val="22"/>
        </w:rPr>
        <w:t>výkonu do 9 kW bez elektrické patrony s bodem bivalence -24 °C.</w:t>
      </w:r>
      <w:r w:rsidR="00E42325">
        <w:rPr>
          <w:bCs/>
          <w:sz w:val="22"/>
          <w:szCs w:val="22"/>
        </w:rPr>
        <w:t xml:space="preserve"> </w:t>
      </w:r>
    </w:p>
    <w:p w14:paraId="767D8383" w14:textId="77777777" w:rsidR="00AF52AE" w:rsidRPr="00AF52AE" w:rsidRDefault="00AF52AE" w:rsidP="009E7606">
      <w:pPr>
        <w:tabs>
          <w:tab w:val="left" w:pos="567"/>
        </w:tabs>
        <w:autoSpaceDE w:val="0"/>
        <w:autoSpaceDN w:val="0"/>
        <w:adjustRightInd w:val="0"/>
        <w:jc w:val="both"/>
        <w:rPr>
          <w:bCs/>
          <w:sz w:val="8"/>
          <w:szCs w:val="8"/>
        </w:rPr>
      </w:pPr>
    </w:p>
    <w:p w14:paraId="2C3BFC97" w14:textId="595B660B" w:rsidR="00E42325" w:rsidRDefault="007E51FA" w:rsidP="009E7606">
      <w:pPr>
        <w:tabs>
          <w:tab w:val="left" w:pos="567"/>
        </w:tabs>
        <w:autoSpaceDE w:val="0"/>
        <w:autoSpaceDN w:val="0"/>
        <w:adjustRightInd w:val="0"/>
        <w:jc w:val="both"/>
        <w:rPr>
          <w:bCs/>
          <w:sz w:val="22"/>
          <w:szCs w:val="22"/>
        </w:rPr>
      </w:pPr>
      <w:r>
        <w:rPr>
          <w:bCs/>
          <w:sz w:val="22"/>
          <w:szCs w:val="22"/>
        </w:rPr>
        <w:tab/>
      </w:r>
      <w:r w:rsidR="00AF52AE">
        <w:rPr>
          <w:bCs/>
          <w:sz w:val="22"/>
          <w:szCs w:val="22"/>
        </w:rPr>
        <w:t>Plánovaná výstavba rodinných domů „RD 01“ – „RD 80“ včetně objektu občanské vybavenosti v areálu navrženého sportoviště v lokalitě „Pod tratí“ nesmí mít negativní vliv na</w:t>
      </w:r>
      <w:r w:rsidR="00F06DD5">
        <w:rPr>
          <w:bCs/>
          <w:sz w:val="22"/>
          <w:szCs w:val="22"/>
        </w:rPr>
        <w:t xml:space="preserve"> životního prostředí</w:t>
      </w:r>
      <w:r w:rsidR="00AF52AE">
        <w:rPr>
          <w:bCs/>
          <w:sz w:val="22"/>
          <w:szCs w:val="22"/>
        </w:rPr>
        <w:t>, k vytápění a ohřevu teplé vody budou využita technická zařízení jako malý zdroj znečišťování ovzduší nebo zařízení bez vlivu na znečišťování ovzduší</w:t>
      </w:r>
      <w:r w:rsidR="00F06DD5">
        <w:rPr>
          <w:bCs/>
          <w:sz w:val="22"/>
          <w:szCs w:val="22"/>
        </w:rPr>
        <w:t>,</w:t>
      </w:r>
      <w:r w:rsidR="00AF52AE">
        <w:rPr>
          <w:bCs/>
          <w:sz w:val="22"/>
          <w:szCs w:val="22"/>
        </w:rPr>
        <w:t xml:space="preserve"> po stránce ochrany proti hluku budou zabudovány konstrukce odpovídajících zvukově izolačních vlastností, předmětné stavby s odpovídajícím stavebně-technickým řešením nejsou zdrojem zneč</w:t>
      </w:r>
      <w:r w:rsidR="008B5458">
        <w:rPr>
          <w:bCs/>
          <w:sz w:val="22"/>
          <w:szCs w:val="22"/>
        </w:rPr>
        <w:t>i</w:t>
      </w:r>
      <w:r w:rsidR="00DF0FCF">
        <w:rPr>
          <w:bCs/>
          <w:sz w:val="22"/>
          <w:szCs w:val="22"/>
        </w:rPr>
        <w:t>š</w:t>
      </w:r>
      <w:r w:rsidR="004B27CB">
        <w:rPr>
          <w:bCs/>
          <w:sz w:val="22"/>
          <w:szCs w:val="22"/>
        </w:rPr>
        <w:t>ť</w:t>
      </w:r>
      <w:r w:rsidR="00AF52AE">
        <w:rPr>
          <w:bCs/>
          <w:sz w:val="22"/>
          <w:szCs w:val="22"/>
        </w:rPr>
        <w:t>ování ovzduší,</w:t>
      </w:r>
      <w:r w:rsidR="00DF0FCF">
        <w:rPr>
          <w:bCs/>
          <w:sz w:val="22"/>
          <w:szCs w:val="22"/>
        </w:rPr>
        <w:t xml:space="preserve"> půdy, podzemních vod,</w:t>
      </w:r>
      <w:r w:rsidR="00AF52AE">
        <w:rPr>
          <w:bCs/>
          <w:sz w:val="22"/>
          <w:szCs w:val="22"/>
        </w:rPr>
        <w:t xml:space="preserve"> přírody </w:t>
      </w:r>
      <w:r w:rsidR="00DF0FCF">
        <w:rPr>
          <w:bCs/>
          <w:sz w:val="22"/>
          <w:szCs w:val="22"/>
        </w:rPr>
        <w:t>i</w:t>
      </w:r>
      <w:r w:rsidR="00AF52AE">
        <w:rPr>
          <w:bCs/>
          <w:sz w:val="22"/>
          <w:szCs w:val="22"/>
        </w:rPr>
        <w:t xml:space="preserve"> krajiny</w:t>
      </w:r>
      <w:r w:rsidR="000D2D73">
        <w:rPr>
          <w:bCs/>
          <w:sz w:val="22"/>
          <w:szCs w:val="22"/>
        </w:rPr>
        <w:t>, eliminována musí být prašnost při výstavbě</w:t>
      </w:r>
      <w:r w:rsidR="00972E5B">
        <w:rPr>
          <w:bCs/>
          <w:sz w:val="22"/>
          <w:szCs w:val="22"/>
        </w:rPr>
        <w:t>, srážkové vody ze zastřešení rodinných domů i z ok</w:t>
      </w:r>
      <w:r w:rsidR="00705FEA">
        <w:rPr>
          <w:bCs/>
          <w:sz w:val="22"/>
          <w:szCs w:val="22"/>
        </w:rPr>
        <w:t>o</w:t>
      </w:r>
      <w:r w:rsidR="00972E5B">
        <w:rPr>
          <w:bCs/>
          <w:sz w:val="22"/>
          <w:szCs w:val="22"/>
        </w:rPr>
        <w:t>lních zpevněných ploch budou jímány v retenční nádrži s funkcí zdrže s přednostním využitím pro zálivku zeleně na stavebních pozemcích.</w:t>
      </w:r>
      <w:r w:rsidR="00DF0FCF">
        <w:rPr>
          <w:bCs/>
          <w:sz w:val="22"/>
          <w:szCs w:val="22"/>
        </w:rPr>
        <w:t xml:space="preserve"> Ochrana proti průniku radonu i zemní vlhkosti bude řešena odpovídající izolací. Odpady ze stavby i z provozu </w:t>
      </w:r>
      <w:r w:rsidR="00705FEA">
        <w:rPr>
          <w:bCs/>
          <w:sz w:val="22"/>
          <w:szCs w:val="22"/>
        </w:rPr>
        <w:t xml:space="preserve">domácností rodinných domů </w:t>
      </w:r>
      <w:r w:rsidR="00DF0FCF">
        <w:rPr>
          <w:bCs/>
          <w:sz w:val="22"/>
          <w:szCs w:val="22"/>
        </w:rPr>
        <w:t xml:space="preserve">budou likvidovány zákonným způsobem. </w:t>
      </w:r>
      <w:r w:rsidR="00E42325">
        <w:rPr>
          <w:bCs/>
          <w:sz w:val="22"/>
          <w:szCs w:val="22"/>
        </w:rPr>
        <w:t>Případně instalované krby na dřevo tepelného výkonu do 6 kW budou sloužit pouze příležitostně k přitápění jako malý zdroj znečišťování ovzduší.</w:t>
      </w:r>
      <w:r w:rsidR="00DF0FCF">
        <w:rPr>
          <w:bCs/>
          <w:sz w:val="22"/>
          <w:szCs w:val="22"/>
        </w:rPr>
        <w:t xml:space="preserve"> Vynětí ze zemědělského půdního fondu </w:t>
      </w:r>
      <w:r w:rsidR="004B27CB">
        <w:rPr>
          <w:bCs/>
          <w:sz w:val="22"/>
          <w:szCs w:val="22"/>
        </w:rPr>
        <w:t xml:space="preserve">pro stavební pozemky rodinných domů „RD 01“ – „RD 80“ </w:t>
      </w:r>
      <w:r w:rsidR="00DF0FCF">
        <w:rPr>
          <w:bCs/>
          <w:sz w:val="22"/>
          <w:szCs w:val="22"/>
        </w:rPr>
        <w:t>bude řešeno</w:t>
      </w:r>
      <w:r w:rsidR="004B27CB">
        <w:rPr>
          <w:bCs/>
          <w:sz w:val="22"/>
          <w:szCs w:val="22"/>
        </w:rPr>
        <w:t xml:space="preserve"> u zastavěné části stavebních pozemků</w:t>
      </w:r>
      <w:r w:rsidR="00705FEA">
        <w:rPr>
          <w:bCs/>
          <w:sz w:val="22"/>
          <w:szCs w:val="22"/>
        </w:rPr>
        <w:t xml:space="preserve"> rodinných domů</w:t>
      </w:r>
      <w:r w:rsidR="004B27CB">
        <w:rPr>
          <w:bCs/>
          <w:sz w:val="22"/>
          <w:szCs w:val="22"/>
        </w:rPr>
        <w:t xml:space="preserve"> jejich vlastní stavbou a okolními zpevněnými plochami katastrálně jako zastavěná plocha a nádvoří, zbytek stavebních pozemků rodinných domů bude katastrálně druhem zahrada a funkčním využitím jako obytná zahrada</w:t>
      </w:r>
      <w:r w:rsidR="00705FEA">
        <w:rPr>
          <w:bCs/>
          <w:sz w:val="22"/>
          <w:szCs w:val="22"/>
        </w:rPr>
        <w:t xml:space="preserve"> s terénními a sadovými úpravami dle požadavku jejich budoucích uživatelů</w:t>
      </w:r>
      <w:r w:rsidR="004B27CB">
        <w:rPr>
          <w:bCs/>
          <w:sz w:val="22"/>
          <w:szCs w:val="22"/>
        </w:rPr>
        <w:t>. Naplněny budou hygienické požadavky ve vztahu k rodinným domům či objektu občanské vybavenosti v areálu plánovaného sportoviště v parametrech větrání, vytápění, osvětlení, zásobování pitnou vodou</w:t>
      </w:r>
      <w:r w:rsidR="000D2D73">
        <w:rPr>
          <w:bCs/>
          <w:sz w:val="22"/>
          <w:szCs w:val="22"/>
        </w:rPr>
        <w:t>, zákonné likvidace komunálního odpadu i ostatních odpadů včetně odpadů nebezpečných a při dispozičně provozním uspořádání rodinných domů pak v souladu s ČSN 73 4301 Obytné budovy</w:t>
      </w:r>
      <w:r w:rsidR="004B27CB">
        <w:rPr>
          <w:bCs/>
          <w:sz w:val="22"/>
          <w:szCs w:val="22"/>
        </w:rPr>
        <w:t xml:space="preserve"> vybavení</w:t>
      </w:r>
      <w:r w:rsidR="000D2D73">
        <w:rPr>
          <w:bCs/>
          <w:sz w:val="22"/>
          <w:szCs w:val="22"/>
        </w:rPr>
        <w:t>m</w:t>
      </w:r>
      <w:r w:rsidR="004B27CB">
        <w:rPr>
          <w:bCs/>
          <w:sz w:val="22"/>
          <w:szCs w:val="22"/>
        </w:rPr>
        <w:t xml:space="preserve"> hygienickým zařízením</w:t>
      </w:r>
      <w:r w:rsidR="000D2D73">
        <w:rPr>
          <w:bCs/>
          <w:sz w:val="22"/>
          <w:szCs w:val="22"/>
        </w:rPr>
        <w:t xml:space="preserve">, velikostí místností rozměrovou, plošnou i výškovou včetně proslunění, domovních komunikací, schodiště i domovního vybavení a technického zařízení v intencích </w:t>
      </w:r>
      <w:r w:rsidR="00972E5B">
        <w:rPr>
          <w:bCs/>
          <w:sz w:val="22"/>
          <w:szCs w:val="22"/>
        </w:rPr>
        <w:t>Zákona číslo 115/2012 Sb., kterým se mění Zákon číslo 258/2000 Sb. o ochraně veřejného zdraví a změně některých souvisejících předpisů, shodné podmínky pak platí i pro objekt občanské vybavenosti v areálu navrhovaného sportoviště.</w:t>
      </w:r>
    </w:p>
    <w:p w14:paraId="0B88D13E" w14:textId="77777777" w:rsidR="00464A33" w:rsidRPr="00464A33" w:rsidRDefault="00464A33" w:rsidP="009E7606">
      <w:pPr>
        <w:tabs>
          <w:tab w:val="left" w:pos="567"/>
        </w:tabs>
        <w:autoSpaceDE w:val="0"/>
        <w:autoSpaceDN w:val="0"/>
        <w:adjustRightInd w:val="0"/>
        <w:jc w:val="both"/>
        <w:rPr>
          <w:bCs/>
          <w:sz w:val="8"/>
          <w:szCs w:val="8"/>
        </w:rPr>
      </w:pPr>
    </w:p>
    <w:p w14:paraId="7A6AFB0D" w14:textId="722597D7" w:rsidR="00972E5B" w:rsidRDefault="007E51FA" w:rsidP="009E7606">
      <w:pPr>
        <w:tabs>
          <w:tab w:val="left" w:pos="567"/>
        </w:tabs>
        <w:autoSpaceDE w:val="0"/>
        <w:autoSpaceDN w:val="0"/>
        <w:adjustRightInd w:val="0"/>
        <w:jc w:val="both"/>
        <w:rPr>
          <w:bCs/>
          <w:sz w:val="22"/>
          <w:szCs w:val="22"/>
        </w:rPr>
      </w:pPr>
      <w:r>
        <w:rPr>
          <w:bCs/>
          <w:sz w:val="22"/>
          <w:szCs w:val="22"/>
        </w:rPr>
        <w:tab/>
      </w:r>
      <w:r w:rsidR="00E42325">
        <w:rPr>
          <w:bCs/>
          <w:sz w:val="22"/>
          <w:szCs w:val="22"/>
        </w:rPr>
        <w:t>Po stránce protipožární budou rodinné domy „RD 01“ – „RD 80“ v řešené lokalitě výstavby „Pod tratí“ tvořit jeden požární úsek</w:t>
      </w:r>
      <w:r w:rsidR="00F06DD5">
        <w:rPr>
          <w:bCs/>
          <w:sz w:val="22"/>
          <w:szCs w:val="22"/>
        </w:rPr>
        <w:t xml:space="preserve"> odpovídajícího stupně požární bezpečnosti</w:t>
      </w:r>
      <w:r w:rsidR="00E42325">
        <w:rPr>
          <w:bCs/>
          <w:sz w:val="22"/>
          <w:szCs w:val="22"/>
        </w:rPr>
        <w:t xml:space="preserve"> </w:t>
      </w:r>
      <w:r w:rsidR="00F06DD5">
        <w:rPr>
          <w:bCs/>
          <w:sz w:val="22"/>
          <w:szCs w:val="22"/>
        </w:rPr>
        <w:t xml:space="preserve">s řešenými odstupy </w:t>
      </w:r>
      <w:r w:rsidR="00E42325">
        <w:rPr>
          <w:bCs/>
          <w:sz w:val="22"/>
          <w:szCs w:val="22"/>
        </w:rPr>
        <w:t>bez průniku požárně nebezpečného prostoru od výplní na sousední stavební pozemky s</w:t>
      </w:r>
      <w:r w:rsidR="00F06DD5">
        <w:rPr>
          <w:bCs/>
          <w:sz w:val="22"/>
          <w:szCs w:val="22"/>
        </w:rPr>
        <w:t xml:space="preserve"> odpovídající požární odolností </w:t>
      </w:r>
      <w:r w:rsidR="00E42325">
        <w:rPr>
          <w:bCs/>
          <w:sz w:val="22"/>
          <w:szCs w:val="22"/>
        </w:rPr>
        <w:t>navržený</w:t>
      </w:r>
      <w:r w:rsidR="00F06DD5">
        <w:rPr>
          <w:bCs/>
          <w:sz w:val="22"/>
          <w:szCs w:val="22"/>
        </w:rPr>
        <w:t>ch</w:t>
      </w:r>
      <w:r w:rsidR="00E42325">
        <w:rPr>
          <w:bCs/>
          <w:sz w:val="22"/>
          <w:szCs w:val="22"/>
        </w:rPr>
        <w:t xml:space="preserve"> konstrukc</w:t>
      </w:r>
      <w:r w:rsidR="00F06DD5">
        <w:rPr>
          <w:bCs/>
          <w:sz w:val="22"/>
          <w:szCs w:val="22"/>
        </w:rPr>
        <w:t>í a reakcí na oheň zabudovaných materiálů</w:t>
      </w:r>
      <w:r w:rsidR="00E42325">
        <w:rPr>
          <w:bCs/>
          <w:sz w:val="22"/>
          <w:szCs w:val="22"/>
        </w:rPr>
        <w:t xml:space="preserve"> </w:t>
      </w:r>
      <w:r w:rsidR="00F06DD5">
        <w:rPr>
          <w:bCs/>
          <w:sz w:val="22"/>
          <w:szCs w:val="22"/>
        </w:rPr>
        <w:t>podle</w:t>
      </w:r>
      <w:r w:rsidR="00E42325">
        <w:rPr>
          <w:bCs/>
          <w:sz w:val="22"/>
          <w:szCs w:val="22"/>
        </w:rPr>
        <w:t xml:space="preserve"> požárního zatížení se zabezpečením příslušné hasební techniky v podobě osazených ručních hasicích přístrojů i instalovaných čidel autonomní detekce</w:t>
      </w:r>
      <w:r w:rsidR="00F06DD5">
        <w:rPr>
          <w:bCs/>
          <w:sz w:val="22"/>
          <w:szCs w:val="22"/>
        </w:rPr>
        <w:t xml:space="preserve"> včetně bezpečných technických zařízení i komínů,</w:t>
      </w:r>
      <w:r w:rsidR="00E42325">
        <w:rPr>
          <w:bCs/>
          <w:sz w:val="22"/>
          <w:szCs w:val="22"/>
        </w:rPr>
        <w:t xml:space="preserve"> se zaručeným příjezdem pro hasební techniku a zajištěním hasební vody</w:t>
      </w:r>
      <w:r w:rsidR="00464A33">
        <w:rPr>
          <w:bCs/>
          <w:sz w:val="22"/>
          <w:szCs w:val="22"/>
        </w:rPr>
        <w:t xml:space="preserve"> z uličních podzemních hydrantů pro případ nutnosti vedení protipožárního zásahu v souladu s platnými technickými normami a </w:t>
      </w:r>
      <w:r w:rsidR="00464A33">
        <w:rPr>
          <w:bCs/>
          <w:sz w:val="22"/>
          <w:szCs w:val="22"/>
        </w:rPr>
        <w:lastRenderedPageBreak/>
        <w:t>novelizovanou Vyhláškou číslo 23/2008 Sb. o technických podmínkách požární ochrany staveb, když stejné podmínky</w:t>
      </w:r>
      <w:r w:rsidR="00F06DD5">
        <w:rPr>
          <w:bCs/>
          <w:sz w:val="22"/>
          <w:szCs w:val="22"/>
        </w:rPr>
        <w:t xml:space="preserve"> z hlediska požárně bezpečnostního řešení</w:t>
      </w:r>
      <w:r w:rsidR="00464A33">
        <w:rPr>
          <w:bCs/>
          <w:sz w:val="22"/>
          <w:szCs w:val="22"/>
        </w:rPr>
        <w:t xml:space="preserve"> platí i pro objekt občanské vybavenosti v navrhovaném areálu sportoviště.</w:t>
      </w:r>
    </w:p>
    <w:p w14:paraId="3CB78EC2" w14:textId="68EC8204" w:rsidR="00215C4B" w:rsidRPr="00215C4B" w:rsidRDefault="00215C4B" w:rsidP="009E7606">
      <w:pPr>
        <w:tabs>
          <w:tab w:val="left" w:pos="567"/>
        </w:tabs>
        <w:autoSpaceDE w:val="0"/>
        <w:autoSpaceDN w:val="0"/>
        <w:adjustRightInd w:val="0"/>
        <w:jc w:val="both"/>
        <w:rPr>
          <w:bCs/>
          <w:sz w:val="8"/>
          <w:szCs w:val="8"/>
        </w:rPr>
      </w:pPr>
    </w:p>
    <w:p w14:paraId="6A1203E8" w14:textId="273EF8A3" w:rsidR="00215C4B" w:rsidRPr="00215C4B" w:rsidRDefault="007E51FA" w:rsidP="00215C4B">
      <w:pPr>
        <w:tabs>
          <w:tab w:val="left" w:pos="567"/>
        </w:tabs>
        <w:autoSpaceDE w:val="0"/>
        <w:autoSpaceDN w:val="0"/>
        <w:adjustRightInd w:val="0"/>
        <w:jc w:val="both"/>
        <w:rPr>
          <w:bCs/>
          <w:sz w:val="22"/>
          <w:szCs w:val="22"/>
        </w:rPr>
      </w:pPr>
      <w:r>
        <w:rPr>
          <w:bCs/>
          <w:sz w:val="22"/>
          <w:szCs w:val="22"/>
        </w:rPr>
        <w:tab/>
      </w:r>
      <w:r w:rsidR="00215C4B" w:rsidRPr="00215C4B">
        <w:rPr>
          <w:bCs/>
          <w:sz w:val="22"/>
          <w:szCs w:val="22"/>
        </w:rPr>
        <w:t>Výchozím předpokladem pro bezpečné užívání budované infrastruktury i vlastních staveb rodinných domů „RD 01“ – „RD 80“ v řešené lokalitě výstavby „Pod tratí“ včetně objektu občanské vybavenosti v areálu navrhovaného sportoviště je respektování příslušných zákonů a vyhlášek v platném znění, týkajících se oblasti bezpečnosti práce.</w:t>
      </w:r>
      <w:r w:rsidR="001D7B64">
        <w:rPr>
          <w:bCs/>
          <w:sz w:val="22"/>
          <w:szCs w:val="22"/>
        </w:rPr>
        <w:t xml:space="preserve"> Všechny rodinné domy i objekt občanské vybavenosti v navrženém sportovním areálu budou opatřeny bleskosvodem, Schodiště i </w:t>
      </w:r>
      <w:r w:rsidR="00905398">
        <w:rPr>
          <w:bCs/>
          <w:sz w:val="22"/>
          <w:szCs w:val="22"/>
        </w:rPr>
        <w:t xml:space="preserve">terasy nebo </w:t>
      </w:r>
      <w:r w:rsidR="001D7B64">
        <w:rPr>
          <w:bCs/>
          <w:sz w:val="22"/>
          <w:szCs w:val="22"/>
        </w:rPr>
        <w:t>balkony či lodžie</w:t>
      </w:r>
      <w:r w:rsidR="00905398">
        <w:rPr>
          <w:bCs/>
          <w:sz w:val="22"/>
          <w:szCs w:val="22"/>
        </w:rPr>
        <w:t xml:space="preserve"> a pochozí střechy</w:t>
      </w:r>
      <w:r w:rsidR="001D7B64">
        <w:rPr>
          <w:bCs/>
          <w:sz w:val="22"/>
          <w:szCs w:val="22"/>
        </w:rPr>
        <w:t xml:space="preserve"> budou osazeny zábradlím výšky 0,90 m při</w:t>
      </w:r>
      <w:r w:rsidR="00905398">
        <w:rPr>
          <w:bCs/>
          <w:sz w:val="22"/>
          <w:szCs w:val="22"/>
        </w:rPr>
        <w:t xml:space="preserve"> hloubce od 0,50 m do 3,00 m pod jejich podlahou a výšky 1,00 m při hloubce nad 3,00 m do výšky 12,00 m nad upraveným terénem pod terasou a balkonem nebo lodžií či pochozí střechou a šířka schodišť i chodeb v rodinném domě musí být nejméně 900 mm, sklon schodišťových ramen nesmí být větší než 35° s minimální podchodnou výškou 2,10 m.</w:t>
      </w:r>
      <w:r w:rsidR="00B930BA">
        <w:rPr>
          <w:bCs/>
          <w:sz w:val="22"/>
          <w:szCs w:val="22"/>
        </w:rPr>
        <w:t xml:space="preserve"> Veškerá zřízení ve všech rodinných domech lokality „Pod tratí“ i v </w:t>
      </w:r>
      <w:r w:rsidR="00B930BA" w:rsidRPr="00215C4B">
        <w:rPr>
          <w:bCs/>
          <w:sz w:val="22"/>
          <w:szCs w:val="22"/>
        </w:rPr>
        <w:t>objektu občanské vybavenosti v areálu navrhovaného sportoviště</w:t>
      </w:r>
      <w:r w:rsidR="00B930BA">
        <w:rPr>
          <w:bCs/>
          <w:sz w:val="22"/>
          <w:szCs w:val="22"/>
        </w:rPr>
        <w:t xml:space="preserve"> v rámci jejich technického a sanitárního vybavení i vnitřních instalací a přípojek sítí technického vybavení včetně hasebních pomůcek musí být před uvedením jejich staveb do provozu opatřena příslušnými zkouškami a revizemi s kladným výsledkem včetně doložení atestů, certifikátů a prohlášení o shodě zabudovaných materiálů a hmot </w:t>
      </w:r>
      <w:r w:rsidR="00D372FC">
        <w:rPr>
          <w:bCs/>
          <w:sz w:val="22"/>
          <w:szCs w:val="22"/>
        </w:rPr>
        <w:t>při výstavbě</w:t>
      </w:r>
      <w:r w:rsidR="00B930BA">
        <w:rPr>
          <w:bCs/>
          <w:sz w:val="22"/>
          <w:szCs w:val="22"/>
        </w:rPr>
        <w:t>.</w:t>
      </w:r>
      <w:r w:rsidR="00D372FC">
        <w:rPr>
          <w:bCs/>
          <w:sz w:val="22"/>
          <w:szCs w:val="22"/>
        </w:rPr>
        <w:t xml:space="preserve"> Potvrzena musí být i statická bezpečnost a stabilita konstrukcí včetně jejich tepelně technických a protipožárních vlastností.</w:t>
      </w:r>
    </w:p>
    <w:p w14:paraId="05205B20" w14:textId="77777777" w:rsidR="00972E5B" w:rsidRPr="00972E5B" w:rsidRDefault="00972E5B" w:rsidP="009E7606">
      <w:pPr>
        <w:tabs>
          <w:tab w:val="left" w:pos="567"/>
        </w:tabs>
        <w:autoSpaceDE w:val="0"/>
        <w:autoSpaceDN w:val="0"/>
        <w:adjustRightInd w:val="0"/>
        <w:jc w:val="both"/>
        <w:rPr>
          <w:bCs/>
          <w:sz w:val="8"/>
          <w:szCs w:val="8"/>
        </w:rPr>
      </w:pPr>
    </w:p>
    <w:p w14:paraId="2E496F54" w14:textId="35D53D7D" w:rsidR="003E697E" w:rsidRPr="00972E5B" w:rsidRDefault="007E51FA" w:rsidP="009E7606">
      <w:pPr>
        <w:tabs>
          <w:tab w:val="left" w:pos="567"/>
        </w:tabs>
        <w:autoSpaceDE w:val="0"/>
        <w:autoSpaceDN w:val="0"/>
        <w:adjustRightInd w:val="0"/>
        <w:jc w:val="both"/>
        <w:rPr>
          <w:bCs/>
          <w:sz w:val="22"/>
          <w:szCs w:val="22"/>
        </w:rPr>
      </w:pPr>
      <w:r>
        <w:rPr>
          <w:bCs/>
          <w:sz w:val="22"/>
          <w:szCs w:val="22"/>
        </w:rPr>
        <w:tab/>
      </w:r>
      <w:r w:rsidR="00972E5B" w:rsidRPr="00972E5B">
        <w:rPr>
          <w:bCs/>
          <w:sz w:val="22"/>
          <w:szCs w:val="22"/>
        </w:rPr>
        <w:t xml:space="preserve">Z hlediska ochrany obyvatelstva musí výstavba </w:t>
      </w:r>
      <w:r w:rsidR="00972E5B">
        <w:rPr>
          <w:bCs/>
          <w:sz w:val="22"/>
          <w:szCs w:val="22"/>
        </w:rPr>
        <w:t xml:space="preserve">v lokalitě „Pod tratí“ </w:t>
      </w:r>
      <w:r w:rsidR="00972E5B" w:rsidRPr="00972E5B">
        <w:rPr>
          <w:bCs/>
          <w:sz w:val="22"/>
          <w:szCs w:val="22"/>
        </w:rPr>
        <w:t>respektovat stávající pravidla v</w:t>
      </w:r>
      <w:r w:rsidR="00972E5B">
        <w:rPr>
          <w:bCs/>
          <w:sz w:val="22"/>
          <w:szCs w:val="22"/>
        </w:rPr>
        <w:t> městě Újezd u Brna</w:t>
      </w:r>
      <w:r w:rsidR="00972E5B" w:rsidRPr="00972E5B">
        <w:rPr>
          <w:bCs/>
          <w:sz w:val="22"/>
          <w:szCs w:val="22"/>
        </w:rPr>
        <w:t>, která neovlivní a která zahrnují obecné celostátně platné zásady civilní ochrany v České republice při mimořádných situacích jako jsou záplavy a povodně, požáry, vichřice, sesuvy půdy, sněhové laviny, zemětřesení, havárie s únikem nebezpečných látek do životního prostředí (havárie v chemických provozech a skladech, dopravní nehody s únikem nebezpečných látek, radiační havárie, ropné havárie) a další, které mohou ohrozit životy a zdraví obyvatel a způsobit velké škody na materiálech a hodnotách s informovaností obyvatel aktivací sirény varovných signálů všeobecné výstrahy nebo požárního poplachu, zahrnující zásady chování občanů při nařízení evakuace, havárie v jaderném energetickém zařízení nebo jiné havárie s únikem radioaktivních látek do životního prostředí i v rámci ochrany před povodněmi a při nebezpečí výskytu biologických nebo chemických zbraní či teroristické akce s řešením ukrytí obyvatelstva v úkrytech za koordinace integrovaným záchranným systémem při mimořádných událostech a při provádění záchranných a likvidačních prací se specifikovaným místem úkrytu pro obyvatele obce včetně opatření případné přípravy improvizovaného domácího úkrytu, vše se známými celostátně pro spojení využívanými telefonními čísly 112 - na integrovaný záchranný systém, 150 - na hasičský záchranný sbor, 155 - na zdravotnické služby ohrožující život a 159 - na Policii ČR.</w:t>
      </w:r>
      <w:r w:rsidR="00A72C81" w:rsidRPr="00972E5B">
        <w:rPr>
          <w:bCs/>
          <w:sz w:val="22"/>
          <w:szCs w:val="22"/>
        </w:rPr>
        <w:t xml:space="preserve"> </w:t>
      </w:r>
      <w:r w:rsidR="00B22A26" w:rsidRPr="00972E5B">
        <w:rPr>
          <w:bCs/>
          <w:sz w:val="22"/>
          <w:szCs w:val="22"/>
        </w:rPr>
        <w:t xml:space="preserve"> </w:t>
      </w:r>
    </w:p>
    <w:p w14:paraId="13C87131" w14:textId="77777777" w:rsidR="00871605" w:rsidRPr="00871605" w:rsidRDefault="00871605" w:rsidP="009E7606">
      <w:pPr>
        <w:tabs>
          <w:tab w:val="left" w:pos="567"/>
        </w:tabs>
        <w:autoSpaceDE w:val="0"/>
        <w:autoSpaceDN w:val="0"/>
        <w:adjustRightInd w:val="0"/>
        <w:jc w:val="both"/>
        <w:rPr>
          <w:b/>
          <w:i/>
          <w:iCs/>
          <w:sz w:val="16"/>
          <w:szCs w:val="16"/>
        </w:rPr>
      </w:pPr>
    </w:p>
    <w:p w14:paraId="091C837D" w14:textId="4B2634E7" w:rsidR="00A2613C" w:rsidRDefault="00A2613C" w:rsidP="009E7606">
      <w:pPr>
        <w:tabs>
          <w:tab w:val="left" w:pos="567"/>
        </w:tabs>
        <w:autoSpaceDE w:val="0"/>
        <w:autoSpaceDN w:val="0"/>
        <w:adjustRightInd w:val="0"/>
        <w:jc w:val="both"/>
        <w:rPr>
          <w:b/>
          <w:i/>
          <w:iCs/>
          <w:sz w:val="32"/>
          <w:szCs w:val="32"/>
        </w:rPr>
      </w:pPr>
      <w:r>
        <w:rPr>
          <w:b/>
          <w:i/>
          <w:iCs/>
          <w:sz w:val="32"/>
          <w:szCs w:val="32"/>
        </w:rPr>
        <w:t>4</w:t>
      </w:r>
      <w:r w:rsidRPr="00981E8E">
        <w:rPr>
          <w:b/>
          <w:i/>
          <w:iCs/>
          <w:sz w:val="32"/>
          <w:szCs w:val="32"/>
        </w:rPr>
        <w:t>.</w:t>
      </w:r>
      <w:r>
        <w:rPr>
          <w:b/>
          <w:i/>
          <w:iCs/>
          <w:sz w:val="32"/>
          <w:szCs w:val="32"/>
        </w:rPr>
        <w:t>k</w:t>
      </w:r>
      <w:r w:rsidRPr="00981E8E">
        <w:rPr>
          <w:b/>
          <w:i/>
          <w:iCs/>
          <w:sz w:val="32"/>
          <w:szCs w:val="32"/>
        </w:rPr>
        <w:t>)</w:t>
      </w:r>
      <w:r>
        <w:rPr>
          <w:b/>
          <w:i/>
          <w:iCs/>
          <w:sz w:val="32"/>
          <w:szCs w:val="32"/>
        </w:rPr>
        <w:t xml:space="preserve"> Vyhodnocení souladu se stanovisky dotčených orgánů a správců sítí</w:t>
      </w:r>
    </w:p>
    <w:p w14:paraId="26CE776F" w14:textId="77777777" w:rsidR="009C72A3" w:rsidRPr="00EC288F" w:rsidRDefault="009C72A3" w:rsidP="009C72A3">
      <w:pPr>
        <w:tabs>
          <w:tab w:val="left" w:pos="567"/>
        </w:tabs>
        <w:autoSpaceDE w:val="0"/>
        <w:autoSpaceDN w:val="0"/>
        <w:adjustRightInd w:val="0"/>
        <w:jc w:val="both"/>
        <w:rPr>
          <w:b/>
          <w:sz w:val="16"/>
          <w:szCs w:val="16"/>
        </w:rPr>
      </w:pPr>
    </w:p>
    <w:p w14:paraId="7DEDE278" w14:textId="0EF2F9F8" w:rsidR="005E0AE8" w:rsidRDefault="005E0AE8" w:rsidP="009C72A3">
      <w:pPr>
        <w:tabs>
          <w:tab w:val="left" w:pos="567"/>
        </w:tabs>
        <w:autoSpaceDE w:val="0"/>
        <w:autoSpaceDN w:val="0"/>
        <w:adjustRightInd w:val="0"/>
        <w:jc w:val="both"/>
        <w:rPr>
          <w:bCs/>
          <w:sz w:val="22"/>
          <w:szCs w:val="22"/>
        </w:rPr>
      </w:pPr>
      <w:r w:rsidRPr="0038199A">
        <w:rPr>
          <w:b/>
          <w:sz w:val="22"/>
          <w:szCs w:val="22"/>
        </w:rPr>
        <w:t>HZS</w:t>
      </w:r>
      <w:r w:rsidR="0038199A" w:rsidRPr="0038199A">
        <w:rPr>
          <w:b/>
          <w:sz w:val="22"/>
          <w:szCs w:val="22"/>
        </w:rPr>
        <w:t xml:space="preserve"> </w:t>
      </w:r>
      <w:proofErr w:type="spellStart"/>
      <w:r w:rsidR="0038199A" w:rsidRPr="0038199A">
        <w:rPr>
          <w:b/>
          <w:sz w:val="22"/>
          <w:szCs w:val="22"/>
        </w:rPr>
        <w:t>JmK</w:t>
      </w:r>
      <w:proofErr w:type="spellEnd"/>
      <w:r w:rsidRPr="001A0219">
        <w:rPr>
          <w:b/>
          <w:sz w:val="22"/>
          <w:szCs w:val="22"/>
        </w:rPr>
        <w:t>:</w:t>
      </w:r>
      <w:r w:rsidR="00D9326A">
        <w:rPr>
          <w:bCs/>
          <w:sz w:val="22"/>
          <w:szCs w:val="22"/>
        </w:rPr>
        <w:t xml:space="preserve"> </w:t>
      </w:r>
      <w:bookmarkStart w:id="46" w:name="_Hlk80539733"/>
      <w:r w:rsidR="00D9326A">
        <w:rPr>
          <w:bCs/>
          <w:sz w:val="22"/>
          <w:szCs w:val="22"/>
        </w:rPr>
        <w:t xml:space="preserve">Vyjádření z 3. </w:t>
      </w:r>
      <w:r w:rsidR="0018578E">
        <w:rPr>
          <w:bCs/>
          <w:sz w:val="22"/>
          <w:szCs w:val="22"/>
        </w:rPr>
        <w:t>6</w:t>
      </w:r>
      <w:r w:rsidR="00D9326A">
        <w:rPr>
          <w:bCs/>
          <w:sz w:val="22"/>
          <w:szCs w:val="22"/>
        </w:rPr>
        <w:t>. 2021 ev. č. HSBM-4-117/2021</w:t>
      </w:r>
      <w:r w:rsidR="0038199A">
        <w:rPr>
          <w:bCs/>
          <w:sz w:val="22"/>
          <w:szCs w:val="22"/>
        </w:rPr>
        <w:t xml:space="preserve"> -</w:t>
      </w:r>
      <w:r w:rsidR="00D9326A">
        <w:rPr>
          <w:bCs/>
          <w:sz w:val="22"/>
          <w:szCs w:val="22"/>
        </w:rPr>
        <w:t xml:space="preserve"> HZS </w:t>
      </w:r>
      <w:proofErr w:type="spellStart"/>
      <w:r w:rsidR="00D9326A">
        <w:rPr>
          <w:bCs/>
          <w:sz w:val="22"/>
          <w:szCs w:val="22"/>
        </w:rPr>
        <w:t>JmK</w:t>
      </w:r>
      <w:proofErr w:type="spellEnd"/>
      <w:r w:rsidR="00D9326A">
        <w:rPr>
          <w:bCs/>
          <w:sz w:val="22"/>
          <w:szCs w:val="22"/>
        </w:rPr>
        <w:t xml:space="preserve"> neuplatňuje k územní studii žádné požadavky </w:t>
      </w:r>
      <w:r w:rsidR="0038199A">
        <w:rPr>
          <w:bCs/>
          <w:sz w:val="22"/>
          <w:szCs w:val="22"/>
        </w:rPr>
        <w:t>–</w:t>
      </w:r>
      <w:r w:rsidR="00D9326A">
        <w:rPr>
          <w:bCs/>
          <w:sz w:val="22"/>
          <w:szCs w:val="22"/>
        </w:rPr>
        <w:t xml:space="preserve"> </w:t>
      </w:r>
      <w:r w:rsidR="0038199A">
        <w:rPr>
          <w:bCs/>
          <w:sz w:val="22"/>
          <w:szCs w:val="22"/>
        </w:rPr>
        <w:t xml:space="preserve"> kopie vyjádření viz </w:t>
      </w:r>
      <w:r w:rsidR="0038199A" w:rsidRPr="00AD2FE3">
        <w:rPr>
          <w:b/>
          <w:i/>
          <w:iCs/>
          <w:sz w:val="22"/>
          <w:szCs w:val="22"/>
        </w:rPr>
        <w:t>příloha 8</w:t>
      </w:r>
      <w:bookmarkEnd w:id="46"/>
    </w:p>
    <w:p w14:paraId="2A40FC73" w14:textId="77777777" w:rsidR="005E0AE8" w:rsidRPr="005E0AE8" w:rsidRDefault="005E0AE8" w:rsidP="009C72A3">
      <w:pPr>
        <w:tabs>
          <w:tab w:val="left" w:pos="567"/>
        </w:tabs>
        <w:autoSpaceDE w:val="0"/>
        <w:autoSpaceDN w:val="0"/>
        <w:adjustRightInd w:val="0"/>
        <w:jc w:val="both"/>
        <w:rPr>
          <w:bCs/>
          <w:sz w:val="16"/>
          <w:szCs w:val="16"/>
        </w:rPr>
      </w:pPr>
    </w:p>
    <w:p w14:paraId="6A7CEE48" w14:textId="35AA4F20" w:rsidR="005E0AE8" w:rsidRDefault="005E0AE8" w:rsidP="009C72A3">
      <w:pPr>
        <w:tabs>
          <w:tab w:val="left" w:pos="567"/>
        </w:tabs>
        <w:autoSpaceDE w:val="0"/>
        <w:autoSpaceDN w:val="0"/>
        <w:adjustRightInd w:val="0"/>
        <w:jc w:val="both"/>
        <w:rPr>
          <w:bCs/>
          <w:sz w:val="22"/>
          <w:szCs w:val="22"/>
        </w:rPr>
      </w:pPr>
      <w:r w:rsidRPr="00633CA0">
        <w:rPr>
          <w:b/>
          <w:sz w:val="22"/>
          <w:szCs w:val="22"/>
        </w:rPr>
        <w:t>KHS</w:t>
      </w:r>
      <w:r w:rsidR="0038199A" w:rsidRPr="00633CA0">
        <w:rPr>
          <w:b/>
          <w:sz w:val="22"/>
          <w:szCs w:val="22"/>
        </w:rPr>
        <w:t xml:space="preserve"> </w:t>
      </w:r>
      <w:proofErr w:type="spellStart"/>
      <w:r w:rsidR="0038199A" w:rsidRPr="00633CA0">
        <w:rPr>
          <w:b/>
          <w:sz w:val="22"/>
          <w:szCs w:val="22"/>
        </w:rPr>
        <w:t>JmK</w:t>
      </w:r>
      <w:proofErr w:type="spellEnd"/>
      <w:r w:rsidRPr="001A0219">
        <w:rPr>
          <w:b/>
          <w:sz w:val="22"/>
          <w:szCs w:val="22"/>
        </w:rPr>
        <w:t>:</w:t>
      </w:r>
      <w:r w:rsidR="0038199A">
        <w:rPr>
          <w:bCs/>
          <w:sz w:val="22"/>
          <w:szCs w:val="22"/>
        </w:rPr>
        <w:t xml:space="preserve"> </w:t>
      </w:r>
      <w:bookmarkStart w:id="47" w:name="_Hlk80539948"/>
      <w:r w:rsidR="0038199A">
        <w:rPr>
          <w:bCs/>
          <w:sz w:val="22"/>
          <w:szCs w:val="22"/>
        </w:rPr>
        <w:t>Vyjádření z 28. 6. 2021 č.j. KHSJM 38199/2021/BO/HOK, spis. zn. S-KHSJM 31237/2021 – Požadavek na komplexní řešení protihlukových opatření v</w:t>
      </w:r>
      <w:r w:rsidR="00AD2FE3">
        <w:rPr>
          <w:bCs/>
          <w:sz w:val="22"/>
          <w:szCs w:val="22"/>
        </w:rPr>
        <w:t xml:space="preserve"> celé ploše výstavby</w:t>
      </w:r>
      <w:r w:rsidR="00633CA0">
        <w:rPr>
          <w:bCs/>
          <w:sz w:val="22"/>
          <w:szCs w:val="22"/>
        </w:rPr>
        <w:t xml:space="preserve"> zatížené hlukem z železnice </w:t>
      </w:r>
      <w:r w:rsidR="00AC62AE">
        <w:rPr>
          <w:bCs/>
          <w:sz w:val="22"/>
          <w:szCs w:val="22"/>
        </w:rPr>
        <w:t xml:space="preserve">trati číslo 300 </w:t>
      </w:r>
      <w:r w:rsidR="00633CA0">
        <w:rPr>
          <w:bCs/>
          <w:sz w:val="22"/>
          <w:szCs w:val="22"/>
        </w:rPr>
        <w:t>i</w:t>
      </w:r>
      <w:r w:rsidR="00AC62AE">
        <w:rPr>
          <w:bCs/>
          <w:sz w:val="22"/>
          <w:szCs w:val="22"/>
        </w:rPr>
        <w:t xml:space="preserve"> státní</w:t>
      </w:r>
      <w:r w:rsidR="00633CA0">
        <w:rPr>
          <w:bCs/>
          <w:sz w:val="22"/>
          <w:szCs w:val="22"/>
        </w:rPr>
        <w:t xml:space="preserve"> silnice</w:t>
      </w:r>
      <w:r w:rsidR="00AC62AE">
        <w:rPr>
          <w:bCs/>
          <w:sz w:val="22"/>
          <w:szCs w:val="22"/>
        </w:rPr>
        <w:t xml:space="preserve"> číslo</w:t>
      </w:r>
      <w:r w:rsidR="00633CA0">
        <w:rPr>
          <w:bCs/>
          <w:sz w:val="22"/>
          <w:szCs w:val="22"/>
        </w:rPr>
        <w:t xml:space="preserve"> II/416 včetně případného hluku z provozu tepelných čerpadel v případě jejich využití jako zdroje tepla</w:t>
      </w:r>
      <w:r w:rsidR="00AD2FE3">
        <w:rPr>
          <w:bCs/>
          <w:sz w:val="22"/>
          <w:szCs w:val="22"/>
        </w:rPr>
        <w:t xml:space="preserve"> </w:t>
      </w:r>
      <w:r w:rsidR="00633CA0">
        <w:rPr>
          <w:bCs/>
          <w:sz w:val="22"/>
          <w:szCs w:val="22"/>
        </w:rPr>
        <w:t>při zajištění splnění podmínek nepřekročení maximálních přípustných hladin hluku i pro ochranu proti hluku v chráněném venkovním prostoru, chráněném venkovním prostoru staveb a chráněném vnitřním prostoru staveb</w:t>
      </w:r>
      <w:r w:rsidR="000C2F44">
        <w:rPr>
          <w:bCs/>
          <w:sz w:val="22"/>
          <w:szCs w:val="22"/>
        </w:rPr>
        <w:t xml:space="preserve"> </w:t>
      </w:r>
      <w:bookmarkStart w:id="48" w:name="_Hlk80540761"/>
      <w:r w:rsidR="000C2F44">
        <w:rPr>
          <w:bCs/>
          <w:sz w:val="22"/>
          <w:szCs w:val="22"/>
        </w:rPr>
        <w:t>s eliminací, respektive minimalizací potenciálních zdravotních rizik pro populaci vystavenou rizikovým faktorům životních podmínek ve smyslu ustanovení § 2 odst. (2) a (4), § 30 a § 77 odst. (2), (3) a (4) zákona číslo 258/2000 Sb. ve spojení s nařízením vlády číslo 272/2011 Sb. o ochraně zdraví před nepříznivými účinky hluku a vibrací, ve znění pozdějších předpisů</w:t>
      </w:r>
      <w:bookmarkEnd w:id="48"/>
      <w:r w:rsidR="004C66C4">
        <w:rPr>
          <w:bCs/>
          <w:sz w:val="22"/>
          <w:szCs w:val="22"/>
        </w:rPr>
        <w:t xml:space="preserve"> (realizace účinných protihlukových opatření, které zajistí ochranu venkovního prostoru – protihlukové stěny, valy, nikoliv jen ochranu prostoru vnitřního s doložením hlukového vyhodnocení v rámci územního řízení s tím, že musí být zohledněna i hluková zátěž z povolených, doposud nerealizovaných záměrů nebo záměrů </w:t>
      </w:r>
      <w:r w:rsidR="004C66C4">
        <w:rPr>
          <w:bCs/>
          <w:sz w:val="22"/>
          <w:szCs w:val="22"/>
        </w:rPr>
        <w:lastRenderedPageBreak/>
        <w:t>uvedených v územně plánovací dokumentaci včetně zhodnocení i reálnosti navržených protihlukových opatření)</w:t>
      </w:r>
      <w:r w:rsidR="00633CA0">
        <w:rPr>
          <w:bCs/>
          <w:sz w:val="22"/>
          <w:szCs w:val="22"/>
        </w:rPr>
        <w:t xml:space="preserve"> </w:t>
      </w:r>
      <w:r w:rsidR="00AD2FE3">
        <w:rPr>
          <w:bCs/>
          <w:sz w:val="22"/>
          <w:szCs w:val="22"/>
        </w:rPr>
        <w:t>– kopie vyjádření viz </w:t>
      </w:r>
      <w:r w:rsidR="00AD2FE3" w:rsidRPr="00AD2FE3">
        <w:rPr>
          <w:b/>
          <w:i/>
          <w:iCs/>
          <w:sz w:val="22"/>
          <w:szCs w:val="22"/>
        </w:rPr>
        <w:t>příloha 9</w:t>
      </w:r>
      <w:r w:rsidR="00AD2FE3">
        <w:rPr>
          <w:b/>
          <w:sz w:val="22"/>
          <w:szCs w:val="22"/>
        </w:rPr>
        <w:t xml:space="preserve"> </w:t>
      </w:r>
      <w:r w:rsidR="007D63A7">
        <w:rPr>
          <w:b/>
          <w:sz w:val="22"/>
          <w:szCs w:val="22"/>
        </w:rPr>
        <w:t>|</w:t>
      </w:r>
      <w:r w:rsidR="00AC62AE" w:rsidRPr="00D778B1">
        <w:rPr>
          <w:bCs/>
          <w:i/>
          <w:iCs/>
          <w:sz w:val="22"/>
          <w:szCs w:val="22"/>
        </w:rPr>
        <w:t xml:space="preserve">navrhovaná </w:t>
      </w:r>
      <w:r w:rsidR="00AD2FE3" w:rsidRPr="00D778B1">
        <w:rPr>
          <w:bCs/>
          <w:i/>
          <w:iCs/>
          <w:sz w:val="22"/>
          <w:szCs w:val="22"/>
        </w:rPr>
        <w:t>protihluková opatření jsou součástí</w:t>
      </w:r>
      <w:r w:rsidR="00D778B1">
        <w:rPr>
          <w:bCs/>
          <w:i/>
          <w:iCs/>
          <w:sz w:val="22"/>
          <w:szCs w:val="22"/>
        </w:rPr>
        <w:t xml:space="preserve"> této</w:t>
      </w:r>
      <w:r w:rsidR="00AD2FE3" w:rsidRPr="00D778B1">
        <w:rPr>
          <w:bCs/>
          <w:i/>
          <w:iCs/>
          <w:sz w:val="22"/>
          <w:szCs w:val="22"/>
        </w:rPr>
        <w:t xml:space="preserve"> studie – viz protihlukové stěny, bariéra proti šíření hluku z železnice </w:t>
      </w:r>
      <w:r w:rsidR="00AC62AE" w:rsidRPr="00D778B1">
        <w:rPr>
          <w:bCs/>
          <w:i/>
          <w:iCs/>
          <w:sz w:val="22"/>
          <w:szCs w:val="22"/>
        </w:rPr>
        <w:t xml:space="preserve">navrhovanou </w:t>
      </w:r>
      <w:r w:rsidR="00AD2FE3" w:rsidRPr="00D778B1">
        <w:rPr>
          <w:bCs/>
          <w:i/>
          <w:iCs/>
          <w:sz w:val="22"/>
          <w:szCs w:val="22"/>
        </w:rPr>
        <w:t>skupin</w:t>
      </w:r>
      <w:r w:rsidR="00AC62AE" w:rsidRPr="00D778B1">
        <w:rPr>
          <w:bCs/>
          <w:i/>
          <w:iCs/>
          <w:sz w:val="22"/>
          <w:szCs w:val="22"/>
        </w:rPr>
        <w:t>ou 36</w:t>
      </w:r>
      <w:r w:rsidR="00AD2FE3" w:rsidRPr="00D778B1">
        <w:rPr>
          <w:bCs/>
          <w:i/>
          <w:iCs/>
          <w:sz w:val="22"/>
          <w:szCs w:val="22"/>
        </w:rPr>
        <w:t xml:space="preserve"> garáží se sedlovou střechou, založení staveb rodinných domů na pružné podložce z tvrzené pryže k eliminaci vibrací z provozu železnice, nepřímé větrání obytných místností rodinných domů prostřednictvím rekuperace nebo větracích štěrbin a vyšší třída zvukové izolace výplní otvorů včetně odpovídajících protihlukových vlastností u konstrukcí obálky budovy s následnou bližší specifikací</w:t>
      </w:r>
      <w:r w:rsidR="00AC62AE" w:rsidRPr="00D778B1">
        <w:rPr>
          <w:bCs/>
          <w:i/>
          <w:iCs/>
          <w:sz w:val="22"/>
          <w:szCs w:val="22"/>
        </w:rPr>
        <w:t xml:space="preserve"> a ověření hlukovou studií</w:t>
      </w:r>
      <w:r w:rsidR="00AD2FE3" w:rsidRPr="00D778B1">
        <w:rPr>
          <w:bCs/>
          <w:i/>
          <w:iCs/>
          <w:sz w:val="22"/>
          <w:szCs w:val="22"/>
        </w:rPr>
        <w:t xml:space="preserve"> všech opatření v rámci územního a stavebního řízení</w:t>
      </w:r>
      <w:r w:rsidR="00633CA0" w:rsidRPr="00D778B1">
        <w:rPr>
          <w:bCs/>
          <w:i/>
          <w:iCs/>
          <w:sz w:val="22"/>
          <w:szCs w:val="22"/>
        </w:rPr>
        <w:t xml:space="preserve"> výstavby plánovaných 80 rodinných domů v lokalitě „Pod tratí“ v Újezdě u Brna</w:t>
      </w:r>
      <w:r w:rsidR="007D63A7">
        <w:rPr>
          <w:bCs/>
          <w:sz w:val="22"/>
          <w:szCs w:val="22"/>
        </w:rPr>
        <w:t>|</w:t>
      </w:r>
      <w:r w:rsidR="00633CA0">
        <w:rPr>
          <w:bCs/>
          <w:sz w:val="22"/>
          <w:szCs w:val="22"/>
        </w:rPr>
        <w:t>.</w:t>
      </w:r>
      <w:bookmarkEnd w:id="47"/>
      <w:r w:rsidR="00AD2FE3">
        <w:rPr>
          <w:bCs/>
          <w:sz w:val="22"/>
          <w:szCs w:val="22"/>
        </w:rPr>
        <w:t xml:space="preserve"> </w:t>
      </w:r>
    </w:p>
    <w:p w14:paraId="64627CC6" w14:textId="77777777" w:rsidR="005E0AE8" w:rsidRPr="005E0AE8" w:rsidRDefault="005E0AE8" w:rsidP="009C72A3">
      <w:pPr>
        <w:tabs>
          <w:tab w:val="left" w:pos="567"/>
        </w:tabs>
        <w:autoSpaceDE w:val="0"/>
        <w:autoSpaceDN w:val="0"/>
        <w:adjustRightInd w:val="0"/>
        <w:jc w:val="both"/>
        <w:rPr>
          <w:bCs/>
          <w:sz w:val="16"/>
          <w:szCs w:val="16"/>
        </w:rPr>
      </w:pPr>
    </w:p>
    <w:p w14:paraId="59C8996A" w14:textId="2DBD41D9" w:rsidR="009C72A3" w:rsidRPr="00EC288F" w:rsidRDefault="005E0AE8" w:rsidP="009C72A3">
      <w:pPr>
        <w:tabs>
          <w:tab w:val="left" w:pos="567"/>
        </w:tabs>
        <w:autoSpaceDE w:val="0"/>
        <w:autoSpaceDN w:val="0"/>
        <w:adjustRightInd w:val="0"/>
        <w:jc w:val="both"/>
        <w:rPr>
          <w:b/>
          <w:sz w:val="22"/>
          <w:szCs w:val="22"/>
        </w:rPr>
      </w:pPr>
      <w:bookmarkStart w:id="49" w:name="_Hlk80541329"/>
      <w:r w:rsidRPr="00550E6E">
        <w:rPr>
          <w:b/>
          <w:sz w:val="22"/>
          <w:szCs w:val="22"/>
        </w:rPr>
        <w:t>OÚP</w:t>
      </w:r>
      <w:r w:rsidR="00550E6E">
        <w:rPr>
          <w:b/>
          <w:sz w:val="22"/>
          <w:szCs w:val="22"/>
        </w:rPr>
        <w:t>PP</w:t>
      </w:r>
      <w:r w:rsidR="006E05BA" w:rsidRPr="00550E6E">
        <w:rPr>
          <w:b/>
          <w:sz w:val="22"/>
          <w:szCs w:val="22"/>
        </w:rPr>
        <w:t xml:space="preserve"> </w:t>
      </w:r>
      <w:proofErr w:type="spellStart"/>
      <w:r w:rsidR="006E05BA" w:rsidRPr="00550E6E">
        <w:rPr>
          <w:b/>
          <w:sz w:val="22"/>
          <w:szCs w:val="22"/>
        </w:rPr>
        <w:t>MěÚ</w:t>
      </w:r>
      <w:proofErr w:type="spellEnd"/>
      <w:r w:rsidR="006E05BA" w:rsidRPr="00550E6E">
        <w:rPr>
          <w:b/>
          <w:sz w:val="22"/>
          <w:szCs w:val="22"/>
        </w:rPr>
        <w:t xml:space="preserve"> Šlapanice</w:t>
      </w:r>
      <w:r w:rsidR="001A0219">
        <w:rPr>
          <w:b/>
          <w:sz w:val="22"/>
          <w:szCs w:val="22"/>
        </w:rPr>
        <w:t xml:space="preserve"> – územní plánování</w:t>
      </w:r>
      <w:r w:rsidRPr="001A0219">
        <w:rPr>
          <w:b/>
          <w:sz w:val="22"/>
          <w:szCs w:val="22"/>
        </w:rPr>
        <w:t>:</w:t>
      </w:r>
      <w:r>
        <w:rPr>
          <w:bCs/>
          <w:sz w:val="22"/>
          <w:szCs w:val="22"/>
        </w:rPr>
        <w:t xml:space="preserve"> </w:t>
      </w:r>
      <w:r w:rsidR="00AC62AE">
        <w:rPr>
          <w:bCs/>
          <w:sz w:val="22"/>
          <w:szCs w:val="22"/>
        </w:rPr>
        <w:t>Studie byla telefonicky konzultována s Ing.</w:t>
      </w:r>
      <w:r w:rsidR="00550E6E">
        <w:rPr>
          <w:bCs/>
          <w:sz w:val="22"/>
          <w:szCs w:val="22"/>
        </w:rPr>
        <w:t xml:space="preserve"> Arch. Danielou</w:t>
      </w:r>
      <w:r w:rsidR="00AC62AE">
        <w:rPr>
          <w:bCs/>
          <w:sz w:val="22"/>
          <w:szCs w:val="22"/>
        </w:rPr>
        <w:t xml:space="preserve"> Kudrovou</w:t>
      </w:r>
      <w:r w:rsidR="00550E6E">
        <w:rPr>
          <w:bCs/>
          <w:sz w:val="22"/>
          <w:szCs w:val="22"/>
        </w:rPr>
        <w:t xml:space="preserve"> OÚPPP </w:t>
      </w:r>
      <w:proofErr w:type="spellStart"/>
      <w:r w:rsidR="00550E6E">
        <w:rPr>
          <w:bCs/>
          <w:sz w:val="22"/>
          <w:szCs w:val="22"/>
        </w:rPr>
        <w:t>MěÚ</w:t>
      </w:r>
      <w:proofErr w:type="spellEnd"/>
      <w:r w:rsidR="00550E6E">
        <w:rPr>
          <w:bCs/>
          <w:sz w:val="22"/>
          <w:szCs w:val="22"/>
        </w:rPr>
        <w:t xml:space="preserve"> Šlapanice s ústním souhlasným vyjádřením</w:t>
      </w:r>
      <w:r w:rsidR="00AC62AE">
        <w:rPr>
          <w:bCs/>
          <w:sz w:val="22"/>
          <w:szCs w:val="22"/>
        </w:rPr>
        <w:t xml:space="preserve"> a na požadavek zástupce města Újezd u Brna </w:t>
      </w:r>
      <w:r w:rsidR="004C66C4">
        <w:rPr>
          <w:bCs/>
          <w:sz w:val="22"/>
          <w:szCs w:val="22"/>
        </w:rPr>
        <w:t xml:space="preserve">místostarostky </w:t>
      </w:r>
      <w:r w:rsidR="00AC62AE">
        <w:rPr>
          <w:bCs/>
          <w:sz w:val="22"/>
          <w:szCs w:val="22"/>
        </w:rPr>
        <w:t xml:space="preserve">Ing. Kocurové nebyla písemně uplatněna </w:t>
      </w:r>
      <w:r w:rsidR="001A0219">
        <w:rPr>
          <w:bCs/>
          <w:sz w:val="22"/>
          <w:szCs w:val="22"/>
        </w:rPr>
        <w:t xml:space="preserve">u tohoto dotčeného orgánu státní správy </w:t>
      </w:r>
      <w:r w:rsidR="00AC62AE">
        <w:rPr>
          <w:bCs/>
          <w:sz w:val="22"/>
          <w:szCs w:val="22"/>
        </w:rPr>
        <w:t>žádost o stanovisko, které si zajistí město Újezd u Brna samo</w:t>
      </w:r>
      <w:r w:rsidR="00550E6E">
        <w:rPr>
          <w:bCs/>
          <w:sz w:val="22"/>
          <w:szCs w:val="22"/>
        </w:rPr>
        <w:t>.</w:t>
      </w:r>
      <w:bookmarkEnd w:id="49"/>
    </w:p>
    <w:p w14:paraId="23EC10F4" w14:textId="77777777" w:rsidR="005E0AE8" w:rsidRPr="005E0AE8" w:rsidRDefault="005E0AE8" w:rsidP="005E0AE8">
      <w:pPr>
        <w:tabs>
          <w:tab w:val="left" w:pos="567"/>
        </w:tabs>
        <w:autoSpaceDE w:val="0"/>
        <w:autoSpaceDN w:val="0"/>
        <w:adjustRightInd w:val="0"/>
        <w:jc w:val="both"/>
        <w:rPr>
          <w:bCs/>
          <w:sz w:val="16"/>
          <w:szCs w:val="16"/>
        </w:rPr>
      </w:pPr>
    </w:p>
    <w:p w14:paraId="019C8D84" w14:textId="70850F1A" w:rsidR="005E0AE8" w:rsidRDefault="00550E6E" w:rsidP="005E0AE8">
      <w:pPr>
        <w:tabs>
          <w:tab w:val="left" w:pos="567"/>
        </w:tabs>
        <w:autoSpaceDE w:val="0"/>
        <w:autoSpaceDN w:val="0"/>
        <w:adjustRightInd w:val="0"/>
        <w:jc w:val="both"/>
        <w:rPr>
          <w:bCs/>
          <w:sz w:val="22"/>
          <w:szCs w:val="22"/>
        </w:rPr>
      </w:pPr>
      <w:bookmarkStart w:id="50" w:name="_Hlk80541439"/>
      <w:r w:rsidRPr="001A0219">
        <w:rPr>
          <w:b/>
          <w:sz w:val="22"/>
          <w:szCs w:val="22"/>
        </w:rPr>
        <w:t>OÚP</w:t>
      </w:r>
      <w:r w:rsidR="005E0AE8" w:rsidRPr="001A0219">
        <w:rPr>
          <w:b/>
          <w:sz w:val="22"/>
          <w:szCs w:val="22"/>
        </w:rPr>
        <w:t>PP</w:t>
      </w:r>
      <w:r w:rsidR="006E05BA" w:rsidRPr="001A0219">
        <w:rPr>
          <w:b/>
          <w:sz w:val="22"/>
          <w:szCs w:val="22"/>
        </w:rPr>
        <w:t xml:space="preserve"> </w:t>
      </w:r>
      <w:proofErr w:type="spellStart"/>
      <w:r w:rsidR="006E05BA" w:rsidRPr="001A0219">
        <w:rPr>
          <w:b/>
          <w:sz w:val="22"/>
          <w:szCs w:val="22"/>
        </w:rPr>
        <w:t>MěÚ</w:t>
      </w:r>
      <w:proofErr w:type="spellEnd"/>
      <w:r w:rsidR="006E05BA" w:rsidRPr="001A0219">
        <w:rPr>
          <w:b/>
          <w:sz w:val="22"/>
          <w:szCs w:val="22"/>
        </w:rPr>
        <w:t xml:space="preserve"> Šlapanice</w:t>
      </w:r>
      <w:r w:rsidR="001A0219" w:rsidRPr="001A0219">
        <w:rPr>
          <w:b/>
          <w:sz w:val="22"/>
          <w:szCs w:val="22"/>
        </w:rPr>
        <w:t xml:space="preserve"> – památková péče</w:t>
      </w:r>
      <w:r w:rsidR="005E0AE8" w:rsidRPr="001A0219">
        <w:rPr>
          <w:b/>
          <w:sz w:val="22"/>
          <w:szCs w:val="22"/>
        </w:rPr>
        <w:t>:</w:t>
      </w:r>
      <w:r w:rsidR="001A0219">
        <w:rPr>
          <w:bCs/>
          <w:sz w:val="22"/>
          <w:szCs w:val="22"/>
        </w:rPr>
        <w:t xml:space="preserve"> Vyjádření z 27. 5. 2021 č.j. SLP-OV/42937-21/ROT, spis. zn. SLP-OV/9376-2021/ROT – Lokalita výstavby se nachází v krajinné památkové zóně Bojiště bitvy u Slavkova prohlášené Vyhláškou MK ČR číslo 475/1992 Sb. s režimem podle § 14 odst. 2 zákona číslo 20/1987 Sb. o státní památkové péči ve znění pozdějších předpisů</w:t>
      </w:r>
      <w:r w:rsidR="00747D60">
        <w:rPr>
          <w:bCs/>
          <w:sz w:val="22"/>
          <w:szCs w:val="22"/>
        </w:rPr>
        <w:t>, doporučeno je využití u rodinných domů zastřešení šikmou střechou s použitím pálené střešní krytiny cihlové barvy a u fasád omítané s barevností ve světlých pastelových odstínech</w:t>
      </w:r>
      <w:r w:rsidR="0020138C">
        <w:rPr>
          <w:bCs/>
          <w:sz w:val="22"/>
          <w:szCs w:val="22"/>
        </w:rPr>
        <w:t xml:space="preserve">, v dalším stupni projektové dokumentace musí být vyžádáno stanovisko orgánu ochrany památkové péče </w:t>
      </w:r>
      <w:r w:rsidR="007D63A7">
        <w:rPr>
          <w:bCs/>
          <w:sz w:val="22"/>
          <w:szCs w:val="22"/>
        </w:rPr>
        <w:t>– kopie vyjádření v </w:t>
      </w:r>
      <w:r w:rsidR="007D63A7" w:rsidRPr="007D63A7">
        <w:rPr>
          <w:b/>
          <w:i/>
          <w:iCs/>
          <w:sz w:val="22"/>
          <w:szCs w:val="22"/>
        </w:rPr>
        <w:t>příloze 10</w:t>
      </w:r>
      <w:r w:rsidR="007D63A7" w:rsidRPr="007D63A7">
        <w:rPr>
          <w:b/>
          <w:sz w:val="22"/>
          <w:szCs w:val="22"/>
        </w:rPr>
        <w:t xml:space="preserve"> </w:t>
      </w:r>
      <w:r w:rsidR="007D63A7">
        <w:rPr>
          <w:b/>
          <w:sz w:val="22"/>
          <w:szCs w:val="22"/>
        </w:rPr>
        <w:t>|</w:t>
      </w:r>
      <w:r w:rsidR="00D778B1">
        <w:rPr>
          <w:bCs/>
          <w:i/>
          <w:iCs/>
          <w:sz w:val="22"/>
          <w:szCs w:val="22"/>
        </w:rPr>
        <w:t>řešená</w:t>
      </w:r>
      <w:r w:rsidR="00D778B1" w:rsidRPr="00D778B1">
        <w:rPr>
          <w:bCs/>
          <w:i/>
          <w:iCs/>
          <w:sz w:val="22"/>
          <w:szCs w:val="22"/>
        </w:rPr>
        <w:t xml:space="preserve"> studie sleduje v návrhu u rodinných domů z větší části využití sedlových střech s vikýři, navrženy jsou i střechy ploché sledující současný trend výstavby objektů bydlení, u skupiny 36 garáží je navržena střecha sedlová, střešní krytina je navrhována pálená v odstínu hnědočerveném doporučeně opatřením engobou z důvodů vyšší životnosti a u fasád je akceptovaná omítka v</w:t>
      </w:r>
      <w:r w:rsidR="00AA5357">
        <w:rPr>
          <w:bCs/>
          <w:i/>
          <w:iCs/>
          <w:sz w:val="22"/>
          <w:szCs w:val="22"/>
        </w:rPr>
        <w:t>e světlých barevných</w:t>
      </w:r>
      <w:r w:rsidR="00D778B1" w:rsidRPr="00D778B1">
        <w:rPr>
          <w:bCs/>
          <w:i/>
          <w:iCs/>
          <w:sz w:val="22"/>
          <w:szCs w:val="22"/>
        </w:rPr>
        <w:t> pastelových odstínech včetně barvy bílé</w:t>
      </w:r>
      <w:r w:rsidR="00AA5357">
        <w:rPr>
          <w:bCs/>
          <w:i/>
          <w:iCs/>
          <w:sz w:val="22"/>
          <w:szCs w:val="22"/>
        </w:rPr>
        <w:t xml:space="preserve">, jinak v dalším stupni projektové dokumentace bude zažádáno o stanovisko OÚPPP </w:t>
      </w:r>
      <w:proofErr w:type="spellStart"/>
      <w:r w:rsidR="00AA5357">
        <w:rPr>
          <w:bCs/>
          <w:i/>
          <w:iCs/>
          <w:sz w:val="22"/>
          <w:szCs w:val="22"/>
        </w:rPr>
        <w:t>MěÚ</w:t>
      </w:r>
      <w:proofErr w:type="spellEnd"/>
      <w:r w:rsidR="00AA5357">
        <w:rPr>
          <w:bCs/>
          <w:i/>
          <w:iCs/>
          <w:sz w:val="22"/>
          <w:szCs w:val="22"/>
        </w:rPr>
        <w:t xml:space="preserve"> Šlapanice</w:t>
      </w:r>
      <w:r w:rsidR="00D778B1" w:rsidRPr="00D778B1">
        <w:rPr>
          <w:bCs/>
          <w:i/>
          <w:iCs/>
          <w:sz w:val="22"/>
          <w:szCs w:val="22"/>
        </w:rPr>
        <w:t>|</w:t>
      </w:r>
      <w:r w:rsidR="00D778B1">
        <w:rPr>
          <w:bCs/>
          <w:sz w:val="22"/>
          <w:szCs w:val="22"/>
        </w:rPr>
        <w:t>.</w:t>
      </w:r>
      <w:r w:rsidR="00AA5357">
        <w:rPr>
          <w:bCs/>
          <w:sz w:val="22"/>
          <w:szCs w:val="22"/>
        </w:rPr>
        <w:t xml:space="preserve"> </w:t>
      </w:r>
      <w:r w:rsidR="00D778B1">
        <w:rPr>
          <w:bCs/>
          <w:sz w:val="22"/>
          <w:szCs w:val="22"/>
        </w:rPr>
        <w:t xml:space="preserve"> </w:t>
      </w:r>
      <w:bookmarkEnd w:id="50"/>
    </w:p>
    <w:p w14:paraId="3CD4FF6B" w14:textId="1B383D70" w:rsidR="005E0AE8" w:rsidRPr="005E0AE8" w:rsidRDefault="001A0219" w:rsidP="005E0AE8">
      <w:pPr>
        <w:tabs>
          <w:tab w:val="left" w:pos="567"/>
        </w:tabs>
        <w:autoSpaceDE w:val="0"/>
        <w:autoSpaceDN w:val="0"/>
        <w:adjustRightInd w:val="0"/>
        <w:jc w:val="both"/>
        <w:rPr>
          <w:bCs/>
          <w:sz w:val="16"/>
          <w:szCs w:val="16"/>
        </w:rPr>
      </w:pPr>
      <w:r>
        <w:rPr>
          <w:bCs/>
          <w:sz w:val="16"/>
          <w:szCs w:val="16"/>
        </w:rPr>
        <w:t xml:space="preserve"> </w:t>
      </w:r>
    </w:p>
    <w:p w14:paraId="52577F7E" w14:textId="067CF49A" w:rsidR="005E0AE8" w:rsidRPr="00EC288F" w:rsidRDefault="005E0AE8" w:rsidP="005E0AE8">
      <w:pPr>
        <w:tabs>
          <w:tab w:val="left" w:pos="567"/>
        </w:tabs>
        <w:autoSpaceDE w:val="0"/>
        <w:autoSpaceDN w:val="0"/>
        <w:adjustRightInd w:val="0"/>
        <w:jc w:val="both"/>
        <w:rPr>
          <w:b/>
          <w:sz w:val="22"/>
          <w:szCs w:val="22"/>
        </w:rPr>
      </w:pPr>
      <w:bookmarkStart w:id="51" w:name="_Hlk80542098"/>
      <w:r w:rsidRPr="007D63A7">
        <w:rPr>
          <w:b/>
          <w:sz w:val="22"/>
          <w:szCs w:val="22"/>
        </w:rPr>
        <w:t>OŽP</w:t>
      </w:r>
      <w:r w:rsidR="006E05BA" w:rsidRPr="007D63A7">
        <w:rPr>
          <w:b/>
          <w:sz w:val="22"/>
          <w:szCs w:val="22"/>
        </w:rPr>
        <w:t xml:space="preserve"> </w:t>
      </w:r>
      <w:proofErr w:type="spellStart"/>
      <w:r w:rsidR="006E05BA" w:rsidRPr="007D63A7">
        <w:rPr>
          <w:b/>
          <w:sz w:val="22"/>
          <w:szCs w:val="22"/>
        </w:rPr>
        <w:t>MěÚ</w:t>
      </w:r>
      <w:proofErr w:type="spellEnd"/>
      <w:r w:rsidR="006E05BA" w:rsidRPr="007D63A7">
        <w:rPr>
          <w:b/>
          <w:sz w:val="22"/>
          <w:szCs w:val="22"/>
        </w:rPr>
        <w:t xml:space="preserve"> Šlapanice</w:t>
      </w:r>
      <w:r w:rsidRPr="007D63A7">
        <w:rPr>
          <w:b/>
          <w:sz w:val="22"/>
          <w:szCs w:val="22"/>
        </w:rPr>
        <w:t>:</w:t>
      </w:r>
      <w:r>
        <w:rPr>
          <w:bCs/>
          <w:sz w:val="22"/>
          <w:szCs w:val="22"/>
        </w:rPr>
        <w:t xml:space="preserve"> </w:t>
      </w:r>
      <w:r w:rsidR="00747D60">
        <w:rPr>
          <w:bCs/>
          <w:sz w:val="22"/>
          <w:szCs w:val="22"/>
        </w:rPr>
        <w:t>Stanovisko</w:t>
      </w:r>
      <w:r w:rsidR="007D63A7">
        <w:rPr>
          <w:bCs/>
          <w:sz w:val="22"/>
          <w:szCs w:val="22"/>
        </w:rPr>
        <w:t xml:space="preserve"> z 25. 6. 2021 č.j. SLP-OŽP/42938-21/MAK, spis. zn. SLP-OŽP/10309-2021/MAK</w:t>
      </w:r>
      <w:r w:rsidR="00D778B1">
        <w:rPr>
          <w:bCs/>
          <w:sz w:val="22"/>
          <w:szCs w:val="22"/>
        </w:rPr>
        <w:t xml:space="preserve"> </w:t>
      </w:r>
      <w:r w:rsidR="00163D03">
        <w:rPr>
          <w:bCs/>
          <w:sz w:val="22"/>
          <w:szCs w:val="22"/>
        </w:rPr>
        <w:t>–</w:t>
      </w:r>
      <w:r w:rsidR="00D778B1">
        <w:rPr>
          <w:bCs/>
          <w:sz w:val="22"/>
          <w:szCs w:val="22"/>
        </w:rPr>
        <w:t xml:space="preserve"> </w:t>
      </w:r>
      <w:r w:rsidR="00163D03">
        <w:rPr>
          <w:bCs/>
          <w:sz w:val="22"/>
          <w:szCs w:val="22"/>
        </w:rPr>
        <w:t>Uděleno souhlasné stanovisko bez připomínek</w:t>
      </w:r>
      <w:r w:rsidR="00626129">
        <w:rPr>
          <w:bCs/>
          <w:sz w:val="22"/>
          <w:szCs w:val="22"/>
        </w:rPr>
        <w:t xml:space="preserve"> – kopie stanoviska viz </w:t>
      </w:r>
      <w:r w:rsidR="00626129" w:rsidRPr="00626129">
        <w:rPr>
          <w:b/>
          <w:i/>
          <w:iCs/>
          <w:sz w:val="22"/>
          <w:szCs w:val="22"/>
        </w:rPr>
        <w:t>příloha 11</w:t>
      </w:r>
      <w:r w:rsidR="00163D03">
        <w:rPr>
          <w:bCs/>
          <w:sz w:val="22"/>
          <w:szCs w:val="22"/>
        </w:rPr>
        <w:t>.</w:t>
      </w:r>
      <w:bookmarkEnd w:id="51"/>
    </w:p>
    <w:p w14:paraId="56D7CE6A" w14:textId="77777777" w:rsidR="008165E5" w:rsidRPr="005E0AE8" w:rsidRDefault="008165E5" w:rsidP="008165E5">
      <w:pPr>
        <w:tabs>
          <w:tab w:val="left" w:pos="567"/>
        </w:tabs>
        <w:autoSpaceDE w:val="0"/>
        <w:autoSpaceDN w:val="0"/>
        <w:adjustRightInd w:val="0"/>
        <w:jc w:val="both"/>
        <w:rPr>
          <w:bCs/>
          <w:sz w:val="16"/>
          <w:szCs w:val="16"/>
        </w:rPr>
      </w:pPr>
      <w:bookmarkStart w:id="52" w:name="_Hlk80542161"/>
    </w:p>
    <w:p w14:paraId="3016A455" w14:textId="639E0BBB" w:rsidR="008165E5" w:rsidRDefault="008165E5" w:rsidP="008165E5">
      <w:pPr>
        <w:tabs>
          <w:tab w:val="left" w:pos="567"/>
        </w:tabs>
        <w:autoSpaceDE w:val="0"/>
        <w:autoSpaceDN w:val="0"/>
        <w:adjustRightInd w:val="0"/>
        <w:jc w:val="both"/>
        <w:rPr>
          <w:bCs/>
          <w:sz w:val="22"/>
          <w:szCs w:val="22"/>
        </w:rPr>
      </w:pPr>
      <w:r>
        <w:rPr>
          <w:b/>
          <w:sz w:val="22"/>
          <w:szCs w:val="22"/>
        </w:rPr>
        <w:t xml:space="preserve">OD </w:t>
      </w:r>
      <w:proofErr w:type="spellStart"/>
      <w:r w:rsidRPr="007A5D55">
        <w:rPr>
          <w:b/>
          <w:sz w:val="22"/>
          <w:szCs w:val="22"/>
        </w:rPr>
        <w:t>MěÚ</w:t>
      </w:r>
      <w:proofErr w:type="spellEnd"/>
      <w:r w:rsidRPr="007A5D55">
        <w:rPr>
          <w:b/>
          <w:sz w:val="22"/>
          <w:szCs w:val="22"/>
        </w:rPr>
        <w:t xml:space="preserve"> Šlapanice:</w:t>
      </w:r>
      <w:r>
        <w:rPr>
          <w:bCs/>
          <w:sz w:val="22"/>
          <w:szCs w:val="22"/>
        </w:rPr>
        <w:t xml:space="preserve"> Vyjádření z 26. 7. 2021 č.j. SLP-OV/42939-21/HAS, spis. zn. SLP-OV/10627-2021/KZA – doporučeno je na vjezdu do řešené lokality dopravně v režimu „zóna 30“ </w:t>
      </w:r>
      <w:r w:rsidR="006E1109">
        <w:rPr>
          <w:bCs/>
          <w:sz w:val="22"/>
          <w:szCs w:val="22"/>
        </w:rPr>
        <w:t xml:space="preserve">(s obousměrnou vozovkou a jednostrannými chodníky s veřejnými parkovacími a odstavnými stáními i uliční zelení včetně cyklostezky při využitelnosti jednoho hlavního napojení na systém místních komunikací v městě Újezd u Brna s jedním nouzovým napojením pro IZS) </w:t>
      </w:r>
      <w:r>
        <w:rPr>
          <w:bCs/>
          <w:sz w:val="22"/>
          <w:szCs w:val="22"/>
        </w:rPr>
        <w:t>stavební opatření pro zklidnění dopravy (přejezdový práh), dopravní napojení</w:t>
      </w:r>
      <w:r w:rsidRPr="00FF707D">
        <w:rPr>
          <w:bCs/>
          <w:sz w:val="22"/>
          <w:szCs w:val="22"/>
        </w:rPr>
        <w:t xml:space="preserve"> </w:t>
      </w:r>
      <w:r>
        <w:rPr>
          <w:bCs/>
          <w:sz w:val="22"/>
          <w:szCs w:val="22"/>
        </w:rPr>
        <w:t>řešené lokality na stávající dopravní infrastrukturu musí být v souladu se zákonem o pozemních komunikacích číslo 13/1997 Sb. ve znění pozdějších předpisů a vyhláškou číslo 104/1997 Sb., kterou se provádí zákon o pozemních komunikacích včetně ČSN 76 6101, ČSN 73 6102 a ČSN 73 6110  s ověřením parametrů napojení v provedení vyhovujícím bezpečnosti silničního provozu, zajištěním potřebné dopravní výkonnosti s potřebnými rozhledy a podmínkami pro plynulé vedení a řádné odvodnění</w:t>
      </w:r>
      <w:r w:rsidR="00D1442A">
        <w:rPr>
          <w:bCs/>
          <w:sz w:val="22"/>
          <w:szCs w:val="22"/>
        </w:rPr>
        <w:t xml:space="preserve"> včetně ověření parametrů napojení nových komunikací na stávající silniční síť (zejména šířka komunikace a podélný sklon) s případným návrhem jejich úpravy v souladu s legislativními a technickými předpisy </w:t>
      </w:r>
      <w:r>
        <w:rPr>
          <w:bCs/>
          <w:sz w:val="22"/>
          <w:szCs w:val="22"/>
        </w:rPr>
        <w:t xml:space="preserve">– kopie vyjádření viz </w:t>
      </w:r>
      <w:r w:rsidRPr="008165E5">
        <w:rPr>
          <w:b/>
          <w:i/>
          <w:iCs/>
          <w:sz w:val="22"/>
          <w:szCs w:val="22"/>
        </w:rPr>
        <w:t>příloha 12</w:t>
      </w:r>
      <w:r>
        <w:rPr>
          <w:bCs/>
          <w:sz w:val="22"/>
          <w:szCs w:val="22"/>
        </w:rPr>
        <w:t xml:space="preserve"> |</w:t>
      </w:r>
      <w:r w:rsidRPr="008165E5">
        <w:rPr>
          <w:bCs/>
          <w:i/>
          <w:iCs/>
          <w:sz w:val="22"/>
          <w:szCs w:val="22"/>
        </w:rPr>
        <w:t>s veškerými aspekty z daného vyjádření tato studie počítá a komplexní ověření v ní navrhovaného</w:t>
      </w:r>
      <w:r>
        <w:rPr>
          <w:bCs/>
          <w:i/>
          <w:iCs/>
          <w:sz w:val="22"/>
          <w:szCs w:val="22"/>
        </w:rPr>
        <w:t xml:space="preserve"> systému</w:t>
      </w:r>
      <w:r w:rsidRPr="008165E5">
        <w:rPr>
          <w:bCs/>
          <w:i/>
          <w:iCs/>
          <w:sz w:val="22"/>
          <w:szCs w:val="22"/>
        </w:rPr>
        <w:t xml:space="preserve"> dopravního řešení</w:t>
      </w:r>
      <w:r>
        <w:rPr>
          <w:bCs/>
          <w:i/>
          <w:iCs/>
          <w:sz w:val="22"/>
          <w:szCs w:val="22"/>
        </w:rPr>
        <w:t xml:space="preserve"> předmětné lokality</w:t>
      </w:r>
      <w:r w:rsidRPr="008165E5">
        <w:rPr>
          <w:bCs/>
          <w:i/>
          <w:iCs/>
          <w:sz w:val="22"/>
          <w:szCs w:val="22"/>
        </w:rPr>
        <w:t xml:space="preserve"> bude v rámci dalšího stupně projektové dokumentace pro územní a stavební řízení</w:t>
      </w:r>
      <w:r>
        <w:rPr>
          <w:bCs/>
          <w:sz w:val="22"/>
          <w:szCs w:val="22"/>
        </w:rPr>
        <w:t>|.</w:t>
      </w:r>
      <w:bookmarkEnd w:id="52"/>
    </w:p>
    <w:p w14:paraId="01C2D387" w14:textId="77777777" w:rsidR="005E0AE8" w:rsidRPr="005E0AE8" w:rsidRDefault="005E0AE8" w:rsidP="005E0AE8">
      <w:pPr>
        <w:tabs>
          <w:tab w:val="left" w:pos="567"/>
        </w:tabs>
        <w:autoSpaceDE w:val="0"/>
        <w:autoSpaceDN w:val="0"/>
        <w:adjustRightInd w:val="0"/>
        <w:jc w:val="both"/>
        <w:rPr>
          <w:bCs/>
          <w:sz w:val="16"/>
          <w:szCs w:val="16"/>
        </w:rPr>
      </w:pPr>
    </w:p>
    <w:p w14:paraId="2A3991D9" w14:textId="1831DA07" w:rsidR="005E0AE8" w:rsidRPr="006E05BA" w:rsidRDefault="006E05BA" w:rsidP="005E0AE8">
      <w:pPr>
        <w:tabs>
          <w:tab w:val="left" w:pos="567"/>
        </w:tabs>
        <w:autoSpaceDE w:val="0"/>
        <w:autoSpaceDN w:val="0"/>
        <w:adjustRightInd w:val="0"/>
        <w:jc w:val="both"/>
        <w:rPr>
          <w:bCs/>
          <w:sz w:val="22"/>
          <w:szCs w:val="22"/>
        </w:rPr>
      </w:pPr>
      <w:bookmarkStart w:id="53" w:name="_Hlk80543048"/>
      <w:r w:rsidRPr="00163D03">
        <w:rPr>
          <w:b/>
          <w:sz w:val="22"/>
          <w:szCs w:val="22"/>
        </w:rPr>
        <w:t>Policie ČR:</w:t>
      </w:r>
      <w:r w:rsidR="00163D03">
        <w:rPr>
          <w:bCs/>
          <w:sz w:val="22"/>
          <w:szCs w:val="22"/>
        </w:rPr>
        <w:t xml:space="preserve"> Vyjádření z 2. 6. 2021 č. j. KRPB-95261-1/ČJ-2021-0603DI-PAV – Součástí vyjádření jsou připomínky týkající se rozhledových poměrů v prostoru navrhovaných křižovatek</w:t>
      </w:r>
      <w:r w:rsidR="00626129">
        <w:rPr>
          <w:bCs/>
          <w:sz w:val="22"/>
          <w:szCs w:val="22"/>
        </w:rPr>
        <w:t>, řešení sjezdů ke komunikaci v napojení na stávající dopravní systém místních komunikací v Újezdě u Brna včetně rozhledových poměrů v křižovatkách, dále</w:t>
      </w:r>
      <w:r w:rsidR="009B4EB4">
        <w:rPr>
          <w:bCs/>
          <w:sz w:val="22"/>
          <w:szCs w:val="22"/>
        </w:rPr>
        <w:t xml:space="preserve"> upozorněno na</w:t>
      </w:r>
      <w:r w:rsidR="00626129">
        <w:rPr>
          <w:bCs/>
          <w:sz w:val="22"/>
          <w:szCs w:val="22"/>
        </w:rPr>
        <w:t xml:space="preserve"> dodržování zásad dle článku 4.3.4 ČSN 73 6058, písmeno a)</w:t>
      </w:r>
      <w:r w:rsidR="009B4EB4">
        <w:rPr>
          <w:bCs/>
          <w:sz w:val="22"/>
          <w:szCs w:val="22"/>
        </w:rPr>
        <w:t xml:space="preserve"> při návrhu skupiny garáží připojovaných z komunikace větve „h“</w:t>
      </w:r>
      <w:r w:rsidR="00626129">
        <w:rPr>
          <w:bCs/>
          <w:sz w:val="22"/>
          <w:szCs w:val="22"/>
        </w:rPr>
        <w:t xml:space="preserve">, doporučen je přesun chodníků </w:t>
      </w:r>
      <w:r w:rsidR="00A94B2B">
        <w:rPr>
          <w:bCs/>
          <w:sz w:val="22"/>
          <w:szCs w:val="22"/>
        </w:rPr>
        <w:t>za</w:t>
      </w:r>
      <w:r w:rsidR="00626129">
        <w:rPr>
          <w:bCs/>
          <w:sz w:val="22"/>
          <w:szCs w:val="22"/>
        </w:rPr>
        <w:t xml:space="preserve"> parkovací místa</w:t>
      </w:r>
      <w:r w:rsidR="009B4EB4">
        <w:rPr>
          <w:bCs/>
          <w:sz w:val="22"/>
          <w:szCs w:val="22"/>
        </w:rPr>
        <w:t xml:space="preserve"> „T“ při komunikaci větve „h“</w:t>
      </w:r>
      <w:r w:rsidR="00626129">
        <w:rPr>
          <w:bCs/>
          <w:sz w:val="22"/>
          <w:szCs w:val="22"/>
        </w:rPr>
        <w:t xml:space="preserve"> a přesun podélného parkovacího místa v místě výjezdu z komunikační větve „i“ do komunikační větve „b“</w:t>
      </w:r>
      <w:r w:rsidR="00F7553D">
        <w:rPr>
          <w:bCs/>
          <w:sz w:val="22"/>
          <w:szCs w:val="22"/>
        </w:rPr>
        <w:t xml:space="preserve">, v dalších stupních je pro </w:t>
      </w:r>
      <w:r w:rsidR="00F7553D">
        <w:rPr>
          <w:bCs/>
          <w:sz w:val="22"/>
          <w:szCs w:val="22"/>
        </w:rPr>
        <w:lastRenderedPageBreak/>
        <w:t>kladné vyjádření Policie ČR, aby dokumentace obsahovala v souladu s platnými stavebně-technickými normami a předpisy zpracované následující dokumenty – průvodní a technickou zprávu, mapu širších vztahů, okótovaný půdorys stavby a dotčeného veřejného prostranství, charakteristické řezy a návrh dopravního značení</w:t>
      </w:r>
      <w:r w:rsidR="00626129">
        <w:rPr>
          <w:bCs/>
          <w:sz w:val="22"/>
          <w:szCs w:val="22"/>
        </w:rPr>
        <w:t xml:space="preserve"> – kopie</w:t>
      </w:r>
      <w:r w:rsidR="00F7553D">
        <w:rPr>
          <w:bCs/>
          <w:sz w:val="22"/>
          <w:szCs w:val="22"/>
        </w:rPr>
        <w:t xml:space="preserve"> úplného znění</w:t>
      </w:r>
      <w:r w:rsidR="00626129">
        <w:rPr>
          <w:bCs/>
          <w:sz w:val="22"/>
          <w:szCs w:val="22"/>
        </w:rPr>
        <w:t xml:space="preserve"> vyjádření viz </w:t>
      </w:r>
      <w:r w:rsidR="00626129" w:rsidRPr="00626129">
        <w:rPr>
          <w:b/>
          <w:i/>
          <w:iCs/>
          <w:sz w:val="22"/>
          <w:szCs w:val="22"/>
        </w:rPr>
        <w:t>příloha 1</w:t>
      </w:r>
      <w:r w:rsidR="008165E5">
        <w:rPr>
          <w:b/>
          <w:i/>
          <w:iCs/>
          <w:sz w:val="22"/>
          <w:szCs w:val="22"/>
        </w:rPr>
        <w:t>3</w:t>
      </w:r>
      <w:r w:rsidR="00626129">
        <w:rPr>
          <w:bCs/>
          <w:sz w:val="22"/>
          <w:szCs w:val="22"/>
        </w:rPr>
        <w:t xml:space="preserve"> |</w:t>
      </w:r>
      <w:r w:rsidR="009B4EB4" w:rsidRPr="00A94B2B">
        <w:rPr>
          <w:bCs/>
          <w:i/>
          <w:iCs/>
          <w:sz w:val="22"/>
          <w:szCs w:val="22"/>
        </w:rPr>
        <w:t>rozhledové poměry na křižovatkách a připojení navrhovaných komunikací na stávající dopravní infrastrukturu</w:t>
      </w:r>
      <w:r w:rsidR="00A94B2B" w:rsidRPr="00A94B2B">
        <w:rPr>
          <w:bCs/>
          <w:i/>
          <w:iCs/>
          <w:sz w:val="22"/>
          <w:szCs w:val="22"/>
        </w:rPr>
        <w:t xml:space="preserve"> budou předmětem řešení dalšího stupně projektové dokumentace územního a stavebního řízení</w:t>
      </w:r>
      <w:r w:rsidR="00A94B2B">
        <w:rPr>
          <w:bCs/>
          <w:i/>
          <w:iCs/>
          <w:sz w:val="22"/>
          <w:szCs w:val="22"/>
        </w:rPr>
        <w:t xml:space="preserve"> v lokalitě výstavby</w:t>
      </w:r>
      <w:r w:rsidR="00F7553D">
        <w:rPr>
          <w:bCs/>
          <w:i/>
          <w:iCs/>
          <w:sz w:val="22"/>
          <w:szCs w:val="22"/>
        </w:rPr>
        <w:t xml:space="preserve"> v intencích požadovaného obsahu v daném vyjádření</w:t>
      </w:r>
      <w:r w:rsidR="00A94B2B" w:rsidRPr="00A94B2B">
        <w:rPr>
          <w:bCs/>
          <w:i/>
          <w:iCs/>
          <w:sz w:val="22"/>
          <w:szCs w:val="22"/>
        </w:rPr>
        <w:t>, jinak</w:t>
      </w:r>
      <w:r w:rsidR="00A2740A">
        <w:rPr>
          <w:bCs/>
          <w:i/>
          <w:iCs/>
          <w:sz w:val="22"/>
          <w:szCs w:val="22"/>
        </w:rPr>
        <w:t xml:space="preserve"> byly akceptovány připomínky týkající se</w:t>
      </w:r>
      <w:r w:rsidR="00A94B2B" w:rsidRPr="00A94B2B">
        <w:rPr>
          <w:bCs/>
          <w:i/>
          <w:iCs/>
          <w:sz w:val="22"/>
          <w:szCs w:val="22"/>
        </w:rPr>
        <w:t xml:space="preserve"> </w:t>
      </w:r>
      <w:r w:rsidR="00A2740A">
        <w:rPr>
          <w:bCs/>
          <w:i/>
          <w:iCs/>
          <w:sz w:val="22"/>
          <w:szCs w:val="22"/>
        </w:rPr>
        <w:t xml:space="preserve">šířky </w:t>
      </w:r>
      <w:r w:rsidR="00A94B2B" w:rsidRPr="00A94B2B">
        <w:rPr>
          <w:bCs/>
          <w:i/>
          <w:iCs/>
          <w:sz w:val="22"/>
          <w:szCs w:val="22"/>
        </w:rPr>
        <w:t>vjezdov</w:t>
      </w:r>
      <w:r w:rsidR="00A2740A">
        <w:rPr>
          <w:bCs/>
          <w:i/>
          <w:iCs/>
          <w:sz w:val="22"/>
          <w:szCs w:val="22"/>
        </w:rPr>
        <w:t>ého</w:t>
      </w:r>
      <w:r w:rsidR="00A94B2B" w:rsidRPr="00A94B2B">
        <w:rPr>
          <w:bCs/>
          <w:i/>
          <w:iCs/>
          <w:sz w:val="22"/>
          <w:szCs w:val="22"/>
        </w:rPr>
        <w:t xml:space="preserve"> pás</w:t>
      </w:r>
      <w:r w:rsidR="00A2740A">
        <w:rPr>
          <w:bCs/>
          <w:i/>
          <w:iCs/>
          <w:sz w:val="22"/>
          <w:szCs w:val="22"/>
        </w:rPr>
        <w:t>u</w:t>
      </w:r>
      <w:r w:rsidR="00A94B2B" w:rsidRPr="00A94B2B">
        <w:rPr>
          <w:bCs/>
          <w:i/>
          <w:iCs/>
          <w:sz w:val="22"/>
          <w:szCs w:val="22"/>
        </w:rPr>
        <w:t xml:space="preserve"> do garáží</w:t>
      </w:r>
      <w:r w:rsidR="00A2740A">
        <w:rPr>
          <w:bCs/>
          <w:i/>
          <w:iCs/>
          <w:sz w:val="22"/>
          <w:szCs w:val="22"/>
        </w:rPr>
        <w:t>, který</w:t>
      </w:r>
      <w:r w:rsidR="00A94B2B" w:rsidRPr="00A94B2B">
        <w:rPr>
          <w:bCs/>
          <w:i/>
          <w:iCs/>
          <w:sz w:val="22"/>
          <w:szCs w:val="22"/>
        </w:rPr>
        <w:t xml:space="preserve"> byl rozšířen</w:t>
      </w:r>
      <w:r w:rsidR="00A94B2B">
        <w:rPr>
          <w:bCs/>
          <w:i/>
          <w:iCs/>
          <w:sz w:val="22"/>
          <w:szCs w:val="22"/>
        </w:rPr>
        <w:t xml:space="preserve"> z 0,50 m</w:t>
      </w:r>
      <w:r w:rsidR="00A94B2B" w:rsidRPr="00A94B2B">
        <w:rPr>
          <w:bCs/>
          <w:i/>
          <w:iCs/>
          <w:sz w:val="22"/>
          <w:szCs w:val="22"/>
        </w:rPr>
        <w:t xml:space="preserve"> na 2,00 m, chodník u veřejného parkoviště „T“ byl</w:t>
      </w:r>
      <w:r w:rsidR="00A94B2B">
        <w:rPr>
          <w:bCs/>
          <w:i/>
          <w:iCs/>
          <w:sz w:val="22"/>
          <w:szCs w:val="22"/>
        </w:rPr>
        <w:t xml:space="preserve"> za účelem </w:t>
      </w:r>
      <w:r w:rsidR="00A2740A">
        <w:rPr>
          <w:bCs/>
          <w:i/>
          <w:iCs/>
          <w:sz w:val="22"/>
          <w:szCs w:val="22"/>
        </w:rPr>
        <w:t xml:space="preserve">zvýšené </w:t>
      </w:r>
      <w:r w:rsidR="00A94B2B">
        <w:rPr>
          <w:bCs/>
          <w:i/>
          <w:iCs/>
          <w:sz w:val="22"/>
          <w:szCs w:val="22"/>
        </w:rPr>
        <w:t>bezpečnosti pohybu chodců</w:t>
      </w:r>
      <w:r w:rsidR="00A94B2B" w:rsidRPr="00A94B2B">
        <w:rPr>
          <w:bCs/>
          <w:i/>
          <w:iCs/>
          <w:sz w:val="22"/>
          <w:szCs w:val="22"/>
        </w:rPr>
        <w:t xml:space="preserve"> přesunut za parkovací stání při větvi „h“ a rovněž</w:t>
      </w:r>
      <w:r w:rsidR="00A94B2B">
        <w:rPr>
          <w:bCs/>
          <w:i/>
          <w:iCs/>
          <w:sz w:val="22"/>
          <w:szCs w:val="22"/>
        </w:rPr>
        <w:t xml:space="preserve"> podélné</w:t>
      </w:r>
      <w:r w:rsidR="00A94B2B" w:rsidRPr="00A94B2B">
        <w:rPr>
          <w:bCs/>
          <w:i/>
          <w:iCs/>
          <w:sz w:val="22"/>
          <w:szCs w:val="22"/>
        </w:rPr>
        <w:t xml:space="preserve"> parkovací stání na větvi „i“ bylo posunuto dál od křižovatky větví „b“ a „</w:t>
      </w:r>
      <w:r w:rsidR="00A2740A">
        <w:rPr>
          <w:bCs/>
          <w:i/>
          <w:iCs/>
          <w:sz w:val="22"/>
          <w:szCs w:val="22"/>
        </w:rPr>
        <w:t>i</w:t>
      </w:r>
      <w:r w:rsidR="00A94B2B" w:rsidRPr="00A94B2B">
        <w:rPr>
          <w:bCs/>
          <w:i/>
          <w:iCs/>
          <w:sz w:val="22"/>
          <w:szCs w:val="22"/>
        </w:rPr>
        <w:t>“ z důvodů usnadnění výjezdu z větve „i“ do větve „</w:t>
      </w:r>
      <w:r w:rsidR="00A94B2B">
        <w:rPr>
          <w:bCs/>
          <w:i/>
          <w:iCs/>
          <w:sz w:val="22"/>
          <w:szCs w:val="22"/>
        </w:rPr>
        <w:t>b</w:t>
      </w:r>
      <w:r w:rsidR="00A94B2B" w:rsidRPr="00A94B2B">
        <w:rPr>
          <w:bCs/>
          <w:i/>
          <w:iCs/>
          <w:sz w:val="22"/>
          <w:szCs w:val="22"/>
        </w:rPr>
        <w:t>“</w:t>
      </w:r>
      <w:r w:rsidR="00A94B2B">
        <w:rPr>
          <w:bCs/>
          <w:sz w:val="22"/>
          <w:szCs w:val="22"/>
        </w:rPr>
        <w:t>|.</w:t>
      </w:r>
      <w:r w:rsidR="00163D03">
        <w:rPr>
          <w:bCs/>
          <w:sz w:val="22"/>
          <w:szCs w:val="22"/>
        </w:rPr>
        <w:t xml:space="preserve"> </w:t>
      </w:r>
      <w:bookmarkEnd w:id="53"/>
      <w:r w:rsidR="00163D03">
        <w:rPr>
          <w:bCs/>
          <w:sz w:val="22"/>
          <w:szCs w:val="22"/>
        </w:rPr>
        <w:t xml:space="preserve"> </w:t>
      </w:r>
      <w:r w:rsidR="00F7553D">
        <w:rPr>
          <w:bCs/>
          <w:sz w:val="22"/>
          <w:szCs w:val="22"/>
        </w:rPr>
        <w:t xml:space="preserve"> </w:t>
      </w:r>
    </w:p>
    <w:p w14:paraId="5BFEFC21" w14:textId="77777777" w:rsidR="007A5D55" w:rsidRPr="008165E5" w:rsidRDefault="007A5D55" w:rsidP="005C6BA6">
      <w:pPr>
        <w:tabs>
          <w:tab w:val="left" w:pos="567"/>
        </w:tabs>
        <w:autoSpaceDE w:val="0"/>
        <w:autoSpaceDN w:val="0"/>
        <w:adjustRightInd w:val="0"/>
        <w:jc w:val="both"/>
        <w:rPr>
          <w:bCs/>
          <w:sz w:val="16"/>
          <w:szCs w:val="16"/>
        </w:rPr>
      </w:pPr>
    </w:p>
    <w:p w14:paraId="4A34560C" w14:textId="77777777" w:rsidR="00097FB6" w:rsidRDefault="005C6BA6" w:rsidP="005C6BA6">
      <w:pPr>
        <w:tabs>
          <w:tab w:val="left" w:pos="567"/>
        </w:tabs>
        <w:autoSpaceDE w:val="0"/>
        <w:autoSpaceDN w:val="0"/>
        <w:adjustRightInd w:val="0"/>
        <w:jc w:val="both"/>
        <w:rPr>
          <w:bCs/>
          <w:sz w:val="22"/>
          <w:szCs w:val="22"/>
        </w:rPr>
      </w:pPr>
      <w:r w:rsidRPr="00097FB6">
        <w:rPr>
          <w:b/>
          <w:sz w:val="22"/>
          <w:szCs w:val="22"/>
        </w:rPr>
        <w:t>Správa železnic ČR:</w:t>
      </w:r>
      <w:r w:rsidR="00097FB6">
        <w:rPr>
          <w:bCs/>
          <w:sz w:val="22"/>
          <w:szCs w:val="22"/>
        </w:rPr>
        <w:t xml:space="preserve"> Souhrnné stanovisko z 14, 7. 2021 zn. 13532/2021-SŽ-OŘ BNO-OPS – Souhlas s podmínkami a požadavky-</w:t>
      </w:r>
    </w:p>
    <w:p w14:paraId="57FBF195" w14:textId="2C5E842A" w:rsidR="00D63EBD" w:rsidRDefault="00097FB6" w:rsidP="00097FB6">
      <w:pPr>
        <w:pStyle w:val="Odstavecseseznamem"/>
        <w:numPr>
          <w:ilvl w:val="0"/>
          <w:numId w:val="36"/>
        </w:numPr>
        <w:tabs>
          <w:tab w:val="left" w:pos="567"/>
        </w:tabs>
        <w:autoSpaceDE w:val="0"/>
        <w:autoSpaceDN w:val="0"/>
        <w:adjustRightInd w:val="0"/>
        <w:jc w:val="both"/>
        <w:rPr>
          <w:bCs/>
          <w:sz w:val="22"/>
          <w:szCs w:val="22"/>
        </w:rPr>
      </w:pPr>
      <w:r>
        <w:rPr>
          <w:bCs/>
          <w:sz w:val="22"/>
          <w:szCs w:val="22"/>
        </w:rPr>
        <w:t>Stavby nesmí narušit stabilitu drážního tělesa a provozuschopnost drážních staveb i zařízení, nesmí dojít k ohrožení bezpečnosti a plynulosti provozu dráhy a drážní dopravy a bezpečnosti pracovník</w:t>
      </w:r>
      <w:r w:rsidR="00D63EBD">
        <w:rPr>
          <w:bCs/>
          <w:sz w:val="22"/>
          <w:szCs w:val="22"/>
        </w:rPr>
        <w:t>ů nebo k poškození, ztížení údržby a rekonstrukce drážních staveb a zařízení, s tím, že pokud k takovému stavu dojde, budou veškeré náklady s tím související účtovány investorovi</w:t>
      </w:r>
      <w:r w:rsidR="003A6435">
        <w:rPr>
          <w:bCs/>
          <w:sz w:val="22"/>
          <w:szCs w:val="22"/>
        </w:rPr>
        <w:t>.</w:t>
      </w:r>
    </w:p>
    <w:p w14:paraId="5D6F9C54" w14:textId="77777777" w:rsidR="003A6435" w:rsidRDefault="00D63EBD" w:rsidP="00097FB6">
      <w:pPr>
        <w:pStyle w:val="Odstavecseseznamem"/>
        <w:numPr>
          <w:ilvl w:val="0"/>
          <w:numId w:val="36"/>
        </w:numPr>
        <w:tabs>
          <w:tab w:val="left" w:pos="567"/>
        </w:tabs>
        <w:autoSpaceDE w:val="0"/>
        <w:autoSpaceDN w:val="0"/>
        <w:adjustRightInd w:val="0"/>
        <w:jc w:val="both"/>
        <w:rPr>
          <w:bCs/>
          <w:sz w:val="22"/>
          <w:szCs w:val="22"/>
        </w:rPr>
      </w:pPr>
      <w:r>
        <w:rPr>
          <w:bCs/>
          <w:sz w:val="22"/>
          <w:szCs w:val="22"/>
        </w:rPr>
        <w:t>Příjezdová cesta jako nouzové propojení je plánována po pozemku ve správě Správy  železnic parcela číslo 1106/1 v katastrálním území Újezd u Brna, který slouží jako přístup k železniční zastávce Újezd u Brna, tato cesta může sloužit pouze pro mimořádný příjezd vozidel a techniky Integrovaného záchranného systému, musí být zpevněna jen štěrkem a nebude sloužit jako veřejná komunikace pro běžný průjezd vozidel do lokality bytové zástavby, ke garážím nebo ke sportovnímu areálu, v dalším stupni projektové dokumentace bude navrženo opatření, které bude řešit režim provozu na této komunikaci – uzamykatelné závory, dopravní značky aj.</w:t>
      </w:r>
      <w:r w:rsidR="003A6435">
        <w:rPr>
          <w:bCs/>
          <w:sz w:val="22"/>
          <w:szCs w:val="22"/>
        </w:rPr>
        <w:t xml:space="preserve"> tak, aby bezproblémově sloužila pouze jako přístup k železniční zastávce Újezd u Brna, pro přejezd vozidel za účelem údržby a pro mimořádný příjezd složek a techniky IZS.</w:t>
      </w:r>
    </w:p>
    <w:p w14:paraId="10D48D2C" w14:textId="77777777" w:rsidR="003A6435" w:rsidRDefault="003A6435" w:rsidP="00097FB6">
      <w:pPr>
        <w:pStyle w:val="Odstavecseseznamem"/>
        <w:numPr>
          <w:ilvl w:val="0"/>
          <w:numId w:val="36"/>
        </w:numPr>
        <w:tabs>
          <w:tab w:val="left" w:pos="567"/>
        </w:tabs>
        <w:autoSpaceDE w:val="0"/>
        <w:autoSpaceDN w:val="0"/>
        <w:adjustRightInd w:val="0"/>
        <w:jc w:val="both"/>
        <w:rPr>
          <w:bCs/>
          <w:sz w:val="22"/>
          <w:szCs w:val="22"/>
        </w:rPr>
      </w:pPr>
      <w:r>
        <w:rPr>
          <w:bCs/>
          <w:sz w:val="22"/>
          <w:szCs w:val="22"/>
        </w:rPr>
        <w:t>Oplocení bytové zástavby navržené u tělesa dráhy na hranici s pozemkem ve správě Správy železnic parcela číslo 1109/1 v katastrálním území Újezd u Brna musí být situováno minimálně 3 m od hranice uvedeného pozemku dráhy z důvodů zajištění bezproblémového příjezdu k železniční trati v případě její údržby, opravy, rekonstrukce nebo vzniku mimořádné události.</w:t>
      </w:r>
    </w:p>
    <w:p w14:paraId="5F57DC40" w14:textId="4CCF5E2E" w:rsidR="003A6435" w:rsidRDefault="003A6435" w:rsidP="00097FB6">
      <w:pPr>
        <w:pStyle w:val="Odstavecseseznamem"/>
        <w:numPr>
          <w:ilvl w:val="0"/>
          <w:numId w:val="36"/>
        </w:numPr>
        <w:tabs>
          <w:tab w:val="left" w:pos="567"/>
        </w:tabs>
        <w:autoSpaceDE w:val="0"/>
        <w:autoSpaceDN w:val="0"/>
        <w:adjustRightInd w:val="0"/>
        <w:jc w:val="both"/>
        <w:rPr>
          <w:bCs/>
          <w:sz w:val="22"/>
          <w:szCs w:val="22"/>
        </w:rPr>
      </w:pPr>
      <w:r>
        <w:rPr>
          <w:bCs/>
          <w:sz w:val="22"/>
          <w:szCs w:val="22"/>
        </w:rPr>
        <w:t>Oplocení kolem sportovního areálu směrem k tělesu dráhy musí mít výšku minimálně 5 m.</w:t>
      </w:r>
    </w:p>
    <w:p w14:paraId="0B1D5090" w14:textId="143C4DAC" w:rsidR="005C6BA6" w:rsidRDefault="00DA398B" w:rsidP="00097FB6">
      <w:pPr>
        <w:pStyle w:val="Odstavecseseznamem"/>
        <w:numPr>
          <w:ilvl w:val="0"/>
          <w:numId w:val="36"/>
        </w:numPr>
        <w:tabs>
          <w:tab w:val="left" w:pos="567"/>
        </w:tabs>
        <w:autoSpaceDE w:val="0"/>
        <w:autoSpaceDN w:val="0"/>
        <w:adjustRightInd w:val="0"/>
        <w:jc w:val="both"/>
        <w:rPr>
          <w:bCs/>
          <w:sz w:val="22"/>
          <w:szCs w:val="22"/>
        </w:rPr>
      </w:pPr>
      <w:r>
        <w:rPr>
          <w:bCs/>
          <w:sz w:val="22"/>
          <w:szCs w:val="22"/>
        </w:rPr>
        <w:t>Vzhledem ke vzdálenosti zamýšlených rodinných domů od osy krajní koleje železniční trati a možnému překračování hygienických limitů</w:t>
      </w:r>
      <w:r w:rsidR="00097FB6" w:rsidRPr="00097FB6">
        <w:rPr>
          <w:bCs/>
          <w:sz w:val="22"/>
          <w:szCs w:val="22"/>
        </w:rPr>
        <w:t xml:space="preserve"> </w:t>
      </w:r>
      <w:r>
        <w:rPr>
          <w:bCs/>
          <w:sz w:val="22"/>
          <w:szCs w:val="22"/>
        </w:rPr>
        <w:t>hluku</w:t>
      </w:r>
      <w:r w:rsidR="00371DB4">
        <w:rPr>
          <w:bCs/>
          <w:sz w:val="22"/>
          <w:szCs w:val="22"/>
        </w:rPr>
        <w:t xml:space="preserve"> stanovených nařízením vlády číslo 272/2011 Sb. o ochraně zdraví před nepříznivými účinky hluku a vibrací ve znění pozdějších předpisů je možné s výstavbou souhlasit za předpokladu splnění uvedených podmínek:</w:t>
      </w:r>
    </w:p>
    <w:p w14:paraId="687C7F19" w14:textId="62F8408E" w:rsidR="00371DB4" w:rsidRDefault="00371DB4" w:rsidP="00371DB4">
      <w:pPr>
        <w:pStyle w:val="Odstavecseseznamem"/>
        <w:numPr>
          <w:ilvl w:val="0"/>
          <w:numId w:val="33"/>
        </w:numPr>
        <w:tabs>
          <w:tab w:val="left" w:pos="567"/>
        </w:tabs>
        <w:autoSpaceDE w:val="0"/>
        <w:autoSpaceDN w:val="0"/>
        <w:adjustRightInd w:val="0"/>
        <w:jc w:val="both"/>
        <w:rPr>
          <w:bCs/>
          <w:sz w:val="22"/>
          <w:szCs w:val="22"/>
        </w:rPr>
      </w:pPr>
      <w:r>
        <w:rPr>
          <w:bCs/>
          <w:sz w:val="22"/>
          <w:szCs w:val="22"/>
        </w:rPr>
        <w:t>Žadatel či stavebník si v dalším stupni řízení nechá na vlastní náklady zpracovat akustickou studii, která bude mapovat akustické zatížení nově vzniklých chráněných venkovních prostor staveb rodinných domů na současný i výhledový stav železniční dopravy v řešeném území podle podkladů poskytnutých Správou železnic OŘ Brno.</w:t>
      </w:r>
    </w:p>
    <w:p w14:paraId="3E10FD07" w14:textId="262CFCCE" w:rsidR="006F05F7" w:rsidRDefault="00371DB4" w:rsidP="00371DB4">
      <w:pPr>
        <w:pStyle w:val="Odstavecseseznamem"/>
        <w:numPr>
          <w:ilvl w:val="0"/>
          <w:numId w:val="33"/>
        </w:numPr>
        <w:tabs>
          <w:tab w:val="left" w:pos="567"/>
        </w:tabs>
        <w:autoSpaceDE w:val="0"/>
        <w:autoSpaceDN w:val="0"/>
        <w:adjustRightInd w:val="0"/>
        <w:jc w:val="both"/>
        <w:rPr>
          <w:bCs/>
          <w:sz w:val="22"/>
          <w:szCs w:val="22"/>
        </w:rPr>
      </w:pPr>
      <w:r>
        <w:rPr>
          <w:bCs/>
          <w:sz w:val="22"/>
          <w:szCs w:val="22"/>
        </w:rPr>
        <w:t>V</w:t>
      </w:r>
      <w:r w:rsidR="006F05F7">
        <w:rPr>
          <w:bCs/>
          <w:sz w:val="22"/>
          <w:szCs w:val="22"/>
        </w:rPr>
        <w:t> </w:t>
      </w:r>
      <w:r>
        <w:rPr>
          <w:bCs/>
          <w:sz w:val="22"/>
          <w:szCs w:val="22"/>
        </w:rPr>
        <w:t>případě</w:t>
      </w:r>
      <w:r w:rsidR="006F05F7">
        <w:rPr>
          <w:bCs/>
          <w:sz w:val="22"/>
          <w:szCs w:val="22"/>
        </w:rPr>
        <w:t>, že vypočtené nebo změřené hladiny hluku neprokáží dodržování hygienických limitů stanovených nařízením vlády číslo 272/2011 Sb. o ochraně zdraví před nepříznivými účinky hluku a vibrací ve znění pozdějších předpisů, musí být součástí dokumentace stavby taková protihluková patření, aby nedocházelo k překročení stanovených hygienických limitů hluku.</w:t>
      </w:r>
    </w:p>
    <w:p w14:paraId="7A8448CC" w14:textId="7852E85F" w:rsidR="00371DB4" w:rsidRDefault="006F05F7" w:rsidP="00371DB4">
      <w:pPr>
        <w:pStyle w:val="Odstavecseseznamem"/>
        <w:numPr>
          <w:ilvl w:val="0"/>
          <w:numId w:val="33"/>
        </w:numPr>
        <w:tabs>
          <w:tab w:val="left" w:pos="567"/>
        </w:tabs>
        <w:autoSpaceDE w:val="0"/>
        <w:autoSpaceDN w:val="0"/>
        <w:adjustRightInd w:val="0"/>
        <w:jc w:val="both"/>
        <w:rPr>
          <w:bCs/>
          <w:sz w:val="22"/>
          <w:szCs w:val="22"/>
        </w:rPr>
      </w:pPr>
      <w:r>
        <w:rPr>
          <w:bCs/>
          <w:sz w:val="22"/>
          <w:szCs w:val="22"/>
        </w:rPr>
        <w:t xml:space="preserve"> Stavební konstrukce rodinných domů musí být taková, aby nedocházelo k přenosu nadměrných vibrací způsobených provozem na železnici do chráněných vnitřních prostor rodinného domu</w:t>
      </w:r>
      <w:r w:rsidR="00BE1107">
        <w:rPr>
          <w:bCs/>
          <w:sz w:val="22"/>
          <w:szCs w:val="22"/>
        </w:rPr>
        <w:t>,</w:t>
      </w:r>
      <w:r>
        <w:rPr>
          <w:bCs/>
          <w:sz w:val="22"/>
          <w:szCs w:val="22"/>
        </w:rPr>
        <w:t xml:space="preserve"> a tak k překračování hygienických limitů vibrací stanovených nařízením vlády číslo 272/2011 Sb. o ochraně zdraví před nepříznivými účinky hluku a vibrací ve znění pozdějších předpisů.</w:t>
      </w:r>
    </w:p>
    <w:p w14:paraId="7EDE26C5" w14:textId="4E87E7AF" w:rsidR="006F05F7" w:rsidRDefault="006F05F7" w:rsidP="00FF6F08">
      <w:pPr>
        <w:tabs>
          <w:tab w:val="left" w:pos="709"/>
        </w:tabs>
        <w:autoSpaceDE w:val="0"/>
        <w:autoSpaceDN w:val="0"/>
        <w:adjustRightInd w:val="0"/>
        <w:ind w:left="709" w:hanging="709"/>
        <w:jc w:val="both"/>
        <w:rPr>
          <w:bCs/>
          <w:sz w:val="22"/>
          <w:szCs w:val="22"/>
        </w:rPr>
      </w:pPr>
      <w:r>
        <w:rPr>
          <w:bCs/>
          <w:sz w:val="22"/>
          <w:szCs w:val="22"/>
        </w:rPr>
        <w:t xml:space="preserve">      -  </w:t>
      </w:r>
      <w:r w:rsidR="00FF6F08">
        <w:rPr>
          <w:bCs/>
          <w:sz w:val="22"/>
          <w:szCs w:val="22"/>
        </w:rPr>
        <w:t xml:space="preserve"> S</w:t>
      </w:r>
      <w:r>
        <w:rPr>
          <w:bCs/>
          <w:sz w:val="22"/>
          <w:szCs w:val="22"/>
        </w:rPr>
        <w:t>tavebník do doby zahájení stavebního řízení musí</w:t>
      </w:r>
      <w:r w:rsidR="00FF6F08">
        <w:rPr>
          <w:bCs/>
          <w:sz w:val="22"/>
          <w:szCs w:val="22"/>
        </w:rPr>
        <w:t xml:space="preserve"> uzavřít se Správou železnic smlouvu o zřízení věcného břemene spočívající v povinnosti strpění na služebných pozemcích, tj. pozemky v ochranném pásmu dráhy, na kterých se budoucí stavby rodinných domů budou nacházet, důsledky provozu dráhy a závazek zdržení se vůči provozovateli dráhy jakéhokoliv </w:t>
      </w:r>
      <w:r w:rsidR="00FF6F08">
        <w:rPr>
          <w:bCs/>
          <w:sz w:val="22"/>
          <w:szCs w:val="22"/>
        </w:rPr>
        <w:lastRenderedPageBreak/>
        <w:t>nároku na náhradu škody, jež by z důvodů provozovateli dráhy na služebných pozemcích a objektech na nich postavených vzešla.</w:t>
      </w:r>
      <w:r>
        <w:rPr>
          <w:bCs/>
          <w:sz w:val="22"/>
          <w:szCs w:val="22"/>
        </w:rPr>
        <w:t xml:space="preserve"> </w:t>
      </w:r>
    </w:p>
    <w:p w14:paraId="4ECFFF89" w14:textId="03B1766D" w:rsidR="00FF6F08" w:rsidRDefault="00FF6F08" w:rsidP="00FF6F08">
      <w:pPr>
        <w:tabs>
          <w:tab w:val="left" w:pos="709"/>
        </w:tabs>
        <w:autoSpaceDE w:val="0"/>
        <w:autoSpaceDN w:val="0"/>
        <w:adjustRightInd w:val="0"/>
        <w:ind w:left="709" w:hanging="709"/>
        <w:jc w:val="both"/>
        <w:rPr>
          <w:bCs/>
          <w:sz w:val="22"/>
          <w:szCs w:val="22"/>
        </w:rPr>
      </w:pPr>
      <w:r>
        <w:rPr>
          <w:bCs/>
          <w:sz w:val="22"/>
          <w:szCs w:val="22"/>
        </w:rPr>
        <w:t xml:space="preserve">     -    Odvodnění celé lokality „Pod tratí“ musí být řešeno tak, aby voda nebyla svedena k tělesu dráhy, do drážních odvodňovacích zařízení a zasakována v ochranném pásmu dráhy. </w:t>
      </w:r>
    </w:p>
    <w:p w14:paraId="210153DD" w14:textId="23013A68" w:rsidR="00FF6F08" w:rsidRDefault="00FF6F08" w:rsidP="00FF6F08">
      <w:pPr>
        <w:tabs>
          <w:tab w:val="left" w:pos="709"/>
        </w:tabs>
        <w:autoSpaceDE w:val="0"/>
        <w:autoSpaceDN w:val="0"/>
        <w:adjustRightInd w:val="0"/>
        <w:ind w:left="709" w:hanging="709"/>
        <w:jc w:val="both"/>
        <w:rPr>
          <w:bCs/>
          <w:sz w:val="22"/>
          <w:szCs w:val="22"/>
        </w:rPr>
      </w:pPr>
      <w:r>
        <w:rPr>
          <w:bCs/>
          <w:sz w:val="22"/>
          <w:szCs w:val="22"/>
        </w:rPr>
        <w:t xml:space="preserve">    -    Na stavbě nesmí být umístěna taková osvětlení nebo barevné plochy, které by mohly vést k záměně s drážními znaky, k oslňování strojvedoucích nebo mohly jinak ohrozit</w:t>
      </w:r>
      <w:r w:rsidR="00BE1107">
        <w:rPr>
          <w:bCs/>
          <w:sz w:val="22"/>
          <w:szCs w:val="22"/>
        </w:rPr>
        <w:t xml:space="preserve"> provoz dráhy.</w:t>
      </w:r>
    </w:p>
    <w:p w14:paraId="6323F200" w14:textId="2F62D617" w:rsidR="00BE1107" w:rsidRDefault="00BE1107" w:rsidP="00FF6F08">
      <w:pPr>
        <w:tabs>
          <w:tab w:val="left" w:pos="709"/>
        </w:tabs>
        <w:autoSpaceDE w:val="0"/>
        <w:autoSpaceDN w:val="0"/>
        <w:adjustRightInd w:val="0"/>
        <w:ind w:left="709" w:hanging="709"/>
        <w:jc w:val="both"/>
        <w:rPr>
          <w:bCs/>
          <w:sz w:val="22"/>
          <w:szCs w:val="22"/>
        </w:rPr>
      </w:pPr>
      <w:r>
        <w:rPr>
          <w:bCs/>
          <w:sz w:val="22"/>
          <w:szCs w:val="22"/>
        </w:rPr>
        <w:t xml:space="preserve">   -        Další stupeň projektové dokumentace stavby pro územní řízení musí být předložen k projednání Správě železnic, státní organizaci se žádostí o vydání souhrnného stanoviska s dokumentací v tomto rozsahu:</w:t>
      </w:r>
    </w:p>
    <w:p w14:paraId="402B6B3D" w14:textId="66794AF1" w:rsidR="00BE1107" w:rsidRDefault="00BE1107" w:rsidP="00FF6F08">
      <w:pPr>
        <w:tabs>
          <w:tab w:val="left" w:pos="709"/>
        </w:tabs>
        <w:autoSpaceDE w:val="0"/>
        <w:autoSpaceDN w:val="0"/>
        <w:adjustRightInd w:val="0"/>
        <w:ind w:left="709" w:hanging="709"/>
        <w:jc w:val="both"/>
        <w:rPr>
          <w:bCs/>
          <w:sz w:val="22"/>
          <w:szCs w:val="22"/>
        </w:rPr>
      </w:pPr>
      <w:r>
        <w:rPr>
          <w:bCs/>
          <w:sz w:val="22"/>
          <w:szCs w:val="22"/>
        </w:rPr>
        <w:t xml:space="preserve">     *     situace – zákresy stavy v katastrální mapě s vyznačením dráhy a okótováním vzdálenosti stavby od osy krajní koleje, koordinační situace,</w:t>
      </w:r>
    </w:p>
    <w:p w14:paraId="414A60C9" w14:textId="1E5C8503" w:rsidR="00BE1107" w:rsidRDefault="00BE1107" w:rsidP="00FF6F08">
      <w:pPr>
        <w:tabs>
          <w:tab w:val="left" w:pos="709"/>
        </w:tabs>
        <w:autoSpaceDE w:val="0"/>
        <w:autoSpaceDN w:val="0"/>
        <w:adjustRightInd w:val="0"/>
        <w:ind w:left="709" w:hanging="709"/>
        <w:jc w:val="both"/>
        <w:rPr>
          <w:bCs/>
          <w:sz w:val="22"/>
          <w:szCs w:val="22"/>
        </w:rPr>
      </w:pPr>
      <w:r>
        <w:rPr>
          <w:bCs/>
          <w:sz w:val="22"/>
          <w:szCs w:val="22"/>
        </w:rPr>
        <w:t xml:space="preserve">     *    projektová dokumentace stavby – komunikace, přípojky inženýrských sítí, sportovního areálu, oplocení a odvodnění celé lokality „Pod tratí“, technická zpráva, požárně bezpečností řešení, hluková studie,</w:t>
      </w:r>
    </w:p>
    <w:p w14:paraId="7DBC04DF" w14:textId="481D5FEC" w:rsidR="00BE1107" w:rsidRPr="006F05F7" w:rsidRDefault="00BE1107" w:rsidP="002916CF">
      <w:pPr>
        <w:tabs>
          <w:tab w:val="left" w:pos="426"/>
        </w:tabs>
        <w:autoSpaceDE w:val="0"/>
        <w:autoSpaceDN w:val="0"/>
        <w:adjustRightInd w:val="0"/>
        <w:jc w:val="both"/>
        <w:rPr>
          <w:bCs/>
          <w:sz w:val="22"/>
          <w:szCs w:val="22"/>
        </w:rPr>
      </w:pPr>
      <w:r>
        <w:rPr>
          <w:bCs/>
          <w:sz w:val="22"/>
          <w:szCs w:val="22"/>
        </w:rPr>
        <w:t xml:space="preserve">- kopie úplného znění souhrnného stanoviska viz </w:t>
      </w:r>
      <w:r w:rsidRPr="00BE1107">
        <w:rPr>
          <w:b/>
          <w:i/>
          <w:iCs/>
          <w:sz w:val="22"/>
          <w:szCs w:val="22"/>
        </w:rPr>
        <w:t>příloha 14</w:t>
      </w:r>
      <w:r>
        <w:rPr>
          <w:bCs/>
          <w:sz w:val="22"/>
          <w:szCs w:val="22"/>
        </w:rPr>
        <w:t xml:space="preserve"> |</w:t>
      </w:r>
      <w:r w:rsidR="00FB13CB" w:rsidRPr="002916CF">
        <w:rPr>
          <w:bCs/>
          <w:i/>
          <w:iCs/>
          <w:sz w:val="22"/>
          <w:szCs w:val="22"/>
        </w:rPr>
        <w:t>celá výstavba lokality „Pod tratí“ je</w:t>
      </w:r>
      <w:r w:rsidR="00FB13CB">
        <w:rPr>
          <w:bCs/>
          <w:sz w:val="22"/>
          <w:szCs w:val="22"/>
        </w:rPr>
        <w:t xml:space="preserve"> </w:t>
      </w:r>
      <w:r w:rsidR="00FB13CB" w:rsidRPr="002916CF">
        <w:rPr>
          <w:bCs/>
          <w:i/>
          <w:iCs/>
          <w:sz w:val="22"/>
          <w:szCs w:val="22"/>
        </w:rPr>
        <w:t>navržena tak, aby nenarušila stabilitu drážního tělesa a provozuschopnost drážních staveb i zařízení, bez nebezpečí ohrožení bezpečnosti a plynulosti provozu dráhy a drážní dopravy i bezpečnosti pracovníků nebo k poškození, ztížení údržby a rekonstrukce drážních staveb i zařízení, propojovací cesta na pozemku dráhy je navržena pouze jako nouzové propojení lokality pro složky a techniku integrovaného záchranného systému, nikoliv pro běžný dopravní provoz, opatření toto zajišťující bude předmětem řešení projektové dokumentace v dalších stupních řízení, výška oplocení sportovního areálu byla v návrhu upravena dle požadavku Správy železnic na 5 m,</w:t>
      </w:r>
      <w:r w:rsidR="002011F5" w:rsidRPr="002916CF">
        <w:rPr>
          <w:bCs/>
          <w:i/>
          <w:iCs/>
          <w:sz w:val="22"/>
          <w:szCs w:val="22"/>
        </w:rPr>
        <w:t xml:space="preserve"> otázka odsunu tohoto oplocení bude předmětem jednání v dalším stupni řízení, neboť se nezakládá na právních podkladech, stavba oplocení je na pozemcích lokality, nikoliv na pozemcích dráhy, ve skutečnosti je navržena s odstupem o šířku cyklostezky, u které není důvod ji na pozemcích lokality v sousedství drážních pozemků nerealizovat, v dalším stupni řízení bude dohodnuta konstrukční skladba cyklostezky taková, aby vyhovovala případnému příjezdu techniky a vozidel pro opravy na železnici, tento příjezd by měl být uvažován přednostně na pozemcích dráhy, nikoliv na pozemcích lokalit „Pod tratí, k čemuž není žádný relevantní právní předpis, v konstrukčním řešení rodinných domů se počítá s dostatečnou ochranou proti hluku a vibracím, aby tyto vyhovovaly nařízení vlády číslo 272/2011 Sb. o ochraně veřejného zdraví před nepříznivými účinky hluku a vibrací, ve znění pozdějších předpisů, proto žádné požadavky v souvislosti s</w:t>
      </w:r>
      <w:r w:rsidR="006471D1" w:rsidRPr="002916CF">
        <w:rPr>
          <w:bCs/>
          <w:i/>
          <w:iCs/>
          <w:sz w:val="22"/>
          <w:szCs w:val="22"/>
        </w:rPr>
        <w:t xml:space="preserve"> </w:t>
      </w:r>
      <w:r w:rsidR="002011F5" w:rsidRPr="002916CF">
        <w:rPr>
          <w:bCs/>
          <w:i/>
          <w:iCs/>
          <w:sz w:val="22"/>
          <w:szCs w:val="22"/>
        </w:rPr>
        <w:t>výstavbou rodinných domů v ochranném pásmu dráhy</w:t>
      </w:r>
      <w:r w:rsidR="006471D1" w:rsidRPr="002916CF">
        <w:rPr>
          <w:bCs/>
          <w:i/>
          <w:iCs/>
          <w:sz w:val="22"/>
          <w:szCs w:val="22"/>
        </w:rPr>
        <w:t xml:space="preserve"> nebudou po Správě železnic požadovány (příslušná smlouva toto potvrzující bude uzavřena se Správou železnic v rámci dalšího stupně projektové dokumentace před zahájením výstavby), součástí navrhované lokality „Pod tratí“ jsou i protihluková stěna, skupina 36 garáží se sedlovou střechou suplující protihlukovou bariéru a další dílčí opatření související s výstavbou vlastních rodinných domů, jako jsou oplocení, vhodná půdorysná dispozice místností atd.,</w:t>
      </w:r>
      <w:r w:rsidR="00FB13CB" w:rsidRPr="002916CF">
        <w:rPr>
          <w:bCs/>
          <w:i/>
          <w:iCs/>
          <w:sz w:val="22"/>
          <w:szCs w:val="22"/>
        </w:rPr>
        <w:t xml:space="preserve"> </w:t>
      </w:r>
      <w:r w:rsidR="006471D1" w:rsidRPr="002916CF">
        <w:rPr>
          <w:bCs/>
          <w:i/>
          <w:iCs/>
          <w:sz w:val="22"/>
          <w:szCs w:val="22"/>
        </w:rPr>
        <w:t>odvodnění celé lokality „Pod tratí“ je uvažováno na pozemcích lokality bezpečně tak, aby nemohlo dojít k podmáčení drážního tělesa s ohledem na příznivou konfiguraci terénu ve spádu směrem od železniční trati, což bude prokázáno hydrotechnickým posudkem, neboť vsakování srážkových vod ze střech a okolních zpevněných ploch na stavebních pozemcích rodinných domů bez zatížení kanalizační sítě je předepsáno platnou legislativou v dané oblasti, s umístěním zařízení, která by ohrožovala nebo ovlivňovala provoz železnice se u výstavby</w:t>
      </w:r>
      <w:r w:rsidR="002916CF" w:rsidRPr="002916CF">
        <w:rPr>
          <w:bCs/>
          <w:i/>
          <w:iCs/>
          <w:sz w:val="22"/>
          <w:szCs w:val="22"/>
        </w:rPr>
        <w:t xml:space="preserve"> v lokalitě „Pod tratí“ neuvažuje, jinak požadavky pro další stupeň projektové dokumentace pro územní řízení jsou požadavky standardními, které se běžně při výstavbě v ochranném pásmu dráhy provádí|.</w:t>
      </w:r>
      <w:r w:rsidR="00FB13CB">
        <w:rPr>
          <w:bCs/>
          <w:sz w:val="22"/>
          <w:szCs w:val="22"/>
        </w:rPr>
        <w:t xml:space="preserve"> </w:t>
      </w:r>
      <w:r>
        <w:rPr>
          <w:bCs/>
          <w:sz w:val="22"/>
          <w:szCs w:val="22"/>
        </w:rPr>
        <w:t xml:space="preserve">  </w:t>
      </w:r>
    </w:p>
    <w:p w14:paraId="5022FCF6" w14:textId="694F411B" w:rsidR="005C6BA6" w:rsidRPr="005C6BA6" w:rsidRDefault="005C6BA6" w:rsidP="005C6BA6">
      <w:pPr>
        <w:tabs>
          <w:tab w:val="left" w:pos="567"/>
        </w:tabs>
        <w:autoSpaceDE w:val="0"/>
        <w:autoSpaceDN w:val="0"/>
        <w:adjustRightInd w:val="0"/>
        <w:jc w:val="both"/>
        <w:rPr>
          <w:bCs/>
          <w:sz w:val="16"/>
          <w:szCs w:val="16"/>
        </w:rPr>
      </w:pPr>
    </w:p>
    <w:p w14:paraId="20819D8D" w14:textId="021F18DD" w:rsidR="005C6BA6" w:rsidRPr="006E05BA" w:rsidRDefault="005C6BA6" w:rsidP="005C6BA6">
      <w:pPr>
        <w:tabs>
          <w:tab w:val="left" w:pos="567"/>
        </w:tabs>
        <w:autoSpaceDE w:val="0"/>
        <w:autoSpaceDN w:val="0"/>
        <w:adjustRightInd w:val="0"/>
        <w:jc w:val="both"/>
        <w:rPr>
          <w:bCs/>
          <w:sz w:val="22"/>
          <w:szCs w:val="22"/>
        </w:rPr>
      </w:pPr>
      <w:r w:rsidRPr="008E5B41">
        <w:rPr>
          <w:b/>
          <w:sz w:val="22"/>
          <w:szCs w:val="22"/>
        </w:rPr>
        <w:t>Drážní úřad Olomouc:</w:t>
      </w:r>
      <w:r w:rsidR="006D78CB">
        <w:rPr>
          <w:bCs/>
          <w:sz w:val="22"/>
          <w:szCs w:val="22"/>
        </w:rPr>
        <w:t xml:space="preserve"> vyjádření z 17. 6. 2021 zn. MO OKO0019/21-23/</w:t>
      </w:r>
      <w:proofErr w:type="spellStart"/>
      <w:r w:rsidR="006D78CB">
        <w:rPr>
          <w:bCs/>
          <w:sz w:val="22"/>
          <w:szCs w:val="22"/>
        </w:rPr>
        <w:t>Nv</w:t>
      </w:r>
      <w:proofErr w:type="spellEnd"/>
      <w:r w:rsidR="006D78CB">
        <w:rPr>
          <w:bCs/>
          <w:sz w:val="22"/>
          <w:szCs w:val="22"/>
        </w:rPr>
        <w:t xml:space="preserve"> DUCR-34426/21/</w:t>
      </w:r>
      <w:proofErr w:type="spellStart"/>
      <w:r w:rsidR="006D78CB">
        <w:rPr>
          <w:bCs/>
          <w:sz w:val="22"/>
          <w:szCs w:val="22"/>
        </w:rPr>
        <w:t>Nv</w:t>
      </w:r>
      <w:proofErr w:type="spellEnd"/>
      <w:r w:rsidR="006D78CB">
        <w:rPr>
          <w:bCs/>
          <w:sz w:val="22"/>
          <w:szCs w:val="22"/>
        </w:rPr>
        <w:t xml:space="preserve"> </w:t>
      </w:r>
      <w:r w:rsidR="00FD1589">
        <w:rPr>
          <w:bCs/>
          <w:sz w:val="22"/>
          <w:szCs w:val="22"/>
        </w:rPr>
        <w:t xml:space="preserve"> bez připomínek</w:t>
      </w:r>
      <w:r w:rsidR="006D78CB">
        <w:rPr>
          <w:bCs/>
          <w:sz w:val="22"/>
          <w:szCs w:val="22"/>
        </w:rPr>
        <w:t xml:space="preserve"> s upozorněním, že umístění staveb v ochranném pásmu dráhy, v daném případě železniční trati Brno hlavní nádraží – Přerov, se všeobecně nedoporučuje, protože se zde posuzuje chráněný vnitřní prostor staveb, chráněný venkovní prostor staveb a chráněný venkovní prostor, proto zde musí být stavby zabezpečeny proti nepříznivým účinkům provozu dráhy – hluk, otřesy a vibrace, jinak stavebník v dalším stupni </w:t>
      </w:r>
      <w:r w:rsidR="008716C0">
        <w:rPr>
          <w:bCs/>
          <w:sz w:val="22"/>
          <w:szCs w:val="22"/>
        </w:rPr>
        <w:t xml:space="preserve">v rámci </w:t>
      </w:r>
      <w:r w:rsidR="006D78CB">
        <w:rPr>
          <w:bCs/>
          <w:sz w:val="22"/>
          <w:szCs w:val="22"/>
        </w:rPr>
        <w:t>umístění</w:t>
      </w:r>
      <w:r w:rsidR="008716C0">
        <w:rPr>
          <w:bCs/>
          <w:sz w:val="22"/>
          <w:szCs w:val="22"/>
        </w:rPr>
        <w:t xml:space="preserve"> a povolení staveb včetně jejich užívání musí vyžádat závazné stanovisko příslušného drážního správního úřadu, když stanoviska k politice územního rozvoje záměrů ve věcech drah uplatňuje Ministerstvo dopravy – kopie vyjádření </w:t>
      </w:r>
      <w:r w:rsidR="00FD1589">
        <w:rPr>
          <w:bCs/>
          <w:sz w:val="22"/>
          <w:szCs w:val="22"/>
        </w:rPr>
        <w:t>viz</w:t>
      </w:r>
      <w:r w:rsidR="008716C0">
        <w:rPr>
          <w:bCs/>
          <w:sz w:val="22"/>
          <w:szCs w:val="22"/>
        </w:rPr>
        <w:t xml:space="preserve"> </w:t>
      </w:r>
      <w:r w:rsidR="008716C0" w:rsidRPr="008716C0">
        <w:rPr>
          <w:b/>
          <w:i/>
          <w:iCs/>
          <w:sz w:val="22"/>
          <w:szCs w:val="22"/>
        </w:rPr>
        <w:t>přílo</w:t>
      </w:r>
      <w:r w:rsidR="00FD1589">
        <w:rPr>
          <w:b/>
          <w:i/>
          <w:iCs/>
          <w:sz w:val="22"/>
          <w:szCs w:val="22"/>
        </w:rPr>
        <w:t>ha</w:t>
      </w:r>
      <w:r w:rsidR="008716C0" w:rsidRPr="008716C0">
        <w:rPr>
          <w:b/>
          <w:i/>
          <w:iCs/>
          <w:sz w:val="22"/>
          <w:szCs w:val="22"/>
        </w:rPr>
        <w:t xml:space="preserve"> 15</w:t>
      </w:r>
      <w:r w:rsidR="008716C0">
        <w:rPr>
          <w:bCs/>
          <w:sz w:val="22"/>
          <w:szCs w:val="22"/>
        </w:rPr>
        <w:t xml:space="preserve"> |</w:t>
      </w:r>
      <w:r w:rsidR="008716C0" w:rsidRPr="00407664">
        <w:rPr>
          <w:bCs/>
          <w:i/>
          <w:iCs/>
          <w:sz w:val="22"/>
          <w:szCs w:val="22"/>
        </w:rPr>
        <w:t xml:space="preserve">ochranu proti hluku pomáhají zajistit protihluková stěna, skupina 36 garáží se sedlovou střechou a </w:t>
      </w:r>
      <w:r w:rsidR="008716C0" w:rsidRPr="00407664">
        <w:rPr>
          <w:bCs/>
          <w:i/>
          <w:iCs/>
          <w:sz w:val="22"/>
          <w:szCs w:val="22"/>
        </w:rPr>
        <w:lastRenderedPageBreak/>
        <w:t>konstrukční skladba oplocení stavebních pozemků, dále pak dispozičně provozní uspořádání obytných místností v rodinných domech i konstrukčně materiálového řešení obálky budov včetně výplní otvorů se zvýšenou ochranou proti hluku a v neposlední řadě</w:t>
      </w:r>
      <w:r w:rsidR="00407664" w:rsidRPr="00407664">
        <w:rPr>
          <w:bCs/>
          <w:i/>
          <w:iCs/>
          <w:sz w:val="22"/>
          <w:szCs w:val="22"/>
        </w:rPr>
        <w:t xml:space="preserve"> navržené</w:t>
      </w:r>
      <w:r w:rsidR="008716C0" w:rsidRPr="00407664">
        <w:rPr>
          <w:bCs/>
          <w:i/>
          <w:iCs/>
          <w:sz w:val="22"/>
          <w:szCs w:val="22"/>
        </w:rPr>
        <w:t xml:space="preserve"> založení staveb</w:t>
      </w:r>
      <w:r w:rsidR="00407664" w:rsidRPr="00407664">
        <w:rPr>
          <w:bCs/>
          <w:i/>
          <w:iCs/>
          <w:sz w:val="22"/>
          <w:szCs w:val="22"/>
        </w:rPr>
        <w:t xml:space="preserve"> rodinných domů</w:t>
      </w:r>
      <w:r w:rsidR="008716C0" w:rsidRPr="00407664">
        <w:rPr>
          <w:bCs/>
          <w:i/>
          <w:iCs/>
          <w:sz w:val="22"/>
          <w:szCs w:val="22"/>
        </w:rPr>
        <w:t xml:space="preserve"> na pružné pryžové podložce</w:t>
      </w:r>
      <w:r w:rsidR="00407664" w:rsidRPr="00407664">
        <w:rPr>
          <w:bCs/>
          <w:i/>
          <w:iCs/>
          <w:sz w:val="22"/>
          <w:szCs w:val="22"/>
        </w:rPr>
        <w:t xml:space="preserve"> za účelem eliminace otřesů a vibrací z provozu dráhy</w:t>
      </w:r>
      <w:r w:rsidR="00407664">
        <w:rPr>
          <w:bCs/>
          <w:sz w:val="22"/>
          <w:szCs w:val="22"/>
        </w:rPr>
        <w:t>|.</w:t>
      </w:r>
    </w:p>
    <w:p w14:paraId="7EA86AD1" w14:textId="77777777" w:rsidR="005C6BA6" w:rsidRPr="005E0AE8" w:rsidRDefault="005C6BA6" w:rsidP="005C6BA6">
      <w:pPr>
        <w:tabs>
          <w:tab w:val="left" w:pos="567"/>
        </w:tabs>
        <w:autoSpaceDE w:val="0"/>
        <w:autoSpaceDN w:val="0"/>
        <w:adjustRightInd w:val="0"/>
        <w:jc w:val="both"/>
        <w:rPr>
          <w:bCs/>
          <w:sz w:val="16"/>
          <w:szCs w:val="16"/>
        </w:rPr>
      </w:pPr>
    </w:p>
    <w:p w14:paraId="0C2EF5AA" w14:textId="4E98BD2C" w:rsidR="005E0AE8" w:rsidRPr="00EC288F" w:rsidRDefault="006E05BA" w:rsidP="005E0AE8">
      <w:pPr>
        <w:tabs>
          <w:tab w:val="left" w:pos="567"/>
        </w:tabs>
        <w:autoSpaceDE w:val="0"/>
        <w:autoSpaceDN w:val="0"/>
        <w:adjustRightInd w:val="0"/>
        <w:jc w:val="both"/>
        <w:rPr>
          <w:b/>
          <w:sz w:val="22"/>
          <w:szCs w:val="22"/>
        </w:rPr>
      </w:pPr>
      <w:bookmarkStart w:id="54" w:name="_Hlk80543829"/>
      <w:r w:rsidRPr="008E5B41">
        <w:rPr>
          <w:b/>
          <w:sz w:val="22"/>
          <w:szCs w:val="22"/>
        </w:rPr>
        <w:t>Mě</w:t>
      </w:r>
      <w:r w:rsidR="00FD1589" w:rsidRPr="008E5B41">
        <w:rPr>
          <w:b/>
          <w:sz w:val="22"/>
          <w:szCs w:val="22"/>
        </w:rPr>
        <w:t>sto</w:t>
      </w:r>
      <w:r w:rsidRPr="008E5B41">
        <w:rPr>
          <w:b/>
          <w:sz w:val="22"/>
          <w:szCs w:val="22"/>
        </w:rPr>
        <w:t xml:space="preserve"> Újezd u Brna:</w:t>
      </w:r>
      <w:r w:rsidR="00FD1589">
        <w:rPr>
          <w:bCs/>
          <w:sz w:val="22"/>
          <w:szCs w:val="22"/>
        </w:rPr>
        <w:t xml:space="preserve"> Vyjádření z 10. 6. 2021 zn. 3197/2021/UUB/</w:t>
      </w:r>
      <w:proofErr w:type="spellStart"/>
      <w:r w:rsidR="00FD1589">
        <w:rPr>
          <w:bCs/>
          <w:sz w:val="22"/>
          <w:szCs w:val="22"/>
        </w:rPr>
        <w:t>PUh</w:t>
      </w:r>
      <w:proofErr w:type="spellEnd"/>
      <w:r w:rsidR="00FD1589">
        <w:rPr>
          <w:bCs/>
          <w:sz w:val="22"/>
          <w:szCs w:val="22"/>
        </w:rPr>
        <w:t xml:space="preserve"> s uděleným souhlasem </w:t>
      </w:r>
      <w:r w:rsidR="00B46271">
        <w:rPr>
          <w:bCs/>
          <w:sz w:val="22"/>
          <w:szCs w:val="22"/>
        </w:rPr>
        <w:t xml:space="preserve">bez připomínek </w:t>
      </w:r>
      <w:r w:rsidR="00FD1589">
        <w:rPr>
          <w:bCs/>
          <w:sz w:val="22"/>
          <w:szCs w:val="22"/>
        </w:rPr>
        <w:t>s územní studií lokality „Pod tratí“ – kopie vyjádření viz</w:t>
      </w:r>
      <w:r w:rsidR="005E0AE8">
        <w:rPr>
          <w:bCs/>
          <w:sz w:val="22"/>
          <w:szCs w:val="22"/>
        </w:rPr>
        <w:t xml:space="preserve"> </w:t>
      </w:r>
      <w:r w:rsidR="00FD1589" w:rsidRPr="00FD1589">
        <w:rPr>
          <w:b/>
          <w:i/>
          <w:iCs/>
          <w:sz w:val="22"/>
          <w:szCs w:val="22"/>
        </w:rPr>
        <w:t>příloha 16</w:t>
      </w:r>
      <w:r w:rsidR="00FD1589">
        <w:rPr>
          <w:bCs/>
          <w:sz w:val="22"/>
          <w:szCs w:val="22"/>
        </w:rPr>
        <w:t>.</w:t>
      </w:r>
    </w:p>
    <w:bookmarkEnd w:id="54"/>
    <w:p w14:paraId="00932DA3" w14:textId="77777777" w:rsidR="005E0AE8" w:rsidRPr="005E0AE8" w:rsidRDefault="005E0AE8" w:rsidP="005E0AE8">
      <w:pPr>
        <w:tabs>
          <w:tab w:val="left" w:pos="567"/>
        </w:tabs>
        <w:autoSpaceDE w:val="0"/>
        <w:autoSpaceDN w:val="0"/>
        <w:adjustRightInd w:val="0"/>
        <w:jc w:val="both"/>
        <w:rPr>
          <w:bCs/>
          <w:sz w:val="16"/>
          <w:szCs w:val="16"/>
        </w:rPr>
      </w:pPr>
    </w:p>
    <w:p w14:paraId="1E37435B" w14:textId="59851FFD" w:rsidR="008E5B41" w:rsidRDefault="008E5B41" w:rsidP="005E0AE8">
      <w:pPr>
        <w:tabs>
          <w:tab w:val="left" w:pos="567"/>
        </w:tabs>
        <w:autoSpaceDE w:val="0"/>
        <w:autoSpaceDN w:val="0"/>
        <w:adjustRightInd w:val="0"/>
        <w:jc w:val="both"/>
        <w:rPr>
          <w:bCs/>
          <w:sz w:val="22"/>
          <w:szCs w:val="22"/>
        </w:rPr>
      </w:pPr>
      <w:bookmarkStart w:id="55" w:name="_Hlk80546947"/>
      <w:r>
        <w:rPr>
          <w:b/>
          <w:sz w:val="22"/>
          <w:szCs w:val="22"/>
        </w:rPr>
        <w:t>Vodovody a kanalizace Vyškov</w:t>
      </w:r>
      <w:r w:rsidR="000B2DD4">
        <w:rPr>
          <w:b/>
          <w:sz w:val="22"/>
          <w:szCs w:val="22"/>
        </w:rPr>
        <w:t>, a.s.</w:t>
      </w:r>
      <w:r>
        <w:rPr>
          <w:b/>
          <w:sz w:val="22"/>
          <w:szCs w:val="22"/>
        </w:rPr>
        <w:t xml:space="preserve">: </w:t>
      </w:r>
      <w:r w:rsidRPr="008E5B41">
        <w:rPr>
          <w:bCs/>
          <w:sz w:val="22"/>
          <w:szCs w:val="22"/>
        </w:rPr>
        <w:t>Sta</w:t>
      </w:r>
      <w:r>
        <w:rPr>
          <w:bCs/>
          <w:sz w:val="22"/>
          <w:szCs w:val="22"/>
        </w:rPr>
        <w:t>novisko k existenci sítě</w:t>
      </w:r>
      <w:r w:rsidR="000B2DD4">
        <w:rPr>
          <w:bCs/>
          <w:sz w:val="22"/>
          <w:szCs w:val="22"/>
        </w:rPr>
        <w:t xml:space="preserve"> z 26. 5. 2021</w:t>
      </w:r>
      <w:r w:rsidR="003A6415">
        <w:rPr>
          <w:bCs/>
          <w:sz w:val="22"/>
          <w:szCs w:val="22"/>
        </w:rPr>
        <w:t xml:space="preserve"> číslo ž</w:t>
      </w:r>
      <w:r w:rsidR="00F705B3">
        <w:rPr>
          <w:bCs/>
          <w:sz w:val="22"/>
          <w:szCs w:val="22"/>
        </w:rPr>
        <w:t>ádosti 20211928,</w:t>
      </w:r>
      <w:r w:rsidR="000B2DD4">
        <w:rPr>
          <w:bCs/>
          <w:sz w:val="22"/>
          <w:szCs w:val="22"/>
        </w:rPr>
        <w:t xml:space="preserve"> kdy v zájmovém území se nachází vodovod a kanalizace</w:t>
      </w:r>
      <w:r w:rsidR="002C1D4F">
        <w:rPr>
          <w:bCs/>
          <w:sz w:val="22"/>
          <w:szCs w:val="22"/>
        </w:rPr>
        <w:t xml:space="preserve"> v provozování společnosti zakreslené orientačně v přiložené situaci, záměr, který je předmětem územní studie lokality „Pod tratí“ je možno provádět dle § 23 zákona číslo 274/2001 Sb. o vodovodech a kanalizacích pro veřejnou potřebu ve znění pozdějších předpisů jen se souhlasem provozovatele, projektovou dokumentaci pro další stupeň řízení je nutno předložit </w:t>
      </w:r>
      <w:proofErr w:type="spellStart"/>
      <w:r w:rsidR="002C1D4F">
        <w:rPr>
          <w:bCs/>
          <w:sz w:val="22"/>
          <w:szCs w:val="22"/>
        </w:rPr>
        <w:t>V</w:t>
      </w:r>
      <w:r w:rsidR="003A6415">
        <w:rPr>
          <w:bCs/>
          <w:sz w:val="22"/>
          <w:szCs w:val="22"/>
        </w:rPr>
        <w:t>a</w:t>
      </w:r>
      <w:r w:rsidR="002C1D4F">
        <w:rPr>
          <w:bCs/>
          <w:sz w:val="22"/>
          <w:szCs w:val="22"/>
        </w:rPr>
        <w:t>K</w:t>
      </w:r>
      <w:proofErr w:type="spellEnd"/>
      <w:r w:rsidR="002C1D4F">
        <w:rPr>
          <w:bCs/>
          <w:sz w:val="22"/>
          <w:szCs w:val="22"/>
        </w:rPr>
        <w:t xml:space="preserve"> Vyškov, a.s. k odsouhlasení, technická řešení je doporučeno projednat s technickým oddělením a připojení s oddělením technických vyjádření </w:t>
      </w:r>
      <w:proofErr w:type="spellStart"/>
      <w:r w:rsidR="002C1D4F">
        <w:rPr>
          <w:bCs/>
          <w:sz w:val="22"/>
          <w:szCs w:val="22"/>
        </w:rPr>
        <w:t>V</w:t>
      </w:r>
      <w:r w:rsidR="003A6415">
        <w:rPr>
          <w:bCs/>
          <w:sz w:val="22"/>
          <w:szCs w:val="22"/>
        </w:rPr>
        <w:t>a</w:t>
      </w:r>
      <w:r w:rsidR="002C1D4F">
        <w:rPr>
          <w:bCs/>
          <w:sz w:val="22"/>
          <w:szCs w:val="22"/>
        </w:rPr>
        <w:t>K</w:t>
      </w:r>
      <w:proofErr w:type="spellEnd"/>
      <w:r w:rsidR="002C1D4F">
        <w:rPr>
          <w:bCs/>
          <w:sz w:val="22"/>
          <w:szCs w:val="22"/>
        </w:rPr>
        <w:t xml:space="preserve"> Vyškov, a.s., při zpracování projektové dokumentace pro umístění a povolení vodohospodářských staveb je nutno dodržet ČSN 73 6005 Prostorové uspořádání sítí technického vybavení</w:t>
      </w:r>
      <w:r w:rsidR="003A6415">
        <w:rPr>
          <w:bCs/>
          <w:sz w:val="22"/>
          <w:szCs w:val="22"/>
        </w:rPr>
        <w:t xml:space="preserve"> a respektována musí být ochranná pásma vymezená zákonem číslo 274/2021 v § 23 a zákonem číslo 254/2001 Sb. ve znění pozdějších předpisů v § 30, když vytýčení vodovodu i kanalizace provádí na základě objednávky </w:t>
      </w:r>
      <w:proofErr w:type="spellStart"/>
      <w:r w:rsidR="003A6415">
        <w:rPr>
          <w:bCs/>
          <w:sz w:val="22"/>
          <w:szCs w:val="22"/>
        </w:rPr>
        <w:t>VaK</w:t>
      </w:r>
      <w:proofErr w:type="spellEnd"/>
      <w:r w:rsidR="003A6415">
        <w:rPr>
          <w:bCs/>
          <w:sz w:val="22"/>
          <w:szCs w:val="22"/>
        </w:rPr>
        <w:t xml:space="preserve"> Vyškov, a.s. – kopie stanoviska viz </w:t>
      </w:r>
      <w:r w:rsidR="003A6415" w:rsidRPr="003A6415">
        <w:rPr>
          <w:b/>
          <w:i/>
          <w:iCs/>
          <w:sz w:val="22"/>
          <w:szCs w:val="22"/>
        </w:rPr>
        <w:t>příloha 17</w:t>
      </w:r>
      <w:r w:rsidR="003A6415">
        <w:rPr>
          <w:bCs/>
          <w:sz w:val="22"/>
          <w:szCs w:val="22"/>
        </w:rPr>
        <w:t xml:space="preserve"> |</w:t>
      </w:r>
      <w:r w:rsidR="003A6415" w:rsidRPr="003A6415">
        <w:rPr>
          <w:bCs/>
          <w:i/>
          <w:iCs/>
          <w:sz w:val="22"/>
          <w:szCs w:val="22"/>
        </w:rPr>
        <w:t>stávající vodohospodářské sítě jsou v územní studii lokality „Pod tratí“ její součástí a ostatní podmínky v předmětném stanovisku budou v dalším stupni projektové dokumentace pro umístění a povolení vodohospodářských staveb respektovány v plném rozsahu|</w:t>
      </w:r>
      <w:r w:rsidR="003A6415">
        <w:rPr>
          <w:bCs/>
          <w:sz w:val="22"/>
          <w:szCs w:val="22"/>
        </w:rPr>
        <w:t>.</w:t>
      </w:r>
    </w:p>
    <w:p w14:paraId="6028C8BE" w14:textId="77777777" w:rsidR="008E5B41" w:rsidRPr="008E5B41" w:rsidRDefault="008E5B41" w:rsidP="005E0AE8">
      <w:pPr>
        <w:tabs>
          <w:tab w:val="left" w:pos="567"/>
        </w:tabs>
        <w:autoSpaceDE w:val="0"/>
        <w:autoSpaceDN w:val="0"/>
        <w:adjustRightInd w:val="0"/>
        <w:jc w:val="both"/>
        <w:rPr>
          <w:bCs/>
          <w:sz w:val="16"/>
          <w:szCs w:val="16"/>
        </w:rPr>
      </w:pPr>
    </w:p>
    <w:p w14:paraId="19915658" w14:textId="77777777" w:rsidR="00F705B3" w:rsidRDefault="008E5B41" w:rsidP="005E0AE8">
      <w:pPr>
        <w:tabs>
          <w:tab w:val="left" w:pos="567"/>
        </w:tabs>
        <w:autoSpaceDE w:val="0"/>
        <w:autoSpaceDN w:val="0"/>
        <w:adjustRightInd w:val="0"/>
        <w:jc w:val="both"/>
        <w:rPr>
          <w:bCs/>
          <w:sz w:val="22"/>
          <w:szCs w:val="22"/>
        </w:rPr>
      </w:pPr>
      <w:r>
        <w:rPr>
          <w:b/>
          <w:sz w:val="22"/>
          <w:szCs w:val="22"/>
        </w:rPr>
        <w:t>Vodovody a kanalizace Vyškov</w:t>
      </w:r>
      <w:r w:rsidR="000B2DD4">
        <w:rPr>
          <w:b/>
          <w:sz w:val="22"/>
          <w:szCs w:val="22"/>
        </w:rPr>
        <w:t>, a.s.</w:t>
      </w:r>
      <w:r>
        <w:rPr>
          <w:b/>
          <w:sz w:val="22"/>
          <w:szCs w:val="22"/>
        </w:rPr>
        <w:t xml:space="preserve">: </w:t>
      </w:r>
      <w:r w:rsidRPr="008E5B41">
        <w:rPr>
          <w:bCs/>
          <w:sz w:val="22"/>
          <w:szCs w:val="22"/>
        </w:rPr>
        <w:t>Stanovisko</w:t>
      </w:r>
      <w:r>
        <w:rPr>
          <w:bCs/>
          <w:sz w:val="22"/>
          <w:szCs w:val="22"/>
        </w:rPr>
        <w:t xml:space="preserve"> k investičnímu záměru</w:t>
      </w:r>
      <w:r w:rsidR="00F705B3">
        <w:rPr>
          <w:bCs/>
          <w:sz w:val="22"/>
          <w:szCs w:val="22"/>
        </w:rPr>
        <w:t xml:space="preserve"> v lokalitě výstavby „Pod tratí“</w:t>
      </w:r>
      <w:r>
        <w:rPr>
          <w:b/>
          <w:sz w:val="22"/>
          <w:szCs w:val="22"/>
        </w:rPr>
        <w:t xml:space="preserve"> </w:t>
      </w:r>
      <w:r w:rsidR="003A6415" w:rsidRPr="003A6415">
        <w:rPr>
          <w:bCs/>
          <w:sz w:val="22"/>
          <w:szCs w:val="22"/>
        </w:rPr>
        <w:t>z 27. 5. 2021</w:t>
      </w:r>
      <w:r w:rsidR="00F705B3">
        <w:rPr>
          <w:bCs/>
          <w:sz w:val="22"/>
          <w:szCs w:val="22"/>
        </w:rPr>
        <w:t xml:space="preserve"> zn. 2021-01234/2021 1931/TÚ/so sděluje, že:</w:t>
      </w:r>
    </w:p>
    <w:p w14:paraId="0E58C7C1" w14:textId="77777777" w:rsidR="00F705B3" w:rsidRPr="00F705B3" w:rsidRDefault="00F705B3" w:rsidP="00F705B3">
      <w:pPr>
        <w:pStyle w:val="Odstavecseseznamem"/>
        <w:numPr>
          <w:ilvl w:val="0"/>
          <w:numId w:val="33"/>
        </w:numPr>
        <w:tabs>
          <w:tab w:val="left" w:pos="567"/>
        </w:tabs>
        <w:autoSpaceDE w:val="0"/>
        <w:autoSpaceDN w:val="0"/>
        <w:adjustRightInd w:val="0"/>
        <w:jc w:val="both"/>
        <w:rPr>
          <w:b/>
          <w:sz w:val="22"/>
          <w:szCs w:val="22"/>
        </w:rPr>
      </w:pPr>
      <w:r>
        <w:rPr>
          <w:bCs/>
          <w:sz w:val="22"/>
          <w:szCs w:val="22"/>
        </w:rPr>
        <w:t>Z hlediska výskytu a majetkových a provozních vztahů na stávajícím zařízení:</w:t>
      </w:r>
    </w:p>
    <w:p w14:paraId="3E5EE180" w14:textId="7D0DCB2B" w:rsidR="004908A8" w:rsidRPr="004908A8" w:rsidRDefault="005C7F36" w:rsidP="00F705B3">
      <w:pPr>
        <w:pStyle w:val="Odstavecseseznamem"/>
        <w:numPr>
          <w:ilvl w:val="0"/>
          <w:numId w:val="36"/>
        </w:numPr>
        <w:tabs>
          <w:tab w:val="left" w:pos="567"/>
        </w:tabs>
        <w:autoSpaceDE w:val="0"/>
        <w:autoSpaceDN w:val="0"/>
        <w:adjustRightInd w:val="0"/>
        <w:jc w:val="both"/>
        <w:rPr>
          <w:b/>
          <w:sz w:val="22"/>
          <w:szCs w:val="22"/>
        </w:rPr>
      </w:pPr>
      <w:r>
        <w:rPr>
          <w:bCs/>
          <w:sz w:val="22"/>
          <w:szCs w:val="22"/>
        </w:rPr>
        <w:t>v</w:t>
      </w:r>
      <w:r w:rsidR="00F705B3">
        <w:rPr>
          <w:bCs/>
          <w:sz w:val="22"/>
          <w:szCs w:val="22"/>
        </w:rPr>
        <w:t xml:space="preserve">odovod pro veřejnou potřebu ve městě Újezd u Brna je v majetku města Újezd u Brna a v provozování společnosti </w:t>
      </w:r>
      <w:proofErr w:type="spellStart"/>
      <w:r w:rsidR="00F705B3">
        <w:rPr>
          <w:bCs/>
          <w:sz w:val="22"/>
          <w:szCs w:val="22"/>
        </w:rPr>
        <w:t>VaK</w:t>
      </w:r>
      <w:proofErr w:type="spellEnd"/>
      <w:r w:rsidR="00F705B3">
        <w:rPr>
          <w:bCs/>
          <w:sz w:val="22"/>
          <w:szCs w:val="22"/>
        </w:rPr>
        <w:t xml:space="preserve"> Vyškov, a.s.</w:t>
      </w:r>
      <w:r w:rsidR="004908A8">
        <w:rPr>
          <w:bCs/>
          <w:sz w:val="22"/>
          <w:szCs w:val="22"/>
        </w:rPr>
        <w:t xml:space="preserve">, když veřejná vodovodní síť v Újezdě u Brna je zásobována z VDJ Zbýšov (max. hladina +252,20 m n.m. </w:t>
      </w:r>
      <w:proofErr w:type="spellStart"/>
      <w:r w:rsidR="004908A8">
        <w:rPr>
          <w:bCs/>
          <w:sz w:val="22"/>
          <w:szCs w:val="22"/>
        </w:rPr>
        <w:t>Bpv</w:t>
      </w:r>
      <w:proofErr w:type="spellEnd"/>
      <w:r w:rsidR="004908A8">
        <w:rPr>
          <w:bCs/>
          <w:sz w:val="22"/>
          <w:szCs w:val="22"/>
        </w:rPr>
        <w:t xml:space="preserve"> a min. hladina +248,84 m n.m. </w:t>
      </w:r>
      <w:proofErr w:type="spellStart"/>
      <w:r w:rsidR="004908A8">
        <w:rPr>
          <w:bCs/>
          <w:sz w:val="22"/>
          <w:szCs w:val="22"/>
        </w:rPr>
        <w:t>Bpv</w:t>
      </w:r>
      <w:proofErr w:type="spellEnd"/>
      <w:r w:rsidR="004908A8">
        <w:rPr>
          <w:bCs/>
          <w:sz w:val="22"/>
          <w:szCs w:val="22"/>
        </w:rPr>
        <w:t xml:space="preserve">.) v majetku a provozování společnosti </w:t>
      </w:r>
      <w:proofErr w:type="spellStart"/>
      <w:r w:rsidR="004908A8">
        <w:rPr>
          <w:bCs/>
          <w:sz w:val="22"/>
          <w:szCs w:val="22"/>
        </w:rPr>
        <w:t>VaK</w:t>
      </w:r>
      <w:proofErr w:type="spellEnd"/>
      <w:r w:rsidR="004908A8">
        <w:rPr>
          <w:bCs/>
          <w:sz w:val="22"/>
          <w:szCs w:val="22"/>
        </w:rPr>
        <w:t xml:space="preserve"> Vyškov, a.s.</w:t>
      </w:r>
      <w:r w:rsidR="007D45A7">
        <w:rPr>
          <w:bCs/>
          <w:sz w:val="22"/>
          <w:szCs w:val="22"/>
        </w:rPr>
        <w:t>,</w:t>
      </w:r>
    </w:p>
    <w:p w14:paraId="4AF5B301" w14:textId="15381AF3" w:rsidR="004908A8" w:rsidRPr="004908A8" w:rsidRDefault="005C7F36" w:rsidP="00F705B3">
      <w:pPr>
        <w:pStyle w:val="Odstavecseseznamem"/>
        <w:numPr>
          <w:ilvl w:val="0"/>
          <w:numId w:val="36"/>
        </w:numPr>
        <w:tabs>
          <w:tab w:val="left" w:pos="567"/>
        </w:tabs>
        <w:autoSpaceDE w:val="0"/>
        <w:autoSpaceDN w:val="0"/>
        <w:adjustRightInd w:val="0"/>
        <w:jc w:val="both"/>
        <w:rPr>
          <w:b/>
          <w:sz w:val="22"/>
          <w:szCs w:val="22"/>
        </w:rPr>
      </w:pPr>
      <w:r>
        <w:rPr>
          <w:bCs/>
          <w:sz w:val="22"/>
          <w:szCs w:val="22"/>
        </w:rPr>
        <w:t>k</w:t>
      </w:r>
      <w:r w:rsidR="004908A8">
        <w:rPr>
          <w:bCs/>
          <w:sz w:val="22"/>
          <w:szCs w:val="22"/>
        </w:rPr>
        <w:t xml:space="preserve">analizace ve městě Újezd u Brna je v majetku města Újezd u Brna a není v provozování společnosti </w:t>
      </w:r>
      <w:proofErr w:type="spellStart"/>
      <w:r w:rsidR="004908A8">
        <w:rPr>
          <w:bCs/>
          <w:sz w:val="22"/>
          <w:szCs w:val="22"/>
        </w:rPr>
        <w:t>VaK</w:t>
      </w:r>
      <w:proofErr w:type="spellEnd"/>
      <w:r w:rsidR="004908A8">
        <w:rPr>
          <w:bCs/>
          <w:sz w:val="22"/>
          <w:szCs w:val="22"/>
        </w:rPr>
        <w:t xml:space="preserve"> Vyškov, a.s.</w:t>
      </w:r>
      <w:r w:rsidR="007D45A7">
        <w:rPr>
          <w:bCs/>
          <w:sz w:val="22"/>
          <w:szCs w:val="22"/>
        </w:rPr>
        <w:t>,</w:t>
      </w:r>
    </w:p>
    <w:p w14:paraId="2F7F4FE0" w14:textId="246E862A" w:rsidR="004908A8" w:rsidRPr="004908A8" w:rsidRDefault="005C7F36" w:rsidP="00F705B3">
      <w:pPr>
        <w:pStyle w:val="Odstavecseseznamem"/>
        <w:numPr>
          <w:ilvl w:val="0"/>
          <w:numId w:val="36"/>
        </w:numPr>
        <w:tabs>
          <w:tab w:val="left" w:pos="567"/>
        </w:tabs>
        <w:autoSpaceDE w:val="0"/>
        <w:autoSpaceDN w:val="0"/>
        <w:adjustRightInd w:val="0"/>
        <w:jc w:val="both"/>
        <w:rPr>
          <w:b/>
          <w:sz w:val="22"/>
          <w:szCs w:val="22"/>
        </w:rPr>
      </w:pPr>
      <w:r>
        <w:rPr>
          <w:bCs/>
          <w:sz w:val="22"/>
          <w:szCs w:val="22"/>
        </w:rPr>
        <w:t>v</w:t>
      </w:r>
      <w:r w:rsidR="004908A8">
        <w:rPr>
          <w:bCs/>
          <w:sz w:val="22"/>
          <w:szCs w:val="22"/>
        </w:rPr>
        <w:t>odovodní a kanalizační přípojky jsou v majetku vlastníků jednotlivých připojených pozemků či objektů</w:t>
      </w:r>
      <w:r w:rsidR="007D45A7">
        <w:rPr>
          <w:bCs/>
          <w:sz w:val="22"/>
          <w:szCs w:val="22"/>
        </w:rPr>
        <w:t>.</w:t>
      </w:r>
    </w:p>
    <w:p w14:paraId="4D2AA1E3" w14:textId="77777777" w:rsidR="005C7F36" w:rsidRPr="005C7F36" w:rsidRDefault="005C7F36" w:rsidP="004908A8">
      <w:pPr>
        <w:pStyle w:val="Odstavecseseznamem"/>
        <w:numPr>
          <w:ilvl w:val="0"/>
          <w:numId w:val="33"/>
        </w:numPr>
        <w:tabs>
          <w:tab w:val="left" w:pos="567"/>
        </w:tabs>
        <w:autoSpaceDE w:val="0"/>
        <w:autoSpaceDN w:val="0"/>
        <w:adjustRightInd w:val="0"/>
        <w:jc w:val="both"/>
        <w:rPr>
          <w:b/>
          <w:sz w:val="22"/>
          <w:szCs w:val="22"/>
        </w:rPr>
      </w:pPr>
      <w:r>
        <w:rPr>
          <w:bCs/>
          <w:sz w:val="22"/>
          <w:szCs w:val="22"/>
        </w:rPr>
        <w:t>Z hlediska dotčení stávajícího vodovodu pro veřejnou potřebu:</w:t>
      </w:r>
    </w:p>
    <w:p w14:paraId="691ABD77" w14:textId="3F1DC157" w:rsidR="005C7F36" w:rsidRPr="005C7F36" w:rsidRDefault="005C7F36" w:rsidP="005C7F36">
      <w:pPr>
        <w:pStyle w:val="Odstavecseseznamem"/>
        <w:numPr>
          <w:ilvl w:val="0"/>
          <w:numId w:val="36"/>
        </w:numPr>
        <w:tabs>
          <w:tab w:val="left" w:pos="567"/>
        </w:tabs>
        <w:autoSpaceDE w:val="0"/>
        <w:autoSpaceDN w:val="0"/>
        <w:adjustRightInd w:val="0"/>
        <w:jc w:val="both"/>
        <w:rPr>
          <w:b/>
          <w:sz w:val="22"/>
          <w:szCs w:val="22"/>
        </w:rPr>
      </w:pPr>
      <w:r>
        <w:rPr>
          <w:bCs/>
          <w:sz w:val="22"/>
          <w:szCs w:val="22"/>
        </w:rPr>
        <w:t xml:space="preserve">s navrženou přeložkou stávajícího vodovodu pro veřejnou potřebu „18-1“ PVC DN 80 dle návrhu v územní studii </w:t>
      </w:r>
      <w:proofErr w:type="spellStart"/>
      <w:r>
        <w:rPr>
          <w:bCs/>
          <w:sz w:val="22"/>
          <w:szCs w:val="22"/>
        </w:rPr>
        <w:t>VaK</w:t>
      </w:r>
      <w:proofErr w:type="spellEnd"/>
      <w:r>
        <w:rPr>
          <w:bCs/>
          <w:sz w:val="22"/>
          <w:szCs w:val="22"/>
        </w:rPr>
        <w:t xml:space="preserve"> Vyškov, a.s. předběžně souhlasí</w:t>
      </w:r>
      <w:r w:rsidR="007D45A7">
        <w:rPr>
          <w:bCs/>
          <w:sz w:val="22"/>
          <w:szCs w:val="22"/>
        </w:rPr>
        <w:t>,</w:t>
      </w:r>
    </w:p>
    <w:p w14:paraId="38851B41" w14:textId="1A7F0BDB" w:rsidR="00E4148B" w:rsidRPr="00E4148B" w:rsidRDefault="005C7F36" w:rsidP="005C7F36">
      <w:pPr>
        <w:pStyle w:val="Odstavecseseznamem"/>
        <w:numPr>
          <w:ilvl w:val="0"/>
          <w:numId w:val="36"/>
        </w:numPr>
        <w:tabs>
          <w:tab w:val="left" w:pos="567"/>
        </w:tabs>
        <w:autoSpaceDE w:val="0"/>
        <w:autoSpaceDN w:val="0"/>
        <w:adjustRightInd w:val="0"/>
        <w:jc w:val="both"/>
        <w:rPr>
          <w:b/>
          <w:sz w:val="22"/>
          <w:szCs w:val="22"/>
        </w:rPr>
      </w:pPr>
      <w:r>
        <w:rPr>
          <w:bCs/>
          <w:sz w:val="22"/>
          <w:szCs w:val="22"/>
        </w:rPr>
        <w:t>přeložka vo</w:t>
      </w:r>
      <w:r w:rsidR="00E4148B">
        <w:rPr>
          <w:bCs/>
          <w:sz w:val="22"/>
          <w:szCs w:val="22"/>
        </w:rPr>
        <w:t>dovodního řadu bude provedena v profilu stávajícího vodovodního řadu z potrubí polyetylénových trub HDPE</w:t>
      </w:r>
      <w:r w:rsidR="00A7188A">
        <w:rPr>
          <w:bCs/>
          <w:sz w:val="22"/>
          <w:szCs w:val="22"/>
        </w:rPr>
        <w:t xml:space="preserve"> DN 80</w:t>
      </w:r>
      <w:r w:rsidR="007D45A7">
        <w:rPr>
          <w:bCs/>
          <w:sz w:val="22"/>
          <w:szCs w:val="22"/>
        </w:rPr>
        <w:t>.</w:t>
      </w:r>
    </w:p>
    <w:p w14:paraId="2B1C644D" w14:textId="77777777" w:rsidR="00E4148B" w:rsidRPr="00E4148B" w:rsidRDefault="00E4148B" w:rsidP="00E4148B">
      <w:pPr>
        <w:pStyle w:val="Odstavecseseznamem"/>
        <w:numPr>
          <w:ilvl w:val="0"/>
          <w:numId w:val="33"/>
        </w:numPr>
        <w:tabs>
          <w:tab w:val="left" w:pos="567"/>
        </w:tabs>
        <w:autoSpaceDE w:val="0"/>
        <w:autoSpaceDN w:val="0"/>
        <w:adjustRightInd w:val="0"/>
        <w:jc w:val="both"/>
        <w:rPr>
          <w:b/>
          <w:sz w:val="22"/>
          <w:szCs w:val="22"/>
        </w:rPr>
      </w:pPr>
      <w:r>
        <w:rPr>
          <w:bCs/>
          <w:sz w:val="22"/>
          <w:szCs w:val="22"/>
        </w:rPr>
        <w:t>Z hlediska zásobování lokality pitnou vodou z vodovodu pro veřejnou potřebu:</w:t>
      </w:r>
    </w:p>
    <w:p w14:paraId="3F00D58F" w14:textId="4E8FB86A" w:rsidR="00E4148B" w:rsidRPr="00E4148B" w:rsidRDefault="00E4148B" w:rsidP="00E4148B">
      <w:pPr>
        <w:pStyle w:val="Odstavecseseznamem"/>
        <w:numPr>
          <w:ilvl w:val="0"/>
          <w:numId w:val="36"/>
        </w:numPr>
        <w:tabs>
          <w:tab w:val="left" w:pos="567"/>
        </w:tabs>
        <w:autoSpaceDE w:val="0"/>
        <w:autoSpaceDN w:val="0"/>
        <w:adjustRightInd w:val="0"/>
        <w:jc w:val="both"/>
        <w:rPr>
          <w:b/>
          <w:sz w:val="22"/>
          <w:szCs w:val="22"/>
        </w:rPr>
      </w:pPr>
      <w:r>
        <w:rPr>
          <w:bCs/>
          <w:sz w:val="22"/>
          <w:szCs w:val="22"/>
        </w:rPr>
        <w:t>stávající vodovodní síť je z hlediska tlakových a kapacitních poměrů dostačující pro možnost napojení předmětné nové lokality „Pod tratí“</w:t>
      </w:r>
      <w:r w:rsidR="007D45A7">
        <w:rPr>
          <w:bCs/>
          <w:sz w:val="22"/>
          <w:szCs w:val="22"/>
        </w:rPr>
        <w:t>,</w:t>
      </w:r>
    </w:p>
    <w:p w14:paraId="4BE01246" w14:textId="0050CE7A" w:rsidR="00E4148B" w:rsidRPr="00E4148B" w:rsidRDefault="00E4148B" w:rsidP="00E4148B">
      <w:pPr>
        <w:pStyle w:val="Odstavecseseznamem"/>
        <w:numPr>
          <w:ilvl w:val="0"/>
          <w:numId w:val="36"/>
        </w:numPr>
        <w:tabs>
          <w:tab w:val="left" w:pos="567"/>
        </w:tabs>
        <w:autoSpaceDE w:val="0"/>
        <w:autoSpaceDN w:val="0"/>
        <w:adjustRightInd w:val="0"/>
        <w:jc w:val="both"/>
        <w:rPr>
          <w:b/>
          <w:sz w:val="22"/>
          <w:szCs w:val="22"/>
        </w:rPr>
      </w:pPr>
      <w:r>
        <w:rPr>
          <w:bCs/>
          <w:sz w:val="22"/>
          <w:szCs w:val="22"/>
        </w:rPr>
        <w:t>v lokalitě „Pod tratí“ je nutno provést výstavbu nových vodovodních řadů v napojení na vodovod pro veřejnou potřebu „18-1“ PVC DN 80, který je předpokládán k</w:t>
      </w:r>
      <w:r w:rsidR="007D45A7">
        <w:rPr>
          <w:bCs/>
          <w:sz w:val="22"/>
          <w:szCs w:val="22"/>
        </w:rPr>
        <w:t> </w:t>
      </w:r>
      <w:r>
        <w:rPr>
          <w:bCs/>
          <w:sz w:val="22"/>
          <w:szCs w:val="22"/>
        </w:rPr>
        <w:t>přeložení</w:t>
      </w:r>
      <w:r w:rsidR="007D45A7">
        <w:rPr>
          <w:bCs/>
          <w:sz w:val="22"/>
          <w:szCs w:val="22"/>
        </w:rPr>
        <w:t>,</w:t>
      </w:r>
    </w:p>
    <w:p w14:paraId="5AB517AB" w14:textId="370DD0D3" w:rsidR="00E4148B" w:rsidRPr="00E4148B" w:rsidRDefault="00E4148B" w:rsidP="00E4148B">
      <w:pPr>
        <w:pStyle w:val="Odstavecseseznamem"/>
        <w:numPr>
          <w:ilvl w:val="0"/>
          <w:numId w:val="36"/>
        </w:numPr>
        <w:tabs>
          <w:tab w:val="left" w:pos="567"/>
        </w:tabs>
        <w:autoSpaceDE w:val="0"/>
        <w:autoSpaceDN w:val="0"/>
        <w:adjustRightInd w:val="0"/>
        <w:jc w:val="both"/>
        <w:rPr>
          <w:b/>
          <w:sz w:val="22"/>
          <w:szCs w:val="22"/>
        </w:rPr>
      </w:pPr>
      <w:r>
        <w:rPr>
          <w:bCs/>
          <w:sz w:val="22"/>
          <w:szCs w:val="22"/>
        </w:rPr>
        <w:t>nové vodovodní řady se doporučuje provést z vodovodního potrubí polyetylénových trub HDPE v profilu DN 80 (</w:t>
      </w:r>
      <w:proofErr w:type="spellStart"/>
      <w:r>
        <w:rPr>
          <w:bCs/>
          <w:sz w:val="22"/>
          <w:szCs w:val="22"/>
        </w:rPr>
        <w:t>dn</w:t>
      </w:r>
      <w:proofErr w:type="spellEnd"/>
      <w:r>
        <w:rPr>
          <w:bCs/>
          <w:sz w:val="22"/>
          <w:szCs w:val="22"/>
        </w:rPr>
        <w:t xml:space="preserve"> 90)</w:t>
      </w:r>
      <w:r w:rsidR="007D45A7">
        <w:rPr>
          <w:bCs/>
          <w:sz w:val="22"/>
          <w:szCs w:val="22"/>
        </w:rPr>
        <w:t>,</w:t>
      </w:r>
    </w:p>
    <w:p w14:paraId="460119BD" w14:textId="2810F277" w:rsidR="008E5B41" w:rsidRPr="007D45A7" w:rsidRDefault="00E4148B" w:rsidP="00E4148B">
      <w:pPr>
        <w:pStyle w:val="Odstavecseseznamem"/>
        <w:numPr>
          <w:ilvl w:val="0"/>
          <w:numId w:val="36"/>
        </w:numPr>
        <w:tabs>
          <w:tab w:val="left" w:pos="567"/>
        </w:tabs>
        <w:autoSpaceDE w:val="0"/>
        <w:autoSpaceDN w:val="0"/>
        <w:adjustRightInd w:val="0"/>
        <w:jc w:val="both"/>
        <w:rPr>
          <w:b/>
          <w:sz w:val="22"/>
          <w:szCs w:val="22"/>
        </w:rPr>
      </w:pPr>
      <w:r>
        <w:rPr>
          <w:bCs/>
          <w:sz w:val="22"/>
          <w:szCs w:val="22"/>
        </w:rPr>
        <w:t>hydranty (DN 80) v trase nových vodovodních řadů budou osazeny na odbočkách</w:t>
      </w:r>
      <w:r w:rsidR="007D45A7">
        <w:rPr>
          <w:bCs/>
          <w:sz w:val="22"/>
          <w:szCs w:val="22"/>
        </w:rPr>
        <w:t xml:space="preserve"> a vodovodní řady koncové ve slepých ulicích budou ukončeny podzemním</w:t>
      </w:r>
      <w:r w:rsidR="00F705B3" w:rsidRPr="00E4148B">
        <w:rPr>
          <w:bCs/>
          <w:sz w:val="22"/>
          <w:szCs w:val="22"/>
        </w:rPr>
        <w:t xml:space="preserve"> </w:t>
      </w:r>
      <w:r w:rsidR="007D45A7">
        <w:rPr>
          <w:bCs/>
          <w:sz w:val="22"/>
          <w:szCs w:val="22"/>
        </w:rPr>
        <w:t>hydrantem v přímé trase,</w:t>
      </w:r>
    </w:p>
    <w:p w14:paraId="7FCD2B94" w14:textId="3BB42284" w:rsidR="007D45A7" w:rsidRDefault="007D45A7" w:rsidP="00E4148B">
      <w:pPr>
        <w:pStyle w:val="Odstavecseseznamem"/>
        <w:numPr>
          <w:ilvl w:val="0"/>
          <w:numId w:val="36"/>
        </w:numPr>
        <w:tabs>
          <w:tab w:val="left" w:pos="567"/>
        </w:tabs>
        <w:autoSpaceDE w:val="0"/>
        <w:autoSpaceDN w:val="0"/>
        <w:adjustRightInd w:val="0"/>
        <w:jc w:val="both"/>
        <w:rPr>
          <w:bCs/>
          <w:sz w:val="22"/>
          <w:szCs w:val="22"/>
        </w:rPr>
      </w:pPr>
      <w:r w:rsidRPr="007D45A7">
        <w:rPr>
          <w:bCs/>
          <w:sz w:val="22"/>
          <w:szCs w:val="22"/>
        </w:rPr>
        <w:t xml:space="preserve">na nové vodovodní řady bude možno provést napojení vlastních vodovodních přípojek pro jednotlivé předpokládané stavební pozemky rodinných domů </w:t>
      </w:r>
      <w:r>
        <w:rPr>
          <w:bCs/>
          <w:sz w:val="22"/>
          <w:szCs w:val="22"/>
        </w:rPr>
        <w:t xml:space="preserve">(po </w:t>
      </w:r>
      <w:proofErr w:type="spellStart"/>
      <w:r>
        <w:rPr>
          <w:bCs/>
          <w:sz w:val="22"/>
          <w:szCs w:val="22"/>
        </w:rPr>
        <w:t>přeparcelování</w:t>
      </w:r>
      <w:proofErr w:type="spellEnd"/>
      <w:r w:rsidR="00A7188A">
        <w:rPr>
          <w:bCs/>
          <w:sz w:val="22"/>
          <w:szCs w:val="22"/>
        </w:rPr>
        <w:t xml:space="preserve"> dle navržené předmětné územní studie</w:t>
      </w:r>
      <w:r>
        <w:rPr>
          <w:bCs/>
          <w:sz w:val="22"/>
          <w:szCs w:val="22"/>
        </w:rPr>
        <w:t>), pro každý stavební pozemek bude zřízena jedna samostatná vodovodní přípojka ukončená ve vodoměrné šachtě,</w:t>
      </w:r>
    </w:p>
    <w:p w14:paraId="02D77357" w14:textId="1BEABCE6" w:rsidR="007D45A7" w:rsidRDefault="007D45A7"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lastRenderedPageBreak/>
        <w:t>výstavba nových vodovodních řadů (bez přípojek) je vodním dílem s projektovou dokumentací osvědčenou autorizovaným projektantem na vodohospodářské stavby, přičemž předem je nutno dořešit majetkové vztahy mezi investorem stavby a městem Újezd u Brna</w:t>
      </w:r>
      <w:r w:rsidR="00F56F1D">
        <w:rPr>
          <w:bCs/>
          <w:sz w:val="22"/>
          <w:szCs w:val="22"/>
        </w:rPr>
        <w:t>,</w:t>
      </w:r>
    </w:p>
    <w:p w14:paraId="5609DA89" w14:textId="7AD9BAFA" w:rsidR="00F56F1D" w:rsidRDefault="00F56F1D"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t xml:space="preserve">vodovodní přípojky nejsou součástí vodovodních řadů a je nutno je řešit jako samostatný stavební objekt nebo </w:t>
      </w:r>
      <w:proofErr w:type="spellStart"/>
      <w:r>
        <w:rPr>
          <w:bCs/>
          <w:sz w:val="22"/>
          <w:szCs w:val="22"/>
        </w:rPr>
        <w:t>podobjekt</w:t>
      </w:r>
      <w:proofErr w:type="spellEnd"/>
      <w:r>
        <w:rPr>
          <w:bCs/>
          <w:sz w:val="22"/>
          <w:szCs w:val="22"/>
        </w:rPr>
        <w:t xml:space="preserve"> a ne jako součást vodovodního řadu,</w:t>
      </w:r>
    </w:p>
    <w:p w14:paraId="0DE6F937" w14:textId="37072C0D" w:rsidR="00F56F1D" w:rsidRDefault="00F56F1D"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t>s vodovodními řady je spojeno ochranné pásmo stanovené v souladu a rozsahu dle zákona číslo 274/2001 Sb. o vodovodech a kanalizacích, když při umísťování objektů nesouvisejících s vodovodním řadem (oplocení, sloupy VO, skříně HUP a NN apod.) je v plném rozsahu nutné respektovat ochranné pásmo vodovodních řadů,</w:t>
      </w:r>
    </w:p>
    <w:p w14:paraId="000410DA" w14:textId="3EBFD99D" w:rsidR="00F56F1D" w:rsidRDefault="00F56F1D"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t>nejbližší hydrant na veřejné vodovodní síti určený pro hasební účely je hydrant podzemní „3 (18-1)“ LT DN 100 (statický tlak 0,5</w:t>
      </w:r>
      <w:r w:rsidR="001B3EA3">
        <w:rPr>
          <w:bCs/>
          <w:sz w:val="22"/>
          <w:szCs w:val="22"/>
        </w:rPr>
        <w:t>0</w:t>
      </w:r>
      <w:r>
        <w:rPr>
          <w:bCs/>
          <w:sz w:val="22"/>
          <w:szCs w:val="22"/>
        </w:rPr>
        <w:t xml:space="preserve"> </w:t>
      </w:r>
      <w:proofErr w:type="spellStart"/>
      <w:r>
        <w:rPr>
          <w:bCs/>
          <w:sz w:val="22"/>
          <w:szCs w:val="22"/>
        </w:rPr>
        <w:t>MPa</w:t>
      </w:r>
      <w:proofErr w:type="spellEnd"/>
      <w:r>
        <w:rPr>
          <w:bCs/>
          <w:sz w:val="22"/>
          <w:szCs w:val="22"/>
        </w:rPr>
        <w:t>,</w:t>
      </w:r>
      <w:r w:rsidR="00493E10">
        <w:rPr>
          <w:bCs/>
          <w:sz w:val="22"/>
          <w:szCs w:val="22"/>
        </w:rPr>
        <w:t xml:space="preserve"> dynamický tlak 0,20 </w:t>
      </w:r>
      <w:proofErr w:type="spellStart"/>
      <w:r w:rsidR="00493E10">
        <w:rPr>
          <w:bCs/>
          <w:sz w:val="22"/>
          <w:szCs w:val="22"/>
        </w:rPr>
        <w:t>MPa</w:t>
      </w:r>
      <w:proofErr w:type="spellEnd"/>
      <w:r w:rsidR="00493E10">
        <w:rPr>
          <w:bCs/>
          <w:sz w:val="22"/>
          <w:szCs w:val="22"/>
        </w:rPr>
        <w:t>,</w:t>
      </w:r>
      <w:r>
        <w:rPr>
          <w:bCs/>
          <w:sz w:val="22"/>
          <w:szCs w:val="22"/>
        </w:rPr>
        <w:t xml:space="preserve"> průtok 12,5</w:t>
      </w:r>
      <w:r w:rsidR="001B3EA3">
        <w:rPr>
          <w:bCs/>
          <w:sz w:val="22"/>
          <w:szCs w:val="22"/>
        </w:rPr>
        <w:t>0</w:t>
      </w:r>
      <w:r>
        <w:rPr>
          <w:bCs/>
          <w:sz w:val="22"/>
          <w:szCs w:val="22"/>
        </w:rPr>
        <w:t xml:space="preserve"> l/s) na souřadnicích JTSK: x=1171964,80 a Y=589033,56 nebo hydrant</w:t>
      </w:r>
      <w:r w:rsidR="001B3EA3">
        <w:rPr>
          <w:bCs/>
          <w:sz w:val="22"/>
          <w:szCs w:val="22"/>
        </w:rPr>
        <w:t xml:space="preserve"> podzemní „1 (18)“ LT DN 100 (statický tlak 0,45 </w:t>
      </w:r>
      <w:proofErr w:type="spellStart"/>
      <w:r w:rsidR="001B3EA3">
        <w:rPr>
          <w:bCs/>
          <w:sz w:val="22"/>
          <w:szCs w:val="22"/>
        </w:rPr>
        <w:t>MPa</w:t>
      </w:r>
      <w:proofErr w:type="spellEnd"/>
      <w:r w:rsidR="001B3EA3">
        <w:rPr>
          <w:bCs/>
          <w:sz w:val="22"/>
          <w:szCs w:val="22"/>
        </w:rPr>
        <w:t xml:space="preserve">, dynamický tlak 0,20 </w:t>
      </w:r>
      <w:proofErr w:type="spellStart"/>
      <w:r w:rsidR="001B3EA3">
        <w:rPr>
          <w:bCs/>
          <w:sz w:val="22"/>
          <w:szCs w:val="22"/>
        </w:rPr>
        <w:t>MPa</w:t>
      </w:r>
      <w:proofErr w:type="spellEnd"/>
      <w:r w:rsidR="001B3EA3">
        <w:rPr>
          <w:bCs/>
          <w:sz w:val="22"/>
          <w:szCs w:val="22"/>
        </w:rPr>
        <w:t>) na souřadnicích JTSK x=1171670,66 a Y=589007,67,</w:t>
      </w:r>
    </w:p>
    <w:p w14:paraId="37823A1D" w14:textId="1779838D" w:rsidR="001B3EA3" w:rsidRDefault="001B3EA3"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t xml:space="preserve">náklady na výstavbu nových inženýrských sítí a zasíťování rozvojových lokalit nejsou hrazeny z finančních zdrojů společnosti </w:t>
      </w:r>
      <w:proofErr w:type="spellStart"/>
      <w:r>
        <w:rPr>
          <w:bCs/>
          <w:sz w:val="22"/>
          <w:szCs w:val="22"/>
        </w:rPr>
        <w:t>VaK</w:t>
      </w:r>
      <w:proofErr w:type="spellEnd"/>
      <w:r>
        <w:rPr>
          <w:bCs/>
          <w:sz w:val="22"/>
          <w:szCs w:val="22"/>
        </w:rPr>
        <w:t xml:space="preserve"> Vyškov, a.s.,</w:t>
      </w:r>
    </w:p>
    <w:p w14:paraId="24C3509A" w14:textId="3D68CD60" w:rsidR="001B3EA3" w:rsidRDefault="001B3EA3" w:rsidP="00E4148B">
      <w:pPr>
        <w:pStyle w:val="Odstavecseseznamem"/>
        <w:numPr>
          <w:ilvl w:val="0"/>
          <w:numId w:val="36"/>
        </w:numPr>
        <w:tabs>
          <w:tab w:val="left" w:pos="567"/>
        </w:tabs>
        <w:autoSpaceDE w:val="0"/>
        <w:autoSpaceDN w:val="0"/>
        <w:adjustRightInd w:val="0"/>
        <w:jc w:val="both"/>
        <w:rPr>
          <w:bCs/>
          <w:sz w:val="22"/>
          <w:szCs w:val="22"/>
        </w:rPr>
      </w:pPr>
      <w:r>
        <w:rPr>
          <w:bCs/>
          <w:sz w:val="22"/>
          <w:szCs w:val="22"/>
        </w:rPr>
        <w:t xml:space="preserve">projektová dokumentace pro nové vodohospodářské inženýrské sítě musí být v konceptu konzultována se společností </w:t>
      </w:r>
      <w:proofErr w:type="spellStart"/>
      <w:r>
        <w:rPr>
          <w:bCs/>
          <w:sz w:val="22"/>
          <w:szCs w:val="22"/>
        </w:rPr>
        <w:t>VaK</w:t>
      </w:r>
      <w:proofErr w:type="spellEnd"/>
      <w:r>
        <w:rPr>
          <w:bCs/>
          <w:sz w:val="22"/>
          <w:szCs w:val="22"/>
        </w:rPr>
        <w:t xml:space="preserve"> Vyškov, a.s.</w:t>
      </w:r>
    </w:p>
    <w:p w14:paraId="789BC260" w14:textId="58531AF2" w:rsidR="001B3EA3" w:rsidRDefault="001B3EA3" w:rsidP="001B3EA3">
      <w:pPr>
        <w:pStyle w:val="Odstavecseseznamem"/>
        <w:numPr>
          <w:ilvl w:val="0"/>
          <w:numId w:val="33"/>
        </w:numPr>
        <w:tabs>
          <w:tab w:val="left" w:pos="567"/>
        </w:tabs>
        <w:autoSpaceDE w:val="0"/>
        <w:autoSpaceDN w:val="0"/>
        <w:adjustRightInd w:val="0"/>
        <w:jc w:val="both"/>
        <w:rPr>
          <w:bCs/>
          <w:sz w:val="22"/>
          <w:szCs w:val="22"/>
        </w:rPr>
      </w:pPr>
      <w:r>
        <w:rPr>
          <w:bCs/>
          <w:sz w:val="22"/>
          <w:szCs w:val="22"/>
        </w:rPr>
        <w:t>Z hlediska odkanalizování předmětné lokality „Pod tratí“.</w:t>
      </w:r>
    </w:p>
    <w:p w14:paraId="073D8D82" w14:textId="55EDBD0B" w:rsidR="001B3EA3" w:rsidRDefault="001B3EA3" w:rsidP="001B3EA3">
      <w:pPr>
        <w:pStyle w:val="Odstavecseseznamem"/>
        <w:numPr>
          <w:ilvl w:val="0"/>
          <w:numId w:val="36"/>
        </w:numPr>
        <w:tabs>
          <w:tab w:val="left" w:pos="567"/>
        </w:tabs>
        <w:autoSpaceDE w:val="0"/>
        <w:autoSpaceDN w:val="0"/>
        <w:adjustRightInd w:val="0"/>
        <w:jc w:val="both"/>
        <w:rPr>
          <w:bCs/>
          <w:sz w:val="22"/>
          <w:szCs w:val="22"/>
        </w:rPr>
      </w:pPr>
      <w:r>
        <w:rPr>
          <w:bCs/>
          <w:sz w:val="22"/>
          <w:szCs w:val="22"/>
        </w:rPr>
        <w:t>Nutno si vyžádat stanovisko majitele a provozovatele kanalizace ve městě Újezd u Brna, tj. město Újezd u Brna.</w:t>
      </w:r>
    </w:p>
    <w:p w14:paraId="1C7A3966" w14:textId="366430B1" w:rsidR="001B3EA3" w:rsidRPr="001B3EA3" w:rsidRDefault="001B3EA3" w:rsidP="001B3EA3">
      <w:pPr>
        <w:tabs>
          <w:tab w:val="left" w:pos="567"/>
        </w:tabs>
        <w:autoSpaceDE w:val="0"/>
        <w:autoSpaceDN w:val="0"/>
        <w:adjustRightInd w:val="0"/>
        <w:jc w:val="both"/>
        <w:rPr>
          <w:bCs/>
          <w:sz w:val="22"/>
          <w:szCs w:val="22"/>
        </w:rPr>
      </w:pPr>
      <w:r>
        <w:rPr>
          <w:bCs/>
          <w:sz w:val="22"/>
          <w:szCs w:val="22"/>
        </w:rPr>
        <w:t xml:space="preserve">Úplné znění stanoviska, které neslouží pro územní ani stavební řízení viz </w:t>
      </w:r>
      <w:r w:rsidRPr="00F3312F">
        <w:rPr>
          <w:b/>
          <w:i/>
          <w:iCs/>
          <w:sz w:val="22"/>
          <w:szCs w:val="22"/>
        </w:rPr>
        <w:t>příloha</w:t>
      </w:r>
      <w:r w:rsidR="00F3312F" w:rsidRPr="00F3312F">
        <w:rPr>
          <w:b/>
          <w:i/>
          <w:iCs/>
          <w:sz w:val="22"/>
          <w:szCs w:val="22"/>
        </w:rPr>
        <w:t xml:space="preserve"> 18</w:t>
      </w:r>
      <w:r w:rsidR="00F3312F">
        <w:rPr>
          <w:bCs/>
          <w:sz w:val="22"/>
          <w:szCs w:val="22"/>
        </w:rPr>
        <w:t xml:space="preserve"> |</w:t>
      </w:r>
      <w:r w:rsidR="00A7188A" w:rsidRPr="003D7D91">
        <w:rPr>
          <w:bCs/>
          <w:i/>
          <w:iCs/>
          <w:sz w:val="22"/>
          <w:szCs w:val="22"/>
        </w:rPr>
        <w:t>nově navrhované vodovodní řady v lokalitě „Pod tratí“ byly materiálově změněny z trub PVC na trouby HDPE v</w:t>
      </w:r>
      <w:r w:rsidR="003D7D91" w:rsidRPr="003D7D91">
        <w:rPr>
          <w:bCs/>
          <w:i/>
          <w:iCs/>
          <w:sz w:val="22"/>
          <w:szCs w:val="22"/>
        </w:rPr>
        <w:t> dimenzi DN 80 (</w:t>
      </w:r>
      <w:proofErr w:type="spellStart"/>
      <w:r w:rsidR="003D7D91" w:rsidRPr="003D7D91">
        <w:rPr>
          <w:bCs/>
          <w:i/>
          <w:iCs/>
          <w:sz w:val="22"/>
          <w:szCs w:val="22"/>
        </w:rPr>
        <w:t>dn</w:t>
      </w:r>
      <w:proofErr w:type="spellEnd"/>
      <w:r w:rsidR="003D7D91" w:rsidRPr="003D7D91">
        <w:rPr>
          <w:bCs/>
          <w:i/>
          <w:iCs/>
          <w:sz w:val="22"/>
          <w:szCs w:val="22"/>
        </w:rPr>
        <w:t xml:space="preserve"> 90), ostatní aspekty uvedené ve stanovisku jsou v předmětné územní studii předpokládány a budou respektovány i v dalším stupni projektové dokumentace pro umístění a povolení vodohospodářských staveb</w:t>
      </w:r>
      <w:r w:rsidR="003D7D91">
        <w:rPr>
          <w:bCs/>
          <w:sz w:val="22"/>
          <w:szCs w:val="22"/>
        </w:rPr>
        <w:t>|</w:t>
      </w:r>
      <w:r w:rsidR="00F3312F">
        <w:rPr>
          <w:bCs/>
          <w:sz w:val="22"/>
          <w:szCs w:val="22"/>
        </w:rPr>
        <w:t>.</w:t>
      </w:r>
    </w:p>
    <w:p w14:paraId="00EC1453" w14:textId="77777777" w:rsidR="008E5B41" w:rsidRPr="008E5B41" w:rsidRDefault="008E5B41" w:rsidP="005E0AE8">
      <w:pPr>
        <w:tabs>
          <w:tab w:val="left" w:pos="567"/>
        </w:tabs>
        <w:autoSpaceDE w:val="0"/>
        <w:autoSpaceDN w:val="0"/>
        <w:adjustRightInd w:val="0"/>
        <w:jc w:val="both"/>
        <w:rPr>
          <w:b/>
          <w:sz w:val="16"/>
          <w:szCs w:val="16"/>
        </w:rPr>
      </w:pPr>
    </w:p>
    <w:p w14:paraId="294A8681" w14:textId="737EADD0" w:rsidR="005E0AE8" w:rsidRPr="00EC288F" w:rsidRDefault="006E05BA" w:rsidP="005E0AE8">
      <w:pPr>
        <w:tabs>
          <w:tab w:val="left" w:pos="567"/>
        </w:tabs>
        <w:autoSpaceDE w:val="0"/>
        <w:autoSpaceDN w:val="0"/>
        <w:adjustRightInd w:val="0"/>
        <w:jc w:val="both"/>
        <w:rPr>
          <w:b/>
          <w:sz w:val="22"/>
          <w:szCs w:val="22"/>
        </w:rPr>
      </w:pPr>
      <w:r w:rsidRPr="008E5B41">
        <w:rPr>
          <w:b/>
          <w:sz w:val="22"/>
          <w:szCs w:val="22"/>
        </w:rPr>
        <w:t xml:space="preserve">Vodárenská </w:t>
      </w:r>
      <w:r w:rsidR="008E5B41" w:rsidRPr="008E5B41">
        <w:rPr>
          <w:b/>
          <w:sz w:val="22"/>
          <w:szCs w:val="22"/>
        </w:rPr>
        <w:t xml:space="preserve">akciová společnost </w:t>
      </w:r>
      <w:r w:rsidRPr="008E5B41">
        <w:rPr>
          <w:b/>
          <w:sz w:val="22"/>
          <w:szCs w:val="22"/>
        </w:rPr>
        <w:t>a.s.</w:t>
      </w:r>
      <w:r w:rsidR="008E5B41" w:rsidRPr="008E5B41">
        <w:rPr>
          <w:b/>
          <w:sz w:val="22"/>
          <w:szCs w:val="22"/>
        </w:rPr>
        <w:t xml:space="preserve"> divize Brno-venkov</w:t>
      </w:r>
      <w:r w:rsidRPr="008E5B41">
        <w:rPr>
          <w:b/>
          <w:sz w:val="22"/>
          <w:szCs w:val="22"/>
        </w:rPr>
        <w:t>:</w:t>
      </w:r>
      <w:r w:rsidR="008E5B41">
        <w:rPr>
          <w:bCs/>
          <w:sz w:val="22"/>
          <w:szCs w:val="22"/>
        </w:rPr>
        <w:t xml:space="preserve"> Vyjádření</w:t>
      </w:r>
      <w:r w:rsidR="003D7D91">
        <w:rPr>
          <w:bCs/>
          <w:sz w:val="22"/>
          <w:szCs w:val="22"/>
        </w:rPr>
        <w:t xml:space="preserve"> současného provozovatele kanalizační sítě v majetku města Újezd u Brna </w:t>
      </w:r>
      <w:r w:rsidR="00493E10">
        <w:rPr>
          <w:bCs/>
          <w:sz w:val="22"/>
          <w:szCs w:val="22"/>
        </w:rPr>
        <w:t xml:space="preserve">z 1. 7. 2021 číslo jednací BV/3513/2021-Bal </w:t>
      </w:r>
      <w:r w:rsidR="003D7D91">
        <w:rPr>
          <w:bCs/>
          <w:sz w:val="22"/>
          <w:szCs w:val="22"/>
        </w:rPr>
        <w:t>informuje o stávající přetíženosti ČOV s možností napojení</w:t>
      </w:r>
      <w:r w:rsidR="00F7688C">
        <w:rPr>
          <w:bCs/>
          <w:sz w:val="22"/>
          <w:szCs w:val="22"/>
        </w:rPr>
        <w:t xml:space="preserve"> 80 rodinných domů v lokalitě „Pod tratí“ s předpokladem 320 obyvatel</w:t>
      </w:r>
      <w:r w:rsidR="003D7D91">
        <w:rPr>
          <w:bCs/>
          <w:sz w:val="22"/>
          <w:szCs w:val="22"/>
        </w:rPr>
        <w:t xml:space="preserve"> až po intenzifikaci ČOV spočívající v navýšení její kapacity a to jen odpadních vod splaškových bez odpadních vod dešťových, které musí být řešeny oddílným způsobem likvidací v území jak u srážkových vod z komunikací, tak i srážkových vod ze zastřešení a okolních zpevněných ploch objektů z řad rodinných domů i řadových garáží včetně staveb sportoviště </w:t>
      </w:r>
      <w:r w:rsidR="00770444">
        <w:rPr>
          <w:bCs/>
          <w:sz w:val="22"/>
          <w:szCs w:val="22"/>
        </w:rPr>
        <w:t xml:space="preserve">v rámci lokality „Pod tratí“ bez nároku na kanalizační síť, </w:t>
      </w:r>
      <w:r w:rsidR="003D7D91">
        <w:rPr>
          <w:bCs/>
          <w:sz w:val="22"/>
          <w:szCs w:val="22"/>
        </w:rPr>
        <w:t>a protože současně bylo žádáno</w:t>
      </w:r>
      <w:r w:rsidR="00770444">
        <w:rPr>
          <w:bCs/>
          <w:sz w:val="22"/>
          <w:szCs w:val="22"/>
        </w:rPr>
        <w:t xml:space="preserve"> i o vyjádření k lokalitě „Za ulicí 9. května“ v Újezdě u Brna, požaduje se  likvidace splaškových vod z provozu rodinných domů i objektů sportoviště řešit komplexně pro obě lokality gravitačním způsobem do nejnižšího místa  v lokalitě „Za ulicí 9. května“ s jednou centrální přečerpávací stanicí a od ní pak vedením tlakovým potrubím se zaústěním do stávajícího gravitačního kanalizačního systému v Újezdě u Brna</w:t>
      </w:r>
      <w:r w:rsidR="0073057C">
        <w:rPr>
          <w:bCs/>
          <w:sz w:val="22"/>
          <w:szCs w:val="22"/>
        </w:rPr>
        <w:t xml:space="preserve"> -</w:t>
      </w:r>
      <w:r w:rsidR="00770444">
        <w:rPr>
          <w:bCs/>
          <w:sz w:val="22"/>
          <w:szCs w:val="22"/>
        </w:rPr>
        <w:t xml:space="preserve"> úplné znění viz </w:t>
      </w:r>
      <w:r w:rsidR="00770444" w:rsidRPr="00770444">
        <w:rPr>
          <w:b/>
          <w:i/>
          <w:iCs/>
          <w:sz w:val="22"/>
          <w:szCs w:val="22"/>
        </w:rPr>
        <w:t>příloha 19</w:t>
      </w:r>
      <w:r w:rsidR="00770444">
        <w:rPr>
          <w:bCs/>
          <w:sz w:val="22"/>
          <w:szCs w:val="22"/>
        </w:rPr>
        <w:t xml:space="preserve"> |</w:t>
      </w:r>
      <w:r w:rsidR="00F7688C" w:rsidRPr="00F7688C">
        <w:rPr>
          <w:bCs/>
          <w:i/>
          <w:iCs/>
          <w:sz w:val="22"/>
          <w:szCs w:val="22"/>
        </w:rPr>
        <w:t>všechny aspekty vyjádření jsou v rámci navrhovaných územních studií pro lokality „Pod tratí“ i „Za ulicí 9. května“ již v plné míře zohledněny</w:t>
      </w:r>
      <w:r w:rsidR="00F7688C">
        <w:rPr>
          <w:bCs/>
          <w:i/>
          <w:iCs/>
          <w:sz w:val="22"/>
          <w:szCs w:val="22"/>
        </w:rPr>
        <w:t xml:space="preserve"> a v dalším stupni projektové dokumentace budou respektovány – dle sdělení vedení města Újezd u Brna intenzifikace ČOV je úspěšně připravována a měla by být před uvedením staveb rodinných domů již provedena s možností připojení i rodinných domů řešené lokality „Pod tratí“</w:t>
      </w:r>
      <w:r w:rsidR="00F7688C">
        <w:rPr>
          <w:bCs/>
          <w:sz w:val="22"/>
          <w:szCs w:val="22"/>
        </w:rPr>
        <w:t xml:space="preserve">| </w:t>
      </w:r>
      <w:r w:rsidR="00770444">
        <w:rPr>
          <w:bCs/>
          <w:sz w:val="22"/>
          <w:szCs w:val="22"/>
        </w:rPr>
        <w:t xml:space="preserve">. </w:t>
      </w:r>
    </w:p>
    <w:p w14:paraId="2B16D6DC" w14:textId="77777777" w:rsidR="005E0AE8" w:rsidRPr="005E0AE8" w:rsidRDefault="005E0AE8" w:rsidP="005E0AE8">
      <w:pPr>
        <w:tabs>
          <w:tab w:val="left" w:pos="567"/>
        </w:tabs>
        <w:autoSpaceDE w:val="0"/>
        <w:autoSpaceDN w:val="0"/>
        <w:adjustRightInd w:val="0"/>
        <w:jc w:val="both"/>
        <w:rPr>
          <w:bCs/>
          <w:sz w:val="16"/>
          <w:szCs w:val="16"/>
        </w:rPr>
      </w:pPr>
    </w:p>
    <w:p w14:paraId="06183E46" w14:textId="22D7E023" w:rsidR="00137D4C" w:rsidRDefault="001A4991" w:rsidP="005E0AE8">
      <w:pPr>
        <w:tabs>
          <w:tab w:val="left" w:pos="567"/>
        </w:tabs>
        <w:autoSpaceDE w:val="0"/>
        <w:autoSpaceDN w:val="0"/>
        <w:adjustRightInd w:val="0"/>
        <w:jc w:val="both"/>
        <w:rPr>
          <w:bCs/>
          <w:sz w:val="22"/>
          <w:szCs w:val="22"/>
        </w:rPr>
      </w:pPr>
      <w:proofErr w:type="spellStart"/>
      <w:r w:rsidRPr="004F78D2">
        <w:rPr>
          <w:b/>
          <w:sz w:val="22"/>
          <w:szCs w:val="22"/>
        </w:rPr>
        <w:t>GasNet</w:t>
      </w:r>
      <w:proofErr w:type="spellEnd"/>
      <w:r w:rsidR="004F78D2" w:rsidRPr="004F78D2">
        <w:rPr>
          <w:b/>
          <w:sz w:val="22"/>
          <w:szCs w:val="22"/>
        </w:rPr>
        <w:t>, s.r.o.</w:t>
      </w:r>
      <w:r w:rsidR="006E05BA" w:rsidRPr="004F78D2">
        <w:rPr>
          <w:b/>
          <w:sz w:val="22"/>
          <w:szCs w:val="22"/>
        </w:rPr>
        <w:t>:</w:t>
      </w:r>
      <w:r w:rsidR="004F78D2">
        <w:rPr>
          <w:bCs/>
          <w:sz w:val="22"/>
          <w:szCs w:val="22"/>
        </w:rPr>
        <w:t xml:space="preserve"> Protokol o zajištění kapacity</w:t>
      </w:r>
      <w:r w:rsidR="0073057C">
        <w:rPr>
          <w:bCs/>
          <w:sz w:val="22"/>
          <w:szCs w:val="22"/>
        </w:rPr>
        <w:t xml:space="preserve"> pro lokalitu „Pod tratí“</w:t>
      </w:r>
      <w:r w:rsidR="004F78D2">
        <w:rPr>
          <w:bCs/>
          <w:sz w:val="22"/>
          <w:szCs w:val="22"/>
        </w:rPr>
        <w:t xml:space="preserve"> číslo 4000238272 z 11. 6 2021 předpokládaný termín realizace nových plynovodů v lokalitě a napojení stavebních pozemku rodinných domů </w:t>
      </w:r>
      <w:proofErr w:type="spellStart"/>
      <w:r w:rsidR="004F78D2">
        <w:rPr>
          <w:bCs/>
          <w:sz w:val="22"/>
          <w:szCs w:val="22"/>
        </w:rPr>
        <w:t>plynopřípojkami</w:t>
      </w:r>
      <w:proofErr w:type="spellEnd"/>
      <w:r w:rsidR="004F78D2">
        <w:rPr>
          <w:bCs/>
          <w:sz w:val="22"/>
          <w:szCs w:val="22"/>
        </w:rPr>
        <w:t xml:space="preserve"> rok 2025 a Stanovisko provozovatele distribuční soustavy</w:t>
      </w:r>
      <w:r w:rsidR="00137D4C">
        <w:rPr>
          <w:bCs/>
          <w:sz w:val="22"/>
          <w:szCs w:val="22"/>
        </w:rPr>
        <w:t xml:space="preserve"> společnosti </w:t>
      </w:r>
      <w:proofErr w:type="spellStart"/>
      <w:r w:rsidR="00137D4C">
        <w:rPr>
          <w:bCs/>
          <w:sz w:val="22"/>
          <w:szCs w:val="22"/>
        </w:rPr>
        <w:t>GasNet</w:t>
      </w:r>
      <w:proofErr w:type="spellEnd"/>
      <w:r w:rsidR="00137D4C">
        <w:rPr>
          <w:bCs/>
          <w:sz w:val="22"/>
          <w:szCs w:val="22"/>
        </w:rPr>
        <w:t>, s.r.o.:</w:t>
      </w:r>
    </w:p>
    <w:p w14:paraId="5C9ED1A2" w14:textId="77777777" w:rsidR="00137D4C" w:rsidRDefault="00137D4C" w:rsidP="005E0AE8">
      <w:pPr>
        <w:tabs>
          <w:tab w:val="left" w:pos="567"/>
        </w:tabs>
        <w:autoSpaceDE w:val="0"/>
        <w:autoSpaceDN w:val="0"/>
        <w:adjustRightInd w:val="0"/>
        <w:jc w:val="both"/>
        <w:rPr>
          <w:bCs/>
          <w:sz w:val="22"/>
          <w:szCs w:val="22"/>
        </w:rPr>
      </w:pPr>
      <w:r>
        <w:rPr>
          <w:bCs/>
          <w:sz w:val="22"/>
          <w:szCs w:val="22"/>
        </w:rPr>
        <w:t>* že tato nebude investorem plynárenského zařízení v dané lokalitě a že toto plynárenské zařízení může být provozováno pouze na základě licence na distribuci plynu udělené podle zákona číslo 458/2000 Sb. o podmínkách podnikání a o výkonu státní správy v energetických odvětvích a o změně některých zákonů (energetický zákon), jak vyplývá z pozdějších předpisů, přičemž provozování samostatné plynovodní přípojky musí být zajištěno tak, aby se nestala příčinou ohrožení života, zdraví či majetku osob,</w:t>
      </w:r>
    </w:p>
    <w:p w14:paraId="72705451" w14:textId="5A5F944C" w:rsidR="0030108B" w:rsidRDefault="00137D4C" w:rsidP="005E0AE8">
      <w:pPr>
        <w:tabs>
          <w:tab w:val="left" w:pos="567"/>
        </w:tabs>
        <w:autoSpaceDE w:val="0"/>
        <w:autoSpaceDN w:val="0"/>
        <w:adjustRightInd w:val="0"/>
        <w:jc w:val="both"/>
        <w:rPr>
          <w:bCs/>
          <w:sz w:val="22"/>
          <w:szCs w:val="22"/>
        </w:rPr>
      </w:pPr>
      <w:r>
        <w:rPr>
          <w:bCs/>
          <w:sz w:val="22"/>
          <w:szCs w:val="22"/>
        </w:rPr>
        <w:lastRenderedPageBreak/>
        <w:t>* v případě bud</w:t>
      </w:r>
      <w:r w:rsidR="0030108B">
        <w:rPr>
          <w:bCs/>
          <w:sz w:val="22"/>
          <w:szCs w:val="22"/>
        </w:rPr>
        <w:t>o</w:t>
      </w:r>
      <w:r>
        <w:rPr>
          <w:bCs/>
          <w:sz w:val="22"/>
          <w:szCs w:val="22"/>
        </w:rPr>
        <w:t>vání samostatné plynovodní přípojky pro více odběrných míst předloží stavebník/</w:t>
      </w:r>
      <w:r w:rsidR="0030108B">
        <w:rPr>
          <w:bCs/>
          <w:sz w:val="22"/>
          <w:szCs w:val="22"/>
        </w:rPr>
        <w:t xml:space="preserve">žadatel projektovou dokumentaci připojení pro příslušné veřejnoprávní řízení podle zákona číslo 183/2006 Sb. o územním plánování a stavebním řádu, ve znění pozdějších předpisů, k vydání stanoviska provozovatele distribuční soustavy na příslušné pracoviště </w:t>
      </w:r>
      <w:proofErr w:type="spellStart"/>
      <w:r w:rsidR="0030108B">
        <w:rPr>
          <w:bCs/>
          <w:sz w:val="22"/>
          <w:szCs w:val="22"/>
        </w:rPr>
        <w:t>GasNet</w:t>
      </w:r>
      <w:proofErr w:type="spellEnd"/>
      <w:r w:rsidR="0030108B">
        <w:rPr>
          <w:bCs/>
          <w:sz w:val="22"/>
          <w:szCs w:val="22"/>
        </w:rPr>
        <w:t xml:space="preserve"> Služby, s.r.o., regionální operativní správu sítí – Stanovisko ke stavbě plynárenského zařízení se zpracovanou projektovou dokumentací autorizovaným projektantem dle zákona číslo 360/1992 Sb., ve znění pozdějších předpisů,</w:t>
      </w:r>
    </w:p>
    <w:p w14:paraId="4E37CDCA" w14:textId="77777777" w:rsidR="00FD14B3" w:rsidRDefault="0030108B" w:rsidP="005E0AE8">
      <w:pPr>
        <w:tabs>
          <w:tab w:val="left" w:pos="567"/>
        </w:tabs>
        <w:autoSpaceDE w:val="0"/>
        <w:autoSpaceDN w:val="0"/>
        <w:adjustRightInd w:val="0"/>
        <w:jc w:val="both"/>
        <w:rPr>
          <w:bCs/>
          <w:sz w:val="22"/>
          <w:szCs w:val="22"/>
        </w:rPr>
      </w:pPr>
      <w:r>
        <w:rPr>
          <w:bCs/>
          <w:sz w:val="22"/>
          <w:szCs w:val="22"/>
        </w:rPr>
        <w:t xml:space="preserve">* způsob zajištění provozování musí stavebník/žadatel prokázat nejpozději před připojením plynárenského zařízení k distribuční soustavě s podmínkou uzavření Smlouvy o připojení k distribuční soustavě mezi stavebníkem/žadatelem a </w:t>
      </w:r>
      <w:r w:rsidR="00FD14B3">
        <w:rPr>
          <w:bCs/>
          <w:sz w:val="22"/>
          <w:szCs w:val="22"/>
        </w:rPr>
        <w:t>provozovatelem distribuční soustavy,</w:t>
      </w:r>
    </w:p>
    <w:p w14:paraId="263D8CA7" w14:textId="55D4D211" w:rsidR="005E0AE8" w:rsidRPr="00EC288F" w:rsidRDefault="00FD14B3" w:rsidP="005E0AE8">
      <w:pPr>
        <w:tabs>
          <w:tab w:val="left" w:pos="567"/>
        </w:tabs>
        <w:autoSpaceDE w:val="0"/>
        <w:autoSpaceDN w:val="0"/>
        <w:adjustRightInd w:val="0"/>
        <w:jc w:val="both"/>
        <w:rPr>
          <w:b/>
          <w:sz w:val="22"/>
          <w:szCs w:val="22"/>
        </w:rPr>
      </w:pPr>
      <w:r>
        <w:rPr>
          <w:bCs/>
          <w:sz w:val="22"/>
          <w:szCs w:val="22"/>
        </w:rPr>
        <w:t>* provozovatel potvrzuje kapacitní možnost připojení objektu do výše garantovaného příkonu, v daném případě celkový disponibilní příkon za kategorie DOM, MO, SO, VO je 120 m3/h s místem připojení k distribuční soustavě STL plynovod DN/</w:t>
      </w:r>
      <w:proofErr w:type="spellStart"/>
      <w:r>
        <w:rPr>
          <w:bCs/>
          <w:sz w:val="22"/>
          <w:szCs w:val="22"/>
        </w:rPr>
        <w:t>dn</w:t>
      </w:r>
      <w:proofErr w:type="spellEnd"/>
      <w:r>
        <w:rPr>
          <w:bCs/>
          <w:sz w:val="22"/>
          <w:szCs w:val="22"/>
        </w:rPr>
        <w:t xml:space="preserve"> 200 ocel ID 2016086 při uvažované výstavbě 950 m plynovodu STL PE 63 a 81 </w:t>
      </w:r>
      <w:proofErr w:type="spellStart"/>
      <w:r>
        <w:rPr>
          <w:bCs/>
          <w:sz w:val="22"/>
          <w:szCs w:val="22"/>
        </w:rPr>
        <w:t>plynopřípojek</w:t>
      </w:r>
      <w:proofErr w:type="spellEnd"/>
      <w:r>
        <w:rPr>
          <w:bCs/>
          <w:sz w:val="22"/>
          <w:szCs w:val="22"/>
        </w:rPr>
        <w:t xml:space="preserve"> STL PE 32 délky 1,60 m s platností nejdéle do 11. 6. 2023,</w:t>
      </w:r>
      <w:r w:rsidR="004F78D2">
        <w:rPr>
          <w:bCs/>
          <w:sz w:val="22"/>
          <w:szCs w:val="22"/>
        </w:rPr>
        <w:t xml:space="preserve"> </w:t>
      </w:r>
      <w:r w:rsidR="00DD5B46">
        <w:rPr>
          <w:bCs/>
          <w:sz w:val="22"/>
          <w:szCs w:val="22"/>
        </w:rPr>
        <w:t xml:space="preserve">s místem napojení dle přiloženého schéma, úplné znění protokolu o zajištění kapacity a stanoviska provozovatele distribuční soustavy viz </w:t>
      </w:r>
      <w:r w:rsidR="00DD5B46" w:rsidRPr="00DD5B46">
        <w:rPr>
          <w:b/>
          <w:i/>
          <w:iCs/>
          <w:sz w:val="22"/>
          <w:szCs w:val="22"/>
        </w:rPr>
        <w:t>příloha 20</w:t>
      </w:r>
      <w:r w:rsidR="00DD5B46">
        <w:rPr>
          <w:bCs/>
          <w:sz w:val="22"/>
          <w:szCs w:val="22"/>
        </w:rPr>
        <w:t xml:space="preserve"> |</w:t>
      </w:r>
      <w:r w:rsidR="00DD5B46" w:rsidRPr="00DD5B46">
        <w:rPr>
          <w:bCs/>
          <w:i/>
          <w:iCs/>
          <w:sz w:val="22"/>
          <w:szCs w:val="22"/>
        </w:rPr>
        <w:t xml:space="preserve">akceptováno bylo místo napojení a respektována je garantovaná kapacita disponibilního příkonu 120 m3/h, když standardní  jsou připojovací  podmínky nového plynovodu i vlastních </w:t>
      </w:r>
      <w:proofErr w:type="spellStart"/>
      <w:r w:rsidR="00DD5B46" w:rsidRPr="00DD5B46">
        <w:rPr>
          <w:bCs/>
          <w:i/>
          <w:iCs/>
          <w:sz w:val="22"/>
          <w:szCs w:val="22"/>
        </w:rPr>
        <w:t>plynopřípojek</w:t>
      </w:r>
      <w:proofErr w:type="spellEnd"/>
      <w:r w:rsidR="00DD5B46" w:rsidRPr="00DD5B46">
        <w:rPr>
          <w:bCs/>
          <w:i/>
          <w:iCs/>
          <w:sz w:val="22"/>
          <w:szCs w:val="22"/>
        </w:rPr>
        <w:t>, které jsou v souladu s předmětnou studií|</w:t>
      </w:r>
      <w:r w:rsidR="00DD5B46">
        <w:rPr>
          <w:bCs/>
          <w:sz w:val="22"/>
          <w:szCs w:val="22"/>
        </w:rPr>
        <w:t>.</w:t>
      </w:r>
    </w:p>
    <w:p w14:paraId="2249B2E1" w14:textId="77777777" w:rsidR="005E0AE8" w:rsidRPr="005E0AE8" w:rsidRDefault="005E0AE8" w:rsidP="005E0AE8">
      <w:pPr>
        <w:tabs>
          <w:tab w:val="left" w:pos="567"/>
        </w:tabs>
        <w:autoSpaceDE w:val="0"/>
        <w:autoSpaceDN w:val="0"/>
        <w:adjustRightInd w:val="0"/>
        <w:jc w:val="both"/>
        <w:rPr>
          <w:bCs/>
          <w:sz w:val="16"/>
          <w:szCs w:val="16"/>
        </w:rPr>
      </w:pPr>
    </w:p>
    <w:p w14:paraId="00603985" w14:textId="5DA52D59" w:rsidR="005E0AE8" w:rsidRPr="006E05BA" w:rsidRDefault="006E05BA" w:rsidP="005E0AE8">
      <w:pPr>
        <w:tabs>
          <w:tab w:val="left" w:pos="567"/>
        </w:tabs>
        <w:autoSpaceDE w:val="0"/>
        <w:autoSpaceDN w:val="0"/>
        <w:adjustRightInd w:val="0"/>
        <w:jc w:val="both"/>
        <w:rPr>
          <w:bCs/>
          <w:sz w:val="22"/>
          <w:szCs w:val="22"/>
        </w:rPr>
      </w:pPr>
      <w:r w:rsidRPr="0073057C">
        <w:rPr>
          <w:b/>
          <w:sz w:val="22"/>
          <w:szCs w:val="22"/>
        </w:rPr>
        <w:t>NET4G</w:t>
      </w:r>
      <w:r w:rsidR="00DD5B46" w:rsidRPr="0073057C">
        <w:rPr>
          <w:b/>
          <w:sz w:val="22"/>
          <w:szCs w:val="22"/>
        </w:rPr>
        <w:t>AS</w:t>
      </w:r>
      <w:r w:rsidR="0073057C">
        <w:rPr>
          <w:b/>
          <w:sz w:val="22"/>
          <w:szCs w:val="22"/>
        </w:rPr>
        <w:t>, s.r.o.</w:t>
      </w:r>
      <w:r w:rsidR="001A4991" w:rsidRPr="0073057C">
        <w:rPr>
          <w:b/>
          <w:sz w:val="22"/>
          <w:szCs w:val="22"/>
        </w:rPr>
        <w:t>:</w:t>
      </w:r>
      <w:r w:rsidR="00DD5B46">
        <w:rPr>
          <w:bCs/>
          <w:sz w:val="22"/>
          <w:szCs w:val="22"/>
        </w:rPr>
        <w:t xml:space="preserve"> Vyjádření z 26. 5. 2021</w:t>
      </w:r>
      <w:r w:rsidR="0073057C">
        <w:rPr>
          <w:bCs/>
          <w:sz w:val="22"/>
          <w:szCs w:val="22"/>
        </w:rPr>
        <w:t xml:space="preserve"> zn. 6219/21/OVP/N, s konstatováním, že předmětná územní studie lokality „Pod tratí“ nezasahuje do bezpečnostního pásma VTL plynovodu a ochranného pásma telekomunikačního vedení NET4GAS, s.r.o. – úplné znění vyjádření viz </w:t>
      </w:r>
      <w:r w:rsidR="0073057C" w:rsidRPr="0073057C">
        <w:rPr>
          <w:b/>
          <w:i/>
          <w:iCs/>
          <w:sz w:val="22"/>
          <w:szCs w:val="22"/>
        </w:rPr>
        <w:t>příloha 21</w:t>
      </w:r>
      <w:r w:rsidR="0073057C">
        <w:rPr>
          <w:bCs/>
          <w:sz w:val="22"/>
          <w:szCs w:val="22"/>
        </w:rPr>
        <w:t>.</w:t>
      </w:r>
    </w:p>
    <w:bookmarkEnd w:id="55"/>
    <w:p w14:paraId="068B61FF" w14:textId="77777777" w:rsidR="005E0AE8" w:rsidRPr="005E0AE8" w:rsidRDefault="005E0AE8" w:rsidP="005E0AE8">
      <w:pPr>
        <w:tabs>
          <w:tab w:val="left" w:pos="567"/>
        </w:tabs>
        <w:autoSpaceDE w:val="0"/>
        <w:autoSpaceDN w:val="0"/>
        <w:adjustRightInd w:val="0"/>
        <w:jc w:val="both"/>
        <w:rPr>
          <w:bCs/>
          <w:sz w:val="16"/>
          <w:szCs w:val="16"/>
        </w:rPr>
      </w:pPr>
    </w:p>
    <w:p w14:paraId="6085E959" w14:textId="77777777" w:rsidR="008C6220" w:rsidRDefault="006E05BA" w:rsidP="005E0AE8">
      <w:pPr>
        <w:tabs>
          <w:tab w:val="left" w:pos="567"/>
        </w:tabs>
        <w:autoSpaceDE w:val="0"/>
        <w:autoSpaceDN w:val="0"/>
        <w:adjustRightInd w:val="0"/>
        <w:jc w:val="both"/>
        <w:rPr>
          <w:bCs/>
          <w:sz w:val="22"/>
          <w:szCs w:val="22"/>
        </w:rPr>
      </w:pPr>
      <w:bookmarkStart w:id="56" w:name="_Hlk80548479"/>
      <w:r w:rsidRPr="0073057C">
        <w:rPr>
          <w:b/>
          <w:sz w:val="22"/>
          <w:szCs w:val="22"/>
        </w:rPr>
        <w:t>EG</w:t>
      </w:r>
      <w:r w:rsidR="00A561E9" w:rsidRPr="0073057C">
        <w:rPr>
          <w:b/>
          <w:sz w:val="22"/>
          <w:szCs w:val="22"/>
        </w:rPr>
        <w:t>-</w:t>
      </w:r>
      <w:r w:rsidRPr="0073057C">
        <w:rPr>
          <w:b/>
          <w:sz w:val="22"/>
          <w:szCs w:val="22"/>
        </w:rPr>
        <w:t>D:</w:t>
      </w:r>
      <w:r w:rsidR="0073057C">
        <w:rPr>
          <w:bCs/>
          <w:sz w:val="22"/>
          <w:szCs w:val="22"/>
        </w:rPr>
        <w:t xml:space="preserve"> Vyjádření z 27. 5. 2021 zn. </w:t>
      </w:r>
      <w:r w:rsidR="008C6220">
        <w:rPr>
          <w:bCs/>
          <w:sz w:val="22"/>
          <w:szCs w:val="22"/>
        </w:rPr>
        <w:t>M46605-27036700 se souhlasem při respektování podmínek:</w:t>
      </w:r>
    </w:p>
    <w:p w14:paraId="088DC526" w14:textId="77777777" w:rsidR="00AF2036" w:rsidRPr="00AF2036" w:rsidRDefault="00AF2036"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V rámci projektové přípravy musí být připraveny dostatečně velké koridory v zelených plochách nebo chodnících pro umístění distribučního vedení kabelů NN a VN v souladu s ČSN 73 6005 a ve vztahu k ostatním inženýrským sítím, trasy nesmí být pod obrubníky nebo betonovými základy ani pod zpevněnými komunikacemi či parkovacími stáními mimo křížení.</w:t>
      </w:r>
    </w:p>
    <w:p w14:paraId="1EC98AE5" w14:textId="77777777" w:rsidR="00345909" w:rsidRPr="00345909" w:rsidRDefault="00AF2036"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Souhlasí se s</w:t>
      </w:r>
      <w:r w:rsidR="00345909">
        <w:rPr>
          <w:bCs/>
          <w:sz w:val="22"/>
          <w:szCs w:val="22"/>
        </w:rPr>
        <w:t> </w:t>
      </w:r>
      <w:r>
        <w:rPr>
          <w:bCs/>
          <w:sz w:val="22"/>
          <w:szCs w:val="22"/>
        </w:rPr>
        <w:t>umístěním</w:t>
      </w:r>
      <w:r w:rsidR="00345909">
        <w:rPr>
          <w:bCs/>
          <w:sz w:val="22"/>
          <w:szCs w:val="22"/>
        </w:rPr>
        <w:t xml:space="preserve"> napájecí trafostanice v místě stávající trafostanice U Dráhy s vyhrazením plochy minimálně 35 m2.</w:t>
      </w:r>
    </w:p>
    <w:p w14:paraId="15A50772" w14:textId="77777777" w:rsidR="00345909" w:rsidRPr="00345909" w:rsidRDefault="00345909"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Pro vyvedení výkonu z nové trafostanice musí být počítáno s dostatečně velkým koridorem v zelené ploše nebo chodníku pro umístění čtyř až šesti distribučních kabelů o průřezu minimálně 4 x 150 mm2, když pro tento koridor platí stejné podmínky jako v bodě prvním.</w:t>
      </w:r>
    </w:p>
    <w:p w14:paraId="14BC190B" w14:textId="77777777" w:rsidR="00345909" w:rsidRPr="00345909" w:rsidRDefault="00345909"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Případné připojení řadových garáží nebude provedeno kabelovým vedením v komunikacemi před těmito garážemi, ale přípojná místa budou z levé a pravé strany těchto garáží.</w:t>
      </w:r>
    </w:p>
    <w:p w14:paraId="598C9D49" w14:textId="25E80903" w:rsidR="000E212C" w:rsidRPr="000E212C" w:rsidRDefault="00345909"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Případné kolize plánované stavby</w:t>
      </w:r>
      <w:r w:rsidR="000E212C">
        <w:rPr>
          <w:bCs/>
          <w:sz w:val="22"/>
          <w:szCs w:val="22"/>
        </w:rPr>
        <w:t xml:space="preserve"> se stávajícím distribučním zařízením budou řešeny přeložkou dle zákona číslo 458/2000 Sb., v platném znění s úhradou osoby, která přeložku vyvolala s přípravou předem cca 18 měsíců v předstihu.</w:t>
      </w:r>
    </w:p>
    <w:p w14:paraId="5F400691" w14:textId="77777777" w:rsidR="000E212C" w:rsidRPr="000E212C" w:rsidRDefault="000E212C"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Připojení plánované lokality</w:t>
      </w:r>
      <w:r w:rsidR="008C6220" w:rsidRPr="008C6220">
        <w:rPr>
          <w:bCs/>
          <w:sz w:val="22"/>
          <w:szCs w:val="22"/>
        </w:rPr>
        <w:t xml:space="preserve"> </w:t>
      </w:r>
      <w:r>
        <w:rPr>
          <w:bCs/>
          <w:sz w:val="22"/>
          <w:szCs w:val="22"/>
        </w:rPr>
        <w:t>„Pod tratí“ bude provedeno na základě uzavřené smlouvy o trvalém připojení, o které je nutno žádat v časovém předstihu minimálně 18 měsíců.</w:t>
      </w:r>
    </w:p>
    <w:p w14:paraId="1A3EA4AF" w14:textId="77777777" w:rsidR="000E212C" w:rsidRPr="000E212C" w:rsidRDefault="000E212C" w:rsidP="008C6220">
      <w:pPr>
        <w:pStyle w:val="Odstavecseseznamem"/>
        <w:numPr>
          <w:ilvl w:val="0"/>
          <w:numId w:val="33"/>
        </w:numPr>
        <w:tabs>
          <w:tab w:val="left" w:pos="567"/>
        </w:tabs>
        <w:autoSpaceDE w:val="0"/>
        <w:autoSpaceDN w:val="0"/>
        <w:adjustRightInd w:val="0"/>
        <w:jc w:val="both"/>
        <w:rPr>
          <w:b/>
          <w:sz w:val="22"/>
          <w:szCs w:val="22"/>
        </w:rPr>
      </w:pPr>
      <w:r>
        <w:rPr>
          <w:bCs/>
          <w:sz w:val="22"/>
          <w:szCs w:val="22"/>
        </w:rPr>
        <w:t>Navržené vedení jedním kabelem kolem celé lokality je zjednodušené a bude upřesněno v dalším stupni řízení s ohledem na manipulaci v síti, pro další stupeň řízení bude požádáno o vyjádření s detailními podklady.</w:t>
      </w:r>
    </w:p>
    <w:p w14:paraId="2C3B3816" w14:textId="7E0AD3C5" w:rsidR="005E0AE8" w:rsidRPr="000E212C" w:rsidRDefault="000E212C" w:rsidP="000E212C">
      <w:pPr>
        <w:tabs>
          <w:tab w:val="left" w:pos="567"/>
        </w:tabs>
        <w:autoSpaceDE w:val="0"/>
        <w:autoSpaceDN w:val="0"/>
        <w:adjustRightInd w:val="0"/>
        <w:jc w:val="both"/>
        <w:rPr>
          <w:b/>
          <w:sz w:val="22"/>
          <w:szCs w:val="22"/>
        </w:rPr>
      </w:pPr>
      <w:r>
        <w:rPr>
          <w:bCs/>
          <w:sz w:val="22"/>
          <w:szCs w:val="22"/>
        </w:rPr>
        <w:t xml:space="preserve">Kopie úplného znění vyjádření viz </w:t>
      </w:r>
      <w:r w:rsidRPr="000E212C">
        <w:rPr>
          <w:b/>
          <w:i/>
          <w:iCs/>
          <w:sz w:val="22"/>
          <w:szCs w:val="22"/>
        </w:rPr>
        <w:t>příloha 22</w:t>
      </w:r>
      <w:r>
        <w:rPr>
          <w:bCs/>
          <w:sz w:val="22"/>
          <w:szCs w:val="22"/>
        </w:rPr>
        <w:t>. |</w:t>
      </w:r>
      <w:r w:rsidRPr="001A0B3E">
        <w:rPr>
          <w:bCs/>
          <w:i/>
          <w:iCs/>
          <w:sz w:val="22"/>
          <w:szCs w:val="22"/>
        </w:rPr>
        <w:t>Podmínky uvedené ve vyjádření jsou</w:t>
      </w:r>
      <w:r w:rsidR="001A0B3E" w:rsidRPr="001A0B3E">
        <w:rPr>
          <w:bCs/>
          <w:i/>
          <w:iCs/>
          <w:sz w:val="22"/>
          <w:szCs w:val="22"/>
        </w:rPr>
        <w:t xml:space="preserve"> prakticky všechny</w:t>
      </w:r>
      <w:r w:rsidRPr="001A0B3E">
        <w:rPr>
          <w:bCs/>
          <w:i/>
          <w:iCs/>
          <w:sz w:val="22"/>
          <w:szCs w:val="22"/>
        </w:rPr>
        <w:t xml:space="preserve"> z</w:t>
      </w:r>
      <w:r w:rsidR="001A0B3E" w:rsidRPr="001A0B3E">
        <w:rPr>
          <w:bCs/>
          <w:i/>
          <w:iCs/>
          <w:sz w:val="22"/>
          <w:szCs w:val="22"/>
        </w:rPr>
        <w:t>a</w:t>
      </w:r>
      <w:r w:rsidRPr="001A0B3E">
        <w:rPr>
          <w:bCs/>
          <w:i/>
          <w:iCs/>
          <w:sz w:val="22"/>
          <w:szCs w:val="22"/>
        </w:rPr>
        <w:t>hrnuté návrhem ve studii</w:t>
      </w:r>
      <w:r w:rsidR="001A0B3E" w:rsidRPr="001A0B3E">
        <w:rPr>
          <w:bCs/>
          <w:i/>
          <w:iCs/>
          <w:sz w:val="22"/>
          <w:szCs w:val="22"/>
        </w:rPr>
        <w:t>, připojení skupiny garáží je upraveno v souladu s vyjádřením a v dalším stupni projektové dokumentace budou trasy kabelů distribuční soustavy elektro NN upřesněny podle vyjádření EG-D|</w:t>
      </w:r>
      <w:r w:rsidR="001A0B3E">
        <w:rPr>
          <w:bCs/>
          <w:sz w:val="22"/>
          <w:szCs w:val="22"/>
        </w:rPr>
        <w:t xml:space="preserve">. </w:t>
      </w:r>
      <w:r w:rsidR="005E0AE8" w:rsidRPr="000E212C">
        <w:rPr>
          <w:bCs/>
          <w:sz w:val="22"/>
          <w:szCs w:val="22"/>
        </w:rPr>
        <w:t xml:space="preserve"> </w:t>
      </w:r>
    </w:p>
    <w:p w14:paraId="2AD26A9A" w14:textId="77777777" w:rsidR="001A0B3E" w:rsidRPr="001A0B3E" w:rsidRDefault="001A0B3E" w:rsidP="001A0B3E">
      <w:pPr>
        <w:tabs>
          <w:tab w:val="left" w:pos="567"/>
        </w:tabs>
        <w:autoSpaceDE w:val="0"/>
        <w:autoSpaceDN w:val="0"/>
        <w:adjustRightInd w:val="0"/>
        <w:jc w:val="both"/>
        <w:rPr>
          <w:bCs/>
          <w:sz w:val="16"/>
          <w:szCs w:val="16"/>
        </w:rPr>
      </w:pPr>
    </w:p>
    <w:p w14:paraId="76E37649" w14:textId="22BE2810" w:rsidR="005E0AE8" w:rsidRDefault="001A0B3E" w:rsidP="001A0B3E">
      <w:pPr>
        <w:tabs>
          <w:tab w:val="left" w:pos="567"/>
        </w:tabs>
        <w:autoSpaceDE w:val="0"/>
        <w:autoSpaceDN w:val="0"/>
        <w:adjustRightInd w:val="0"/>
        <w:jc w:val="both"/>
        <w:rPr>
          <w:bCs/>
          <w:sz w:val="22"/>
          <w:szCs w:val="22"/>
        </w:rPr>
      </w:pPr>
      <w:r w:rsidRPr="001A0B3E">
        <w:rPr>
          <w:b/>
          <w:sz w:val="22"/>
          <w:szCs w:val="22"/>
        </w:rPr>
        <w:t>Ministerstvo obrany ČR</w:t>
      </w:r>
      <w:r>
        <w:rPr>
          <w:b/>
          <w:sz w:val="22"/>
          <w:szCs w:val="22"/>
        </w:rPr>
        <w:t>, sekce nakládání s majetkem MO odbor ochrany územních zájmů a státního odborného dozoru</w:t>
      </w:r>
      <w:r w:rsidRPr="001A0B3E">
        <w:rPr>
          <w:b/>
          <w:sz w:val="22"/>
          <w:szCs w:val="22"/>
        </w:rPr>
        <w:t>:</w:t>
      </w:r>
      <w:r>
        <w:rPr>
          <w:bCs/>
          <w:sz w:val="22"/>
          <w:szCs w:val="22"/>
        </w:rPr>
        <w:t xml:space="preserve"> Souhlasné stanovisko </w:t>
      </w:r>
      <w:r w:rsidR="00EA62F7">
        <w:rPr>
          <w:bCs/>
          <w:sz w:val="22"/>
          <w:szCs w:val="22"/>
        </w:rPr>
        <w:t xml:space="preserve">bez připomínek </w:t>
      </w:r>
      <w:r>
        <w:rPr>
          <w:bCs/>
          <w:sz w:val="22"/>
          <w:szCs w:val="22"/>
        </w:rPr>
        <w:t xml:space="preserve">z 4. 6. 2021 spis. zn. 113444/2021-1150-OÚZ-BR, </w:t>
      </w:r>
      <w:proofErr w:type="spellStart"/>
      <w:r>
        <w:rPr>
          <w:bCs/>
          <w:sz w:val="22"/>
          <w:szCs w:val="22"/>
        </w:rPr>
        <w:t>SpMO</w:t>
      </w:r>
      <w:proofErr w:type="spellEnd"/>
      <w:r>
        <w:rPr>
          <w:bCs/>
          <w:sz w:val="22"/>
          <w:szCs w:val="22"/>
        </w:rPr>
        <w:t xml:space="preserve"> 1048-853/2021-1150 k předloženému územně plánovacímu podkladu – územní studii lokality „Pod tratí“ v katastrálním území Újezd u Brna</w:t>
      </w:r>
      <w:r w:rsidR="00EA62F7">
        <w:rPr>
          <w:bCs/>
          <w:sz w:val="22"/>
          <w:szCs w:val="22"/>
        </w:rPr>
        <w:t xml:space="preserve"> s ohledem na skutečnost, že nebyl shledán rozpor dané studie se zájmy MO na zajišťování obrany a bezpečnosti státu – úplné znění stanoviska viz </w:t>
      </w:r>
      <w:r w:rsidR="00EA62F7" w:rsidRPr="00EA62F7">
        <w:rPr>
          <w:b/>
          <w:i/>
          <w:iCs/>
          <w:sz w:val="22"/>
          <w:szCs w:val="22"/>
        </w:rPr>
        <w:t>příloha 23</w:t>
      </w:r>
      <w:r w:rsidR="00EA62F7">
        <w:rPr>
          <w:bCs/>
          <w:sz w:val="22"/>
          <w:szCs w:val="22"/>
        </w:rPr>
        <w:t>.</w:t>
      </w:r>
    </w:p>
    <w:bookmarkEnd w:id="56"/>
    <w:p w14:paraId="0D46334C" w14:textId="77777777" w:rsidR="00EA62F7" w:rsidRPr="00A569DA" w:rsidRDefault="00EA62F7" w:rsidP="00EA62F7">
      <w:pPr>
        <w:tabs>
          <w:tab w:val="left" w:pos="567"/>
        </w:tabs>
        <w:autoSpaceDE w:val="0"/>
        <w:autoSpaceDN w:val="0"/>
        <w:adjustRightInd w:val="0"/>
        <w:jc w:val="both"/>
        <w:rPr>
          <w:bCs/>
          <w:sz w:val="16"/>
          <w:szCs w:val="16"/>
        </w:rPr>
      </w:pPr>
    </w:p>
    <w:p w14:paraId="592A9697" w14:textId="08426E32" w:rsidR="00EA62F7" w:rsidRDefault="00EA62F7" w:rsidP="00EA62F7">
      <w:pPr>
        <w:tabs>
          <w:tab w:val="left" w:pos="567"/>
        </w:tabs>
        <w:autoSpaceDE w:val="0"/>
        <w:autoSpaceDN w:val="0"/>
        <w:adjustRightInd w:val="0"/>
        <w:jc w:val="both"/>
        <w:rPr>
          <w:bCs/>
          <w:sz w:val="22"/>
          <w:szCs w:val="22"/>
        </w:rPr>
      </w:pPr>
      <w:r w:rsidRPr="00EA62F7">
        <w:rPr>
          <w:b/>
          <w:sz w:val="22"/>
          <w:szCs w:val="22"/>
        </w:rPr>
        <w:lastRenderedPageBreak/>
        <w:t>Závlahy Čáslava:</w:t>
      </w:r>
      <w:r>
        <w:rPr>
          <w:bCs/>
          <w:sz w:val="22"/>
          <w:szCs w:val="22"/>
        </w:rPr>
        <w:t xml:space="preserve"> Souhlasné vyjádření z 5. 6. 2021 bez připomínek s ohledem na skutečnost, že na pozemcích v uvedené lokalitě nevede žádné zařízení závlah – trubní síť, ventily a jiné drobné stavby, které přísluší k čerpací stanici 6/7 velkoplošné závlahy v katastrálním území Telnice – úplné znění vyjádření viz </w:t>
      </w:r>
      <w:r w:rsidRPr="00EA62F7">
        <w:rPr>
          <w:b/>
          <w:i/>
          <w:iCs/>
          <w:sz w:val="22"/>
          <w:szCs w:val="22"/>
        </w:rPr>
        <w:t>příloha 24</w:t>
      </w:r>
      <w:r>
        <w:rPr>
          <w:bCs/>
          <w:sz w:val="22"/>
          <w:szCs w:val="22"/>
        </w:rPr>
        <w:t>.</w:t>
      </w:r>
    </w:p>
    <w:p w14:paraId="28AAC00F" w14:textId="77777777" w:rsidR="001A0B3E" w:rsidRPr="005E0AE8" w:rsidRDefault="001A0B3E" w:rsidP="001A0B3E">
      <w:pPr>
        <w:tabs>
          <w:tab w:val="left" w:pos="567"/>
        </w:tabs>
        <w:autoSpaceDE w:val="0"/>
        <w:autoSpaceDN w:val="0"/>
        <w:adjustRightInd w:val="0"/>
        <w:jc w:val="both"/>
        <w:rPr>
          <w:bCs/>
          <w:sz w:val="16"/>
          <w:szCs w:val="16"/>
        </w:rPr>
      </w:pPr>
    </w:p>
    <w:p w14:paraId="0F3DB912" w14:textId="3B30E42D" w:rsidR="005E0AE8" w:rsidRPr="00EC288F" w:rsidRDefault="006E05BA" w:rsidP="005E0AE8">
      <w:pPr>
        <w:tabs>
          <w:tab w:val="left" w:pos="567"/>
        </w:tabs>
        <w:autoSpaceDE w:val="0"/>
        <w:autoSpaceDN w:val="0"/>
        <w:adjustRightInd w:val="0"/>
        <w:jc w:val="both"/>
        <w:rPr>
          <w:b/>
          <w:sz w:val="22"/>
          <w:szCs w:val="22"/>
        </w:rPr>
      </w:pPr>
      <w:r w:rsidRPr="009301AF">
        <w:rPr>
          <w:b/>
          <w:sz w:val="22"/>
          <w:szCs w:val="22"/>
        </w:rPr>
        <w:t>CETIN:</w:t>
      </w:r>
      <w:r w:rsidR="008A47FE">
        <w:rPr>
          <w:bCs/>
          <w:sz w:val="22"/>
          <w:szCs w:val="22"/>
        </w:rPr>
        <w:t xml:space="preserve"> Vyjádření o existenci sítě elektronických komunikací společnosti Česká telekomunikační infrastruktura a.s. („vyjádření“) a všeobecné podmínky ochrany sítě elektronických komunikací CETIN („všeobecné podmínky ochrany SEK“) z 1. 8. 2019 číslo jednací 709</w:t>
      </w:r>
      <w:r w:rsidR="00D43589">
        <w:rPr>
          <w:bCs/>
          <w:sz w:val="22"/>
          <w:szCs w:val="22"/>
        </w:rPr>
        <w:t>339/19, číslo žádosti 0119533590</w:t>
      </w:r>
      <w:r w:rsidR="009301AF">
        <w:rPr>
          <w:bCs/>
          <w:sz w:val="22"/>
          <w:szCs w:val="22"/>
        </w:rPr>
        <w:t xml:space="preserve"> s platností do 1. 8. 2021</w:t>
      </w:r>
      <w:r w:rsidR="00D43589">
        <w:rPr>
          <w:bCs/>
          <w:sz w:val="22"/>
          <w:szCs w:val="22"/>
        </w:rPr>
        <w:t xml:space="preserve"> s tím, že ve vyznačeném území</w:t>
      </w:r>
      <w:r w:rsidR="009301AF">
        <w:rPr>
          <w:bCs/>
          <w:sz w:val="22"/>
          <w:szCs w:val="22"/>
        </w:rPr>
        <w:t xml:space="preserve"> lokality „Pod tratí“</w:t>
      </w:r>
      <w:r w:rsidR="00D43589">
        <w:rPr>
          <w:bCs/>
          <w:sz w:val="22"/>
          <w:szCs w:val="22"/>
        </w:rPr>
        <w:t xml:space="preserve"> dojde ke střetu se sítí elektronických komunikací společnosti CETIN, která se v blízkosti lokality „Pod tratí“ vyskytuje, je nutno se řídit všeobecnými podmínkami ochrany sítí elektronických komunikací, které jsou přílohou vyjádření stejně jako situační výkresy sítí elektronických komunikací včetně informací k jejich vytýčení</w:t>
      </w:r>
      <w:r w:rsidR="00874B91">
        <w:rPr>
          <w:bCs/>
          <w:sz w:val="22"/>
          <w:szCs w:val="22"/>
        </w:rPr>
        <w:t xml:space="preserve"> i informac</w:t>
      </w:r>
      <w:r w:rsidR="00492B28">
        <w:rPr>
          <w:bCs/>
          <w:sz w:val="22"/>
          <w:szCs w:val="22"/>
        </w:rPr>
        <w:t>í</w:t>
      </w:r>
      <w:r w:rsidR="00874B91">
        <w:rPr>
          <w:bCs/>
          <w:sz w:val="22"/>
          <w:szCs w:val="22"/>
        </w:rPr>
        <w:t xml:space="preserve"> o možném napojení na sítě elektronických komunikací ve vlastnictví CETIN</w:t>
      </w:r>
      <w:r w:rsidR="00D43589">
        <w:rPr>
          <w:b/>
          <w:i/>
          <w:iCs/>
          <w:sz w:val="22"/>
          <w:szCs w:val="22"/>
        </w:rPr>
        <w:t xml:space="preserve">, </w:t>
      </w:r>
      <w:r w:rsidR="00D43589" w:rsidRPr="00D43589">
        <w:rPr>
          <w:bCs/>
          <w:sz w:val="22"/>
          <w:szCs w:val="22"/>
        </w:rPr>
        <w:t>vyjádření bylo aktualizováno</w:t>
      </w:r>
      <w:r w:rsidR="00C95FF0">
        <w:rPr>
          <w:bCs/>
          <w:sz w:val="22"/>
          <w:szCs w:val="22"/>
        </w:rPr>
        <w:t xml:space="preserve"> 23. 8. 2021 pod číslem jednacím 765265/21 číslo žádosti 0121236775 s platností do 23. 8. 2023 </w:t>
      </w:r>
      <w:r w:rsidR="00AA4E53">
        <w:rPr>
          <w:bCs/>
          <w:sz w:val="22"/>
          <w:szCs w:val="22"/>
        </w:rPr>
        <w:t xml:space="preserve">úplné znění vyjádření a jeho příloh v kopii viz </w:t>
      </w:r>
      <w:r w:rsidR="00AA4E53" w:rsidRPr="00D43589">
        <w:rPr>
          <w:b/>
          <w:i/>
          <w:iCs/>
          <w:sz w:val="22"/>
          <w:szCs w:val="22"/>
        </w:rPr>
        <w:t>příloha 25</w:t>
      </w:r>
      <w:r w:rsidR="00AA4E53">
        <w:rPr>
          <w:b/>
          <w:i/>
          <w:iCs/>
          <w:sz w:val="22"/>
          <w:szCs w:val="22"/>
        </w:rPr>
        <w:t xml:space="preserve"> </w:t>
      </w:r>
      <w:r w:rsidR="009301AF">
        <w:rPr>
          <w:bCs/>
          <w:sz w:val="22"/>
          <w:szCs w:val="22"/>
        </w:rPr>
        <w:t>|</w:t>
      </w:r>
      <w:r w:rsidR="009301AF" w:rsidRPr="009301AF">
        <w:rPr>
          <w:bCs/>
          <w:i/>
          <w:iCs/>
          <w:sz w:val="22"/>
          <w:szCs w:val="22"/>
        </w:rPr>
        <w:t xml:space="preserve">Podmínky vyjádření jsou </w:t>
      </w:r>
      <w:r w:rsidR="009301AF">
        <w:rPr>
          <w:bCs/>
          <w:i/>
          <w:iCs/>
          <w:sz w:val="22"/>
          <w:szCs w:val="22"/>
        </w:rPr>
        <w:t>zohledněny</w:t>
      </w:r>
      <w:r w:rsidR="009301AF" w:rsidRPr="009301AF">
        <w:rPr>
          <w:bCs/>
          <w:i/>
          <w:iCs/>
          <w:sz w:val="22"/>
          <w:szCs w:val="22"/>
        </w:rPr>
        <w:t xml:space="preserve"> v předmětné studii</w:t>
      </w:r>
      <w:r w:rsidR="009301AF">
        <w:rPr>
          <w:bCs/>
          <w:i/>
          <w:iCs/>
          <w:sz w:val="22"/>
          <w:szCs w:val="22"/>
        </w:rPr>
        <w:t xml:space="preserve"> lokality „Pod tratí“</w:t>
      </w:r>
      <w:r w:rsidR="009301AF" w:rsidRPr="009301AF">
        <w:rPr>
          <w:bCs/>
          <w:i/>
          <w:iCs/>
          <w:sz w:val="22"/>
          <w:szCs w:val="22"/>
        </w:rPr>
        <w:t xml:space="preserve"> a musí být v dalším stupni </w:t>
      </w:r>
      <w:r w:rsidR="009301AF">
        <w:rPr>
          <w:bCs/>
          <w:i/>
          <w:iCs/>
          <w:sz w:val="22"/>
          <w:szCs w:val="22"/>
        </w:rPr>
        <w:t xml:space="preserve">projektové dokumentace </w:t>
      </w:r>
      <w:r w:rsidR="009301AF" w:rsidRPr="009301AF">
        <w:rPr>
          <w:bCs/>
          <w:i/>
          <w:iCs/>
          <w:sz w:val="22"/>
          <w:szCs w:val="22"/>
        </w:rPr>
        <w:t>akceptovány</w:t>
      </w:r>
      <w:r w:rsidR="009301AF">
        <w:rPr>
          <w:bCs/>
          <w:i/>
          <w:iCs/>
          <w:sz w:val="22"/>
          <w:szCs w:val="22"/>
        </w:rPr>
        <w:t xml:space="preserve"> s respektováním stávajících sítí elektronických komunikací, všeobecných podmínek ochrany sítí elektronických komunikací a informace o vytýčení sítí elektronických komunikací</w:t>
      </w:r>
      <w:r w:rsidR="009301AF">
        <w:rPr>
          <w:bCs/>
          <w:sz w:val="22"/>
          <w:szCs w:val="22"/>
        </w:rPr>
        <w:t>|.</w:t>
      </w:r>
    </w:p>
    <w:p w14:paraId="4DF1A667" w14:textId="77777777" w:rsidR="005E0AE8" w:rsidRPr="005E0AE8" w:rsidRDefault="005E0AE8" w:rsidP="005E0AE8">
      <w:pPr>
        <w:tabs>
          <w:tab w:val="left" w:pos="567"/>
        </w:tabs>
        <w:autoSpaceDE w:val="0"/>
        <w:autoSpaceDN w:val="0"/>
        <w:adjustRightInd w:val="0"/>
        <w:jc w:val="both"/>
        <w:rPr>
          <w:bCs/>
          <w:sz w:val="16"/>
          <w:szCs w:val="16"/>
        </w:rPr>
      </w:pPr>
    </w:p>
    <w:p w14:paraId="01377314" w14:textId="59916D5A" w:rsidR="003875BB" w:rsidRDefault="008A47FE" w:rsidP="003875BB">
      <w:pPr>
        <w:tabs>
          <w:tab w:val="left" w:pos="567"/>
        </w:tabs>
        <w:autoSpaceDE w:val="0"/>
        <w:autoSpaceDN w:val="0"/>
        <w:adjustRightInd w:val="0"/>
        <w:jc w:val="both"/>
        <w:rPr>
          <w:bCs/>
          <w:sz w:val="22"/>
          <w:szCs w:val="22"/>
        </w:rPr>
      </w:pPr>
      <w:proofErr w:type="spellStart"/>
      <w:r w:rsidRPr="009301AF">
        <w:rPr>
          <w:b/>
          <w:sz w:val="22"/>
          <w:szCs w:val="22"/>
        </w:rPr>
        <w:t>Mamut</w:t>
      </w:r>
      <w:r w:rsidR="003875BB" w:rsidRPr="009301AF">
        <w:rPr>
          <w:b/>
          <w:sz w:val="22"/>
          <w:szCs w:val="22"/>
        </w:rPr>
        <w:t>Net</w:t>
      </w:r>
      <w:proofErr w:type="spellEnd"/>
      <w:r w:rsidR="003875BB" w:rsidRPr="009301AF">
        <w:rPr>
          <w:b/>
          <w:sz w:val="22"/>
          <w:szCs w:val="22"/>
        </w:rPr>
        <w:t>:</w:t>
      </w:r>
      <w:r w:rsidR="003875BB">
        <w:rPr>
          <w:bCs/>
          <w:sz w:val="22"/>
          <w:szCs w:val="22"/>
        </w:rPr>
        <w:t xml:space="preserve"> Dle telefonického vyjádření společnost</w:t>
      </w:r>
      <w:r w:rsidR="00F97A57">
        <w:rPr>
          <w:bCs/>
          <w:sz w:val="22"/>
          <w:szCs w:val="22"/>
        </w:rPr>
        <w:t>,</w:t>
      </w:r>
      <w:r w:rsidR="003875BB">
        <w:rPr>
          <w:bCs/>
          <w:sz w:val="22"/>
          <w:szCs w:val="22"/>
        </w:rPr>
        <w:t xml:space="preserve"> působící pro oblast elektronických komunikací</w:t>
      </w:r>
      <w:r>
        <w:rPr>
          <w:bCs/>
          <w:sz w:val="22"/>
          <w:szCs w:val="22"/>
        </w:rPr>
        <w:t xml:space="preserve"> - internet</w:t>
      </w:r>
      <w:r w:rsidR="003875BB">
        <w:rPr>
          <w:bCs/>
          <w:sz w:val="22"/>
          <w:szCs w:val="22"/>
        </w:rPr>
        <w:t xml:space="preserve"> v Újezdě u Brna</w:t>
      </w:r>
      <w:r w:rsidR="00F97A57">
        <w:rPr>
          <w:bCs/>
          <w:sz w:val="22"/>
          <w:szCs w:val="22"/>
        </w:rPr>
        <w:t>,</w:t>
      </w:r>
      <w:r w:rsidR="003875BB">
        <w:rPr>
          <w:bCs/>
          <w:sz w:val="22"/>
          <w:szCs w:val="22"/>
        </w:rPr>
        <w:t xml:space="preserve"> nemá v řešené lokalitě „Pod tratí“ žádné inženýrské sítě.</w:t>
      </w:r>
    </w:p>
    <w:p w14:paraId="680EE1C2" w14:textId="77777777" w:rsidR="0013735C" w:rsidRPr="00115BCB" w:rsidRDefault="0013735C" w:rsidP="005E0AE8">
      <w:pPr>
        <w:tabs>
          <w:tab w:val="left" w:pos="567"/>
        </w:tabs>
        <w:autoSpaceDE w:val="0"/>
        <w:autoSpaceDN w:val="0"/>
        <w:adjustRightInd w:val="0"/>
        <w:jc w:val="both"/>
        <w:rPr>
          <w:bCs/>
          <w:sz w:val="16"/>
          <w:szCs w:val="16"/>
        </w:rPr>
      </w:pPr>
    </w:p>
    <w:p w14:paraId="1DF7B096" w14:textId="58AA2C73" w:rsidR="0013735C" w:rsidRDefault="0013735C" w:rsidP="005E0AE8">
      <w:pPr>
        <w:tabs>
          <w:tab w:val="left" w:pos="567"/>
        </w:tabs>
        <w:autoSpaceDE w:val="0"/>
        <w:autoSpaceDN w:val="0"/>
        <w:adjustRightInd w:val="0"/>
        <w:jc w:val="both"/>
        <w:rPr>
          <w:bCs/>
          <w:sz w:val="22"/>
          <w:szCs w:val="22"/>
        </w:rPr>
      </w:pPr>
      <w:r w:rsidRPr="00101D2D">
        <w:rPr>
          <w:b/>
          <w:sz w:val="22"/>
          <w:szCs w:val="22"/>
        </w:rPr>
        <w:t>Letiště Brno – Tuřany:</w:t>
      </w:r>
      <w:r w:rsidR="00101D2D">
        <w:rPr>
          <w:bCs/>
          <w:sz w:val="22"/>
          <w:szCs w:val="22"/>
        </w:rPr>
        <w:t xml:space="preserve"> Souhlasné vyjádření z 3. 9. 2021 zn. BRQAS/1210293 za dodržení podmínek:</w:t>
      </w:r>
    </w:p>
    <w:p w14:paraId="13781F7B" w14:textId="77777777" w:rsidR="00F71933" w:rsidRPr="00F71933" w:rsidRDefault="00F71933" w:rsidP="005E0AE8">
      <w:pPr>
        <w:tabs>
          <w:tab w:val="left" w:pos="567"/>
        </w:tabs>
        <w:autoSpaceDE w:val="0"/>
        <w:autoSpaceDN w:val="0"/>
        <w:adjustRightInd w:val="0"/>
        <w:jc w:val="both"/>
        <w:rPr>
          <w:bCs/>
          <w:sz w:val="4"/>
          <w:szCs w:val="4"/>
        </w:rPr>
      </w:pPr>
    </w:p>
    <w:p w14:paraId="2EB73862" w14:textId="712654E5" w:rsidR="00101D2D" w:rsidRDefault="00101D2D" w:rsidP="00101D2D">
      <w:pPr>
        <w:pStyle w:val="Odstavecseseznamem"/>
        <w:numPr>
          <w:ilvl w:val="0"/>
          <w:numId w:val="33"/>
        </w:numPr>
        <w:tabs>
          <w:tab w:val="left" w:pos="567"/>
        </w:tabs>
        <w:autoSpaceDE w:val="0"/>
        <w:autoSpaceDN w:val="0"/>
        <w:adjustRightInd w:val="0"/>
        <w:jc w:val="both"/>
        <w:rPr>
          <w:bCs/>
          <w:sz w:val="22"/>
          <w:szCs w:val="22"/>
        </w:rPr>
      </w:pPr>
      <w:r>
        <w:rPr>
          <w:bCs/>
          <w:sz w:val="22"/>
          <w:szCs w:val="22"/>
        </w:rPr>
        <w:t>Předmětná stavba se nachází v ochranných pásmech letiště Brno-Tuřany, konkrétně:</w:t>
      </w:r>
    </w:p>
    <w:p w14:paraId="7CBABE2C" w14:textId="5B3B0F98" w:rsidR="00101D2D" w:rsidRDefault="00101D2D" w:rsidP="00101D2D">
      <w:pPr>
        <w:pStyle w:val="Odstavecseseznamem"/>
        <w:numPr>
          <w:ilvl w:val="0"/>
          <w:numId w:val="36"/>
        </w:numPr>
        <w:tabs>
          <w:tab w:val="left" w:pos="567"/>
        </w:tabs>
        <w:autoSpaceDE w:val="0"/>
        <w:autoSpaceDN w:val="0"/>
        <w:adjustRightInd w:val="0"/>
        <w:jc w:val="both"/>
        <w:rPr>
          <w:bCs/>
          <w:sz w:val="22"/>
          <w:szCs w:val="22"/>
        </w:rPr>
      </w:pPr>
      <w:r>
        <w:rPr>
          <w:bCs/>
          <w:sz w:val="22"/>
          <w:szCs w:val="22"/>
        </w:rPr>
        <w:t xml:space="preserve">v ochranném pásmu s výškovým omezením staveb – kuželová plocha v rozmezí od +320,00 do +335,00 m n.m. </w:t>
      </w:r>
      <w:proofErr w:type="spellStart"/>
      <w:r>
        <w:rPr>
          <w:bCs/>
          <w:sz w:val="22"/>
          <w:szCs w:val="22"/>
        </w:rPr>
        <w:t>Bpv</w:t>
      </w:r>
      <w:proofErr w:type="spellEnd"/>
      <w:r>
        <w:rPr>
          <w:bCs/>
          <w:sz w:val="22"/>
          <w:szCs w:val="22"/>
        </w:rPr>
        <w:t xml:space="preserve">. </w:t>
      </w:r>
    </w:p>
    <w:p w14:paraId="03D22838" w14:textId="0AD98812" w:rsidR="00101D2D" w:rsidRDefault="00101D2D" w:rsidP="00101D2D">
      <w:pPr>
        <w:pStyle w:val="Odstavecseseznamem"/>
        <w:numPr>
          <w:ilvl w:val="0"/>
          <w:numId w:val="36"/>
        </w:numPr>
        <w:tabs>
          <w:tab w:val="left" w:pos="567"/>
        </w:tabs>
        <w:autoSpaceDE w:val="0"/>
        <w:autoSpaceDN w:val="0"/>
        <w:adjustRightInd w:val="0"/>
        <w:jc w:val="both"/>
        <w:rPr>
          <w:bCs/>
          <w:sz w:val="22"/>
          <w:szCs w:val="22"/>
        </w:rPr>
      </w:pPr>
      <w:r>
        <w:rPr>
          <w:bCs/>
          <w:sz w:val="22"/>
          <w:szCs w:val="22"/>
        </w:rPr>
        <w:t>v ochranném pásmu se zákazem laserových zařízení – Sektor B</w:t>
      </w:r>
    </w:p>
    <w:p w14:paraId="54A8F933" w14:textId="77777777" w:rsidR="00F71933" w:rsidRPr="00F71933" w:rsidRDefault="00F71933" w:rsidP="00E9550D">
      <w:pPr>
        <w:tabs>
          <w:tab w:val="left" w:pos="567"/>
        </w:tabs>
        <w:autoSpaceDE w:val="0"/>
        <w:autoSpaceDN w:val="0"/>
        <w:adjustRightInd w:val="0"/>
        <w:jc w:val="both"/>
        <w:rPr>
          <w:bCs/>
          <w:sz w:val="4"/>
          <w:szCs w:val="4"/>
        </w:rPr>
      </w:pPr>
      <w:r>
        <w:rPr>
          <w:bCs/>
          <w:sz w:val="22"/>
          <w:szCs w:val="22"/>
        </w:rPr>
        <w:tab/>
      </w:r>
    </w:p>
    <w:p w14:paraId="1FCA9CA0" w14:textId="6062F9D5" w:rsidR="00E9550D" w:rsidRDefault="00F71933" w:rsidP="00E9550D">
      <w:pPr>
        <w:tabs>
          <w:tab w:val="left" w:pos="567"/>
        </w:tabs>
        <w:autoSpaceDE w:val="0"/>
        <w:autoSpaceDN w:val="0"/>
        <w:adjustRightInd w:val="0"/>
        <w:jc w:val="both"/>
        <w:rPr>
          <w:bCs/>
          <w:sz w:val="22"/>
          <w:szCs w:val="22"/>
        </w:rPr>
      </w:pPr>
      <w:r>
        <w:rPr>
          <w:bCs/>
          <w:sz w:val="22"/>
          <w:szCs w:val="22"/>
        </w:rPr>
        <w:tab/>
      </w:r>
      <w:r w:rsidR="00E9550D">
        <w:rPr>
          <w:bCs/>
          <w:sz w:val="22"/>
          <w:szCs w:val="22"/>
        </w:rPr>
        <w:t>Uvedená ochranná pásma letiště Brno-Tuřany byla mj. vyhlášena opatřením obecné povahy vydaným Úřadem pro civilní letectví pod č.j. 7906-13-701 dne 13. 4. 2015. Problematika ochranných pásem je stanovena zákonem číslo 749/1997 Sb., o civilním letectví, H</w:t>
      </w:r>
      <w:r>
        <w:rPr>
          <w:bCs/>
          <w:sz w:val="22"/>
          <w:szCs w:val="22"/>
        </w:rPr>
        <w:t>LAVA</w:t>
      </w:r>
      <w:r w:rsidR="00E9550D">
        <w:rPr>
          <w:bCs/>
          <w:sz w:val="22"/>
          <w:szCs w:val="22"/>
        </w:rPr>
        <w:t xml:space="preserve"> IV „Oc</w:t>
      </w:r>
      <w:r>
        <w:rPr>
          <w:bCs/>
          <w:sz w:val="22"/>
          <w:szCs w:val="22"/>
        </w:rPr>
        <w:t>h</w:t>
      </w:r>
      <w:r w:rsidR="00E9550D">
        <w:rPr>
          <w:bCs/>
          <w:sz w:val="22"/>
          <w:szCs w:val="22"/>
        </w:rPr>
        <w:t>ranná pásma</w:t>
      </w:r>
      <w:r>
        <w:rPr>
          <w:bCs/>
          <w:sz w:val="22"/>
          <w:szCs w:val="22"/>
        </w:rPr>
        <w:t xml:space="preserve">“ (§ 37 a navazující) a dále předpisem L14 Letiště, Hlava 11 „ochranná pásma leteckých staveb“ (včetně uvedení omezení funkčního využití pozemků v ochranných pásmech) a je v kompetenci Úřadu pro civilní letectví jako dotčeného orgánu dle zvláštních předpisů, v předmětném území s maximální výškou staveb (od severu na jih) +320,00 až 335,00 m n.m. </w:t>
      </w:r>
      <w:proofErr w:type="spellStart"/>
      <w:r>
        <w:rPr>
          <w:bCs/>
          <w:sz w:val="22"/>
          <w:szCs w:val="22"/>
        </w:rPr>
        <w:t>Bpv</w:t>
      </w:r>
      <w:proofErr w:type="spellEnd"/>
      <w:r>
        <w:rPr>
          <w:bCs/>
          <w:sz w:val="22"/>
          <w:szCs w:val="22"/>
        </w:rPr>
        <w:t>. dle daného ochranného pásma s výškovým omezením staveb a pro realizaci záměru je třeba závazného stanoviska Úřadu pro civilní letectví v rámci zřizování staveb a provádění činnosti v ochranných pásmech.</w:t>
      </w:r>
    </w:p>
    <w:p w14:paraId="50174635" w14:textId="77777777" w:rsidR="00F71933" w:rsidRPr="00F71933" w:rsidRDefault="00F71933" w:rsidP="00E9550D">
      <w:pPr>
        <w:tabs>
          <w:tab w:val="left" w:pos="567"/>
        </w:tabs>
        <w:autoSpaceDE w:val="0"/>
        <w:autoSpaceDN w:val="0"/>
        <w:adjustRightInd w:val="0"/>
        <w:jc w:val="both"/>
        <w:rPr>
          <w:bCs/>
          <w:sz w:val="4"/>
          <w:szCs w:val="4"/>
        </w:rPr>
      </w:pPr>
    </w:p>
    <w:p w14:paraId="36BC7CFA" w14:textId="342A58B9" w:rsidR="00E9550D" w:rsidRPr="00E9550D" w:rsidRDefault="00E9550D" w:rsidP="00E9550D">
      <w:pPr>
        <w:pStyle w:val="Odstavecseseznamem"/>
        <w:numPr>
          <w:ilvl w:val="0"/>
          <w:numId w:val="33"/>
        </w:numPr>
        <w:tabs>
          <w:tab w:val="left" w:pos="567"/>
        </w:tabs>
        <w:autoSpaceDE w:val="0"/>
        <w:autoSpaceDN w:val="0"/>
        <w:adjustRightInd w:val="0"/>
        <w:jc w:val="both"/>
        <w:rPr>
          <w:bCs/>
          <w:sz w:val="22"/>
          <w:szCs w:val="22"/>
        </w:rPr>
      </w:pPr>
      <w:r w:rsidRPr="00E9550D">
        <w:rPr>
          <w:bCs/>
          <w:sz w:val="22"/>
          <w:szCs w:val="22"/>
        </w:rPr>
        <w:t>Předmětná stavba se nachází na území, kde jsou definovány překážkové plochy letiště Brno-Tuřany v souladu s leteckým předpisem L14, HLAVA IV, resp. EASA CS-ADR-DSN, Kniha 1, Hlava H, J, konkrétně:</w:t>
      </w:r>
    </w:p>
    <w:p w14:paraId="1F523456" w14:textId="1BBF096E" w:rsidR="00101D2D" w:rsidRPr="00101D2D" w:rsidRDefault="00E9550D" w:rsidP="00101D2D">
      <w:pPr>
        <w:pStyle w:val="Odstavecseseznamem"/>
        <w:numPr>
          <w:ilvl w:val="0"/>
          <w:numId w:val="36"/>
        </w:numPr>
        <w:tabs>
          <w:tab w:val="left" w:pos="567"/>
        </w:tabs>
        <w:autoSpaceDE w:val="0"/>
        <w:autoSpaceDN w:val="0"/>
        <w:adjustRightInd w:val="0"/>
        <w:jc w:val="both"/>
        <w:rPr>
          <w:bCs/>
          <w:sz w:val="22"/>
          <w:szCs w:val="22"/>
        </w:rPr>
      </w:pPr>
      <w:r>
        <w:rPr>
          <w:bCs/>
          <w:sz w:val="22"/>
          <w:szCs w:val="22"/>
        </w:rPr>
        <w:t xml:space="preserve">Překážková plocha kuželová od +340,00 do +355,00 m n.m. </w:t>
      </w:r>
      <w:proofErr w:type="spellStart"/>
      <w:r>
        <w:rPr>
          <w:bCs/>
          <w:sz w:val="22"/>
          <w:szCs w:val="22"/>
        </w:rPr>
        <w:t>Bpv</w:t>
      </w:r>
      <w:proofErr w:type="spellEnd"/>
      <w:r>
        <w:rPr>
          <w:bCs/>
          <w:sz w:val="22"/>
          <w:szCs w:val="22"/>
        </w:rPr>
        <w:t>.</w:t>
      </w:r>
    </w:p>
    <w:bookmarkEnd w:id="40"/>
    <w:p w14:paraId="7FB26B45" w14:textId="27ED3353" w:rsidR="009C72A3" w:rsidRPr="00F71933" w:rsidRDefault="009C72A3" w:rsidP="009C72A3">
      <w:pPr>
        <w:tabs>
          <w:tab w:val="left" w:pos="567"/>
        </w:tabs>
        <w:autoSpaceDE w:val="0"/>
        <w:autoSpaceDN w:val="0"/>
        <w:adjustRightInd w:val="0"/>
        <w:jc w:val="both"/>
        <w:rPr>
          <w:b/>
          <w:sz w:val="4"/>
          <w:szCs w:val="4"/>
        </w:rPr>
      </w:pPr>
    </w:p>
    <w:p w14:paraId="5C5F2EC0" w14:textId="77777777" w:rsidR="00115BCB" w:rsidRDefault="00F71933" w:rsidP="009C72A3">
      <w:pPr>
        <w:tabs>
          <w:tab w:val="left" w:pos="567"/>
        </w:tabs>
        <w:autoSpaceDE w:val="0"/>
        <w:autoSpaceDN w:val="0"/>
        <w:adjustRightInd w:val="0"/>
        <w:jc w:val="both"/>
        <w:rPr>
          <w:bCs/>
          <w:sz w:val="22"/>
          <w:szCs w:val="22"/>
        </w:rPr>
      </w:pPr>
      <w:r>
        <w:rPr>
          <w:bCs/>
          <w:sz w:val="22"/>
          <w:szCs w:val="22"/>
        </w:rPr>
        <w:tab/>
      </w:r>
      <w:r w:rsidRPr="00F71933">
        <w:rPr>
          <w:bCs/>
          <w:sz w:val="22"/>
          <w:szCs w:val="22"/>
        </w:rPr>
        <w:t>Překážková</w:t>
      </w:r>
      <w:r>
        <w:rPr>
          <w:bCs/>
          <w:sz w:val="22"/>
          <w:szCs w:val="22"/>
        </w:rPr>
        <w:t xml:space="preserve"> plocha nesmí být po celou dobu výstavby</w:t>
      </w:r>
      <w:r w:rsidR="00115BCB">
        <w:rPr>
          <w:bCs/>
          <w:sz w:val="22"/>
          <w:szCs w:val="22"/>
        </w:rPr>
        <w:t xml:space="preserve"> narušena případnou výškovou stavební technikou. Použití výškové stavební techniky musí být v souladu s postupem uvedeným ve formuláři Úřadu pro civilní letectví („Žádost o povolení jeřábů a ostatní výškové mechanizace v OP) dostupným na jejich webových stránkách.</w:t>
      </w:r>
    </w:p>
    <w:p w14:paraId="472275C8" w14:textId="77777777" w:rsidR="00115BCB" w:rsidRPr="00115BCB" w:rsidRDefault="00115BCB" w:rsidP="009C72A3">
      <w:pPr>
        <w:tabs>
          <w:tab w:val="left" w:pos="567"/>
        </w:tabs>
        <w:autoSpaceDE w:val="0"/>
        <w:autoSpaceDN w:val="0"/>
        <w:adjustRightInd w:val="0"/>
        <w:jc w:val="both"/>
        <w:rPr>
          <w:bCs/>
          <w:sz w:val="4"/>
          <w:szCs w:val="4"/>
        </w:rPr>
      </w:pPr>
    </w:p>
    <w:p w14:paraId="7E0660DC" w14:textId="77777777" w:rsidR="00584282" w:rsidRDefault="00115BCB" w:rsidP="009C72A3">
      <w:pPr>
        <w:tabs>
          <w:tab w:val="left" w:pos="567"/>
        </w:tabs>
        <w:autoSpaceDE w:val="0"/>
        <w:autoSpaceDN w:val="0"/>
        <w:adjustRightInd w:val="0"/>
        <w:jc w:val="both"/>
        <w:rPr>
          <w:bCs/>
          <w:sz w:val="22"/>
          <w:szCs w:val="22"/>
        </w:rPr>
      </w:pPr>
      <w:r>
        <w:rPr>
          <w:bCs/>
          <w:sz w:val="22"/>
          <w:szCs w:val="22"/>
        </w:rPr>
        <w:tab/>
        <w:t xml:space="preserve">Úplné znění vyjádření </w:t>
      </w:r>
      <w:r w:rsidRPr="00115BCB">
        <w:rPr>
          <w:bCs/>
          <w:sz w:val="22"/>
          <w:szCs w:val="22"/>
        </w:rPr>
        <w:t>Letiště Brno – Tuřany</w:t>
      </w:r>
      <w:r>
        <w:rPr>
          <w:bCs/>
          <w:sz w:val="22"/>
          <w:szCs w:val="22"/>
        </w:rPr>
        <w:t xml:space="preserve"> z 3. 9. 2021 zn. BRQAS/1210293 je součástí </w:t>
      </w:r>
      <w:r w:rsidRPr="00115BCB">
        <w:rPr>
          <w:b/>
          <w:i/>
          <w:iCs/>
          <w:sz w:val="22"/>
          <w:szCs w:val="22"/>
        </w:rPr>
        <w:t>přílohy 2</w:t>
      </w:r>
      <w:r w:rsidR="00AA4E53">
        <w:rPr>
          <w:b/>
          <w:i/>
          <w:iCs/>
          <w:sz w:val="22"/>
          <w:szCs w:val="22"/>
        </w:rPr>
        <w:t>6</w:t>
      </w:r>
      <w:r>
        <w:rPr>
          <w:bCs/>
          <w:sz w:val="22"/>
          <w:szCs w:val="22"/>
        </w:rPr>
        <w:t xml:space="preserve"> |</w:t>
      </w:r>
      <w:r w:rsidRPr="00115BCB">
        <w:rPr>
          <w:bCs/>
          <w:i/>
          <w:iCs/>
          <w:sz w:val="22"/>
          <w:szCs w:val="22"/>
        </w:rPr>
        <w:t>Podmínky vyjádření jsou v předmětné studii lokality „Pod tratí“ akceptovány a budou zohledněny i v rámci dalších stupňů správně povolovacích procesů vedených pro umístění i k povolení všech plánovaných staveb v dané lokalitě výstavby</w:t>
      </w:r>
      <w:r>
        <w:rPr>
          <w:bCs/>
          <w:sz w:val="22"/>
          <w:szCs w:val="22"/>
        </w:rPr>
        <w:t>|.</w:t>
      </w:r>
    </w:p>
    <w:p w14:paraId="17088345" w14:textId="77777777" w:rsidR="00584282" w:rsidRPr="00584282" w:rsidRDefault="00584282" w:rsidP="009C72A3">
      <w:pPr>
        <w:tabs>
          <w:tab w:val="left" w:pos="567"/>
        </w:tabs>
        <w:autoSpaceDE w:val="0"/>
        <w:autoSpaceDN w:val="0"/>
        <w:adjustRightInd w:val="0"/>
        <w:jc w:val="both"/>
        <w:rPr>
          <w:bCs/>
          <w:sz w:val="16"/>
          <w:szCs w:val="16"/>
        </w:rPr>
      </w:pPr>
    </w:p>
    <w:p w14:paraId="51D6C959" w14:textId="76C7AA4B" w:rsidR="00F71933" w:rsidRDefault="00584282" w:rsidP="009C72A3">
      <w:pPr>
        <w:tabs>
          <w:tab w:val="left" w:pos="567"/>
        </w:tabs>
        <w:autoSpaceDE w:val="0"/>
        <w:autoSpaceDN w:val="0"/>
        <w:adjustRightInd w:val="0"/>
        <w:jc w:val="both"/>
        <w:rPr>
          <w:bCs/>
          <w:sz w:val="22"/>
          <w:szCs w:val="22"/>
        </w:rPr>
      </w:pPr>
      <w:r w:rsidRPr="00584282">
        <w:rPr>
          <w:b/>
          <w:sz w:val="22"/>
          <w:szCs w:val="22"/>
        </w:rPr>
        <w:t>Brněnské vodárny a kanalizace, a.s.:</w:t>
      </w:r>
      <w:r>
        <w:rPr>
          <w:bCs/>
          <w:sz w:val="22"/>
          <w:szCs w:val="22"/>
        </w:rPr>
        <w:t xml:space="preserve"> Vyjádření k existenci sítí z 27. 5. 2021</w:t>
      </w:r>
      <w:r w:rsidR="008A1156">
        <w:rPr>
          <w:bCs/>
          <w:sz w:val="22"/>
          <w:szCs w:val="22"/>
        </w:rPr>
        <w:t xml:space="preserve"> číslo žádosti 2465/2021</w:t>
      </w:r>
      <w:r>
        <w:rPr>
          <w:bCs/>
          <w:sz w:val="22"/>
          <w:szCs w:val="22"/>
        </w:rPr>
        <w:t xml:space="preserve">, že v dané lokalitě „Pod tratí“ v Újezdě u Brna se zařízení v provozování BVK, a.s. nenachází, úplné znění vyjádření je obsahem </w:t>
      </w:r>
      <w:r w:rsidRPr="008A1156">
        <w:rPr>
          <w:b/>
          <w:i/>
          <w:iCs/>
          <w:sz w:val="22"/>
          <w:szCs w:val="22"/>
        </w:rPr>
        <w:t>přílohy 27</w:t>
      </w:r>
      <w:r>
        <w:rPr>
          <w:bCs/>
          <w:sz w:val="22"/>
          <w:szCs w:val="22"/>
        </w:rPr>
        <w:t>.</w:t>
      </w:r>
    </w:p>
    <w:p w14:paraId="3B439842" w14:textId="77777777" w:rsidR="008C58E8" w:rsidRPr="00F71933" w:rsidRDefault="008C58E8" w:rsidP="009C72A3">
      <w:pPr>
        <w:tabs>
          <w:tab w:val="left" w:pos="567"/>
        </w:tabs>
        <w:autoSpaceDE w:val="0"/>
        <w:autoSpaceDN w:val="0"/>
        <w:adjustRightInd w:val="0"/>
        <w:jc w:val="both"/>
        <w:rPr>
          <w:bCs/>
          <w:sz w:val="22"/>
          <w:szCs w:val="22"/>
        </w:rPr>
      </w:pPr>
      <w:bookmarkStart w:id="57" w:name="_GoBack"/>
      <w:bookmarkEnd w:id="57"/>
    </w:p>
    <w:p w14:paraId="6705AEFD" w14:textId="77777777" w:rsidR="00F71933" w:rsidRPr="00F71933" w:rsidRDefault="00F71933" w:rsidP="009E7606">
      <w:pPr>
        <w:tabs>
          <w:tab w:val="left" w:pos="567"/>
        </w:tabs>
        <w:autoSpaceDE w:val="0"/>
        <w:autoSpaceDN w:val="0"/>
        <w:adjustRightInd w:val="0"/>
        <w:jc w:val="both"/>
        <w:rPr>
          <w:b/>
          <w:i/>
          <w:iCs/>
          <w:sz w:val="16"/>
          <w:szCs w:val="16"/>
        </w:rPr>
      </w:pPr>
      <w:bookmarkStart w:id="58" w:name="_Hlk69145358"/>
    </w:p>
    <w:p w14:paraId="6CA23BA0" w14:textId="3F597C63" w:rsidR="00A2613C" w:rsidRDefault="00A2613C" w:rsidP="009E7606">
      <w:pPr>
        <w:tabs>
          <w:tab w:val="left" w:pos="567"/>
        </w:tabs>
        <w:autoSpaceDE w:val="0"/>
        <w:autoSpaceDN w:val="0"/>
        <w:adjustRightInd w:val="0"/>
        <w:jc w:val="both"/>
        <w:rPr>
          <w:sz w:val="22"/>
          <w:szCs w:val="22"/>
        </w:rPr>
      </w:pPr>
      <w:r>
        <w:rPr>
          <w:b/>
          <w:i/>
          <w:iCs/>
          <w:sz w:val="32"/>
          <w:szCs w:val="32"/>
        </w:rPr>
        <w:lastRenderedPageBreak/>
        <w:t>4</w:t>
      </w:r>
      <w:r w:rsidRPr="00981E8E">
        <w:rPr>
          <w:b/>
          <w:i/>
          <w:iCs/>
          <w:sz w:val="32"/>
          <w:szCs w:val="32"/>
        </w:rPr>
        <w:t>.</w:t>
      </w:r>
      <w:r>
        <w:rPr>
          <w:b/>
          <w:i/>
          <w:iCs/>
          <w:sz w:val="32"/>
          <w:szCs w:val="32"/>
        </w:rPr>
        <w:t>l</w:t>
      </w:r>
      <w:r w:rsidRPr="00981E8E">
        <w:rPr>
          <w:b/>
          <w:i/>
          <w:iCs/>
          <w:sz w:val="32"/>
          <w:szCs w:val="32"/>
        </w:rPr>
        <w:t>)</w:t>
      </w:r>
      <w:r>
        <w:rPr>
          <w:b/>
          <w:i/>
          <w:iCs/>
          <w:sz w:val="32"/>
          <w:szCs w:val="32"/>
        </w:rPr>
        <w:t xml:space="preserve"> Odhad investičních nákladů</w:t>
      </w:r>
    </w:p>
    <w:p w14:paraId="7ACA2841" w14:textId="77777777" w:rsidR="009C72A3" w:rsidRPr="00EC288F" w:rsidRDefault="009C72A3" w:rsidP="009C72A3">
      <w:pPr>
        <w:tabs>
          <w:tab w:val="left" w:pos="567"/>
        </w:tabs>
        <w:autoSpaceDE w:val="0"/>
        <w:autoSpaceDN w:val="0"/>
        <w:adjustRightInd w:val="0"/>
        <w:jc w:val="both"/>
        <w:rPr>
          <w:b/>
          <w:sz w:val="16"/>
          <w:szCs w:val="16"/>
        </w:rPr>
      </w:pPr>
      <w:bookmarkStart w:id="59" w:name="_Hlk69146120"/>
      <w:bookmarkEnd w:id="58"/>
    </w:p>
    <w:p w14:paraId="38773EEC" w14:textId="7AC8DC9E" w:rsidR="009C72A3" w:rsidRPr="007D7DA5" w:rsidRDefault="007D7DA5" w:rsidP="00DD6E2A">
      <w:pPr>
        <w:tabs>
          <w:tab w:val="left" w:pos="567"/>
          <w:tab w:val="right" w:pos="8930"/>
        </w:tabs>
        <w:autoSpaceDE w:val="0"/>
        <w:autoSpaceDN w:val="0"/>
        <w:adjustRightInd w:val="0"/>
        <w:jc w:val="both"/>
        <w:rPr>
          <w:bCs/>
          <w:sz w:val="22"/>
          <w:szCs w:val="22"/>
        </w:rPr>
      </w:pPr>
      <w:r w:rsidRPr="007D7DA5">
        <w:rPr>
          <w:bCs/>
          <w:sz w:val="22"/>
          <w:szCs w:val="22"/>
        </w:rPr>
        <w:t>Průměrný obestavěný prostor</w:t>
      </w:r>
      <w:r>
        <w:rPr>
          <w:bCs/>
          <w:sz w:val="22"/>
          <w:szCs w:val="22"/>
        </w:rPr>
        <w:t xml:space="preserve"> jedním rodinným domem </w:t>
      </w:r>
      <w:r>
        <w:rPr>
          <w:bCs/>
          <w:sz w:val="22"/>
          <w:szCs w:val="22"/>
        </w:rPr>
        <w:tab/>
        <w:t xml:space="preserve">  900 m3</w:t>
      </w:r>
    </w:p>
    <w:bookmarkEnd w:id="37"/>
    <w:p w14:paraId="52CB5B11" w14:textId="45777F8D" w:rsidR="006620EE" w:rsidRPr="007D7DA5" w:rsidRDefault="006620EE" w:rsidP="00DD6E2A">
      <w:pPr>
        <w:tabs>
          <w:tab w:val="left" w:pos="567"/>
          <w:tab w:val="right" w:pos="8930"/>
        </w:tabs>
        <w:autoSpaceDE w:val="0"/>
        <w:autoSpaceDN w:val="0"/>
        <w:adjustRightInd w:val="0"/>
        <w:jc w:val="both"/>
        <w:rPr>
          <w:b/>
          <w:sz w:val="16"/>
          <w:szCs w:val="16"/>
        </w:rPr>
      </w:pPr>
    </w:p>
    <w:p w14:paraId="06C3578A" w14:textId="6A34E4E6" w:rsidR="007D7DA5" w:rsidRPr="007D7DA5" w:rsidRDefault="007D7DA5" w:rsidP="00DD6E2A">
      <w:pPr>
        <w:tabs>
          <w:tab w:val="left" w:pos="567"/>
          <w:tab w:val="right" w:pos="8930"/>
        </w:tabs>
        <w:autoSpaceDE w:val="0"/>
        <w:autoSpaceDN w:val="0"/>
        <w:adjustRightInd w:val="0"/>
        <w:jc w:val="both"/>
        <w:rPr>
          <w:bCs/>
          <w:sz w:val="22"/>
          <w:szCs w:val="22"/>
        </w:rPr>
      </w:pPr>
      <w:r w:rsidRPr="007D7DA5">
        <w:rPr>
          <w:bCs/>
          <w:sz w:val="22"/>
          <w:szCs w:val="22"/>
        </w:rPr>
        <w:t>Aproximativní náklad na m3 obe</w:t>
      </w:r>
      <w:r>
        <w:rPr>
          <w:bCs/>
          <w:sz w:val="22"/>
          <w:szCs w:val="22"/>
        </w:rPr>
        <w:t>s</w:t>
      </w:r>
      <w:r w:rsidRPr="007D7DA5">
        <w:rPr>
          <w:bCs/>
          <w:sz w:val="22"/>
          <w:szCs w:val="22"/>
        </w:rPr>
        <w:t>t</w:t>
      </w:r>
      <w:r>
        <w:rPr>
          <w:bCs/>
          <w:sz w:val="22"/>
          <w:szCs w:val="22"/>
        </w:rPr>
        <w:t>a</w:t>
      </w:r>
      <w:r w:rsidRPr="007D7DA5">
        <w:rPr>
          <w:bCs/>
          <w:sz w:val="22"/>
          <w:szCs w:val="22"/>
        </w:rPr>
        <w:t>věného</w:t>
      </w:r>
      <w:r>
        <w:rPr>
          <w:bCs/>
          <w:sz w:val="22"/>
          <w:szCs w:val="22"/>
        </w:rPr>
        <w:t xml:space="preserve"> prostoru rodinným domem </w:t>
      </w:r>
      <w:r>
        <w:rPr>
          <w:bCs/>
          <w:sz w:val="22"/>
          <w:szCs w:val="22"/>
        </w:rPr>
        <w:tab/>
        <w:t>6000 Kč</w:t>
      </w:r>
    </w:p>
    <w:p w14:paraId="14652183" w14:textId="051010F7" w:rsidR="007D7DA5" w:rsidRDefault="007D7DA5" w:rsidP="00DD6E2A">
      <w:pPr>
        <w:tabs>
          <w:tab w:val="left" w:pos="567"/>
          <w:tab w:val="right" w:pos="8930"/>
        </w:tabs>
        <w:autoSpaceDE w:val="0"/>
        <w:autoSpaceDN w:val="0"/>
        <w:adjustRightInd w:val="0"/>
        <w:jc w:val="both"/>
        <w:rPr>
          <w:b/>
          <w:sz w:val="22"/>
          <w:szCs w:val="22"/>
        </w:rPr>
      </w:pPr>
    </w:p>
    <w:p w14:paraId="382BDC0A" w14:textId="131365CB" w:rsidR="007D7DA5" w:rsidRDefault="007D7DA5" w:rsidP="00DD6E2A">
      <w:pPr>
        <w:tabs>
          <w:tab w:val="left" w:pos="567"/>
          <w:tab w:val="right" w:pos="8930"/>
        </w:tabs>
        <w:autoSpaceDE w:val="0"/>
        <w:autoSpaceDN w:val="0"/>
        <w:adjustRightInd w:val="0"/>
        <w:jc w:val="both"/>
        <w:rPr>
          <w:bCs/>
          <w:sz w:val="22"/>
          <w:szCs w:val="22"/>
        </w:rPr>
      </w:pPr>
      <w:r>
        <w:rPr>
          <w:bCs/>
          <w:sz w:val="22"/>
          <w:szCs w:val="22"/>
        </w:rPr>
        <w:t>Aproximativní náklad na rodinný dům při 900 m3 obestavěného prostoru</w:t>
      </w:r>
      <w:r>
        <w:rPr>
          <w:bCs/>
          <w:sz w:val="22"/>
          <w:szCs w:val="22"/>
        </w:rPr>
        <w:tab/>
        <w:t>5.400</w:t>
      </w:r>
      <w:r w:rsidR="00D45359">
        <w:rPr>
          <w:bCs/>
          <w:sz w:val="22"/>
          <w:szCs w:val="22"/>
        </w:rPr>
        <w:t>.000</w:t>
      </w:r>
      <w:r>
        <w:rPr>
          <w:bCs/>
          <w:sz w:val="22"/>
          <w:szCs w:val="22"/>
        </w:rPr>
        <w:t xml:space="preserve"> Kč</w:t>
      </w:r>
    </w:p>
    <w:p w14:paraId="2DD4C23F" w14:textId="77777777" w:rsidR="007D7DA5" w:rsidRDefault="007D7DA5" w:rsidP="00DD6E2A">
      <w:pPr>
        <w:tabs>
          <w:tab w:val="left" w:pos="567"/>
          <w:tab w:val="right" w:pos="8930"/>
        </w:tabs>
        <w:autoSpaceDE w:val="0"/>
        <w:autoSpaceDN w:val="0"/>
        <w:adjustRightInd w:val="0"/>
        <w:jc w:val="both"/>
        <w:rPr>
          <w:bCs/>
          <w:sz w:val="22"/>
          <w:szCs w:val="22"/>
        </w:rPr>
      </w:pPr>
    </w:p>
    <w:p w14:paraId="54678E79" w14:textId="326822CA" w:rsidR="007D7DA5" w:rsidRPr="007D7DA5" w:rsidRDefault="007D7DA5" w:rsidP="00DD6E2A">
      <w:pPr>
        <w:tabs>
          <w:tab w:val="left" w:pos="567"/>
          <w:tab w:val="right" w:pos="8930"/>
        </w:tabs>
        <w:autoSpaceDE w:val="0"/>
        <w:autoSpaceDN w:val="0"/>
        <w:adjustRightInd w:val="0"/>
        <w:jc w:val="both"/>
        <w:rPr>
          <w:bCs/>
          <w:sz w:val="22"/>
          <w:szCs w:val="22"/>
        </w:rPr>
      </w:pPr>
      <w:r w:rsidRPr="007D7DA5">
        <w:rPr>
          <w:bCs/>
          <w:sz w:val="22"/>
          <w:szCs w:val="22"/>
        </w:rPr>
        <w:t>Aproximativní náklad</w:t>
      </w:r>
      <w:r>
        <w:rPr>
          <w:bCs/>
          <w:sz w:val="22"/>
          <w:szCs w:val="22"/>
        </w:rPr>
        <w:t xml:space="preserve"> na výstavbu „RD 01“ – „RD 80“ </w:t>
      </w:r>
      <w:r>
        <w:rPr>
          <w:bCs/>
          <w:sz w:val="22"/>
          <w:szCs w:val="22"/>
        </w:rPr>
        <w:tab/>
        <w:t xml:space="preserve">      432.000</w:t>
      </w:r>
      <w:r w:rsidR="00D45359">
        <w:rPr>
          <w:bCs/>
          <w:sz w:val="22"/>
          <w:szCs w:val="22"/>
        </w:rPr>
        <w:t>.000</w:t>
      </w:r>
      <w:r>
        <w:rPr>
          <w:bCs/>
          <w:sz w:val="22"/>
          <w:szCs w:val="22"/>
        </w:rPr>
        <w:t>. Kč</w:t>
      </w:r>
    </w:p>
    <w:bookmarkEnd w:id="59"/>
    <w:p w14:paraId="4EDF7C20" w14:textId="77777777" w:rsidR="00447A48" w:rsidRDefault="00447A48" w:rsidP="00DD6E2A">
      <w:pPr>
        <w:tabs>
          <w:tab w:val="left" w:pos="567"/>
          <w:tab w:val="right" w:pos="8930"/>
        </w:tabs>
        <w:autoSpaceDE w:val="0"/>
        <w:autoSpaceDN w:val="0"/>
        <w:adjustRightInd w:val="0"/>
        <w:jc w:val="both"/>
        <w:rPr>
          <w:bCs/>
          <w:sz w:val="22"/>
          <w:szCs w:val="22"/>
        </w:rPr>
      </w:pPr>
    </w:p>
    <w:p w14:paraId="5B92D455" w14:textId="1FC359E3" w:rsidR="00447A48" w:rsidRDefault="00447A48" w:rsidP="00DD6E2A">
      <w:pPr>
        <w:tabs>
          <w:tab w:val="left" w:pos="567"/>
          <w:tab w:val="right" w:pos="8930"/>
        </w:tabs>
        <w:autoSpaceDE w:val="0"/>
        <w:autoSpaceDN w:val="0"/>
        <w:adjustRightInd w:val="0"/>
        <w:jc w:val="both"/>
        <w:rPr>
          <w:bCs/>
          <w:sz w:val="22"/>
          <w:szCs w:val="22"/>
        </w:rPr>
      </w:pPr>
      <w:r>
        <w:rPr>
          <w:bCs/>
          <w:sz w:val="22"/>
          <w:szCs w:val="22"/>
        </w:rPr>
        <w:t>Výměra zpevněných ploch komunikace i vjezdů a odstavných a parkovacích míst</w:t>
      </w:r>
      <w:r>
        <w:rPr>
          <w:bCs/>
          <w:sz w:val="22"/>
          <w:szCs w:val="22"/>
        </w:rPr>
        <w:tab/>
      </w:r>
      <w:r w:rsidR="00E65A1D">
        <w:rPr>
          <w:bCs/>
          <w:sz w:val="22"/>
          <w:szCs w:val="22"/>
        </w:rPr>
        <w:t>7901</w:t>
      </w:r>
      <w:r>
        <w:rPr>
          <w:bCs/>
          <w:sz w:val="22"/>
          <w:szCs w:val="22"/>
        </w:rPr>
        <w:t xml:space="preserve"> m2</w:t>
      </w:r>
    </w:p>
    <w:p w14:paraId="2AE8AEBA" w14:textId="77777777" w:rsidR="00447A48" w:rsidRDefault="00447A48" w:rsidP="00DD6E2A">
      <w:pPr>
        <w:tabs>
          <w:tab w:val="left" w:pos="567"/>
          <w:tab w:val="right" w:pos="8930"/>
        </w:tabs>
        <w:autoSpaceDE w:val="0"/>
        <w:autoSpaceDN w:val="0"/>
        <w:adjustRightInd w:val="0"/>
        <w:jc w:val="both"/>
        <w:rPr>
          <w:bCs/>
          <w:sz w:val="16"/>
          <w:szCs w:val="16"/>
        </w:rPr>
      </w:pPr>
    </w:p>
    <w:p w14:paraId="3B83D3FC" w14:textId="36416E14"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m2 zpevněných ploch komunikací</w:t>
      </w:r>
      <w:r>
        <w:rPr>
          <w:bCs/>
          <w:sz w:val="22"/>
          <w:szCs w:val="22"/>
        </w:rPr>
        <w:tab/>
      </w:r>
      <w:r w:rsidR="00D45359">
        <w:rPr>
          <w:bCs/>
          <w:sz w:val="22"/>
          <w:szCs w:val="22"/>
        </w:rPr>
        <w:t>1.800</w:t>
      </w:r>
      <w:r>
        <w:rPr>
          <w:bCs/>
          <w:sz w:val="22"/>
          <w:szCs w:val="22"/>
        </w:rPr>
        <w:t xml:space="preserve"> Kč</w:t>
      </w:r>
    </w:p>
    <w:p w14:paraId="4B685026" w14:textId="77777777" w:rsidR="00447A48" w:rsidRDefault="00447A48" w:rsidP="00DD6E2A">
      <w:pPr>
        <w:tabs>
          <w:tab w:val="left" w:pos="567"/>
          <w:tab w:val="right" w:pos="8930"/>
        </w:tabs>
        <w:autoSpaceDE w:val="0"/>
        <w:autoSpaceDN w:val="0"/>
        <w:adjustRightInd w:val="0"/>
        <w:jc w:val="both"/>
        <w:rPr>
          <w:bCs/>
          <w:sz w:val="22"/>
          <w:szCs w:val="22"/>
        </w:rPr>
      </w:pPr>
    </w:p>
    <w:p w14:paraId="7BD7A754" w14:textId="713BA1A2"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zpevněné plochy komunikací</w:t>
      </w:r>
      <w:r>
        <w:rPr>
          <w:bCs/>
          <w:sz w:val="22"/>
          <w:szCs w:val="22"/>
        </w:rPr>
        <w:tab/>
        <w:t xml:space="preserve">       </w:t>
      </w:r>
      <w:r w:rsidR="00E65A1D">
        <w:rPr>
          <w:bCs/>
          <w:sz w:val="22"/>
          <w:szCs w:val="22"/>
        </w:rPr>
        <w:t>14.222</w:t>
      </w:r>
      <w:r w:rsidR="00B36DDB">
        <w:rPr>
          <w:bCs/>
          <w:sz w:val="22"/>
          <w:szCs w:val="22"/>
        </w:rPr>
        <w:t>.000</w:t>
      </w:r>
      <w:r>
        <w:rPr>
          <w:bCs/>
          <w:sz w:val="22"/>
          <w:szCs w:val="22"/>
        </w:rPr>
        <w:t xml:space="preserve"> Kč</w:t>
      </w:r>
    </w:p>
    <w:p w14:paraId="1B3B4671" w14:textId="77777777" w:rsidR="00447A48" w:rsidRDefault="00447A48" w:rsidP="00DD6E2A">
      <w:pPr>
        <w:tabs>
          <w:tab w:val="left" w:pos="567"/>
          <w:tab w:val="right" w:pos="8930"/>
        </w:tabs>
        <w:autoSpaceDE w:val="0"/>
        <w:autoSpaceDN w:val="0"/>
        <w:adjustRightInd w:val="0"/>
        <w:jc w:val="both"/>
        <w:rPr>
          <w:bCs/>
          <w:sz w:val="16"/>
          <w:szCs w:val="16"/>
        </w:rPr>
      </w:pPr>
    </w:p>
    <w:p w14:paraId="4C0A1984" w14:textId="093ECF34" w:rsidR="00447A48" w:rsidRDefault="00447A48" w:rsidP="00DD6E2A">
      <w:pPr>
        <w:tabs>
          <w:tab w:val="left" w:pos="567"/>
          <w:tab w:val="right" w:pos="8930"/>
        </w:tabs>
        <w:autoSpaceDE w:val="0"/>
        <w:autoSpaceDN w:val="0"/>
        <w:adjustRightInd w:val="0"/>
        <w:jc w:val="both"/>
        <w:rPr>
          <w:bCs/>
          <w:sz w:val="22"/>
          <w:szCs w:val="22"/>
        </w:rPr>
      </w:pPr>
      <w:r>
        <w:rPr>
          <w:bCs/>
          <w:sz w:val="22"/>
          <w:szCs w:val="22"/>
        </w:rPr>
        <w:t>Výměra zpevněných ploch chodníků</w:t>
      </w:r>
      <w:r>
        <w:rPr>
          <w:bCs/>
          <w:sz w:val="22"/>
          <w:szCs w:val="22"/>
        </w:rPr>
        <w:tab/>
        <w:t xml:space="preserve">       </w:t>
      </w:r>
      <w:r w:rsidR="00D45359">
        <w:rPr>
          <w:bCs/>
          <w:sz w:val="22"/>
          <w:szCs w:val="22"/>
        </w:rPr>
        <w:t>1794</w:t>
      </w:r>
      <w:r>
        <w:rPr>
          <w:bCs/>
          <w:sz w:val="22"/>
          <w:szCs w:val="22"/>
        </w:rPr>
        <w:t xml:space="preserve"> m2</w:t>
      </w:r>
    </w:p>
    <w:p w14:paraId="3A81CD32" w14:textId="77777777" w:rsidR="00447A48" w:rsidRDefault="00447A48" w:rsidP="00DD6E2A">
      <w:pPr>
        <w:tabs>
          <w:tab w:val="left" w:pos="567"/>
          <w:tab w:val="right" w:pos="8930"/>
        </w:tabs>
        <w:autoSpaceDE w:val="0"/>
        <w:autoSpaceDN w:val="0"/>
        <w:adjustRightInd w:val="0"/>
        <w:jc w:val="both"/>
        <w:rPr>
          <w:bCs/>
          <w:sz w:val="16"/>
          <w:szCs w:val="16"/>
        </w:rPr>
      </w:pPr>
    </w:p>
    <w:p w14:paraId="20A9D4C0" w14:textId="260F1B1F"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m2 zpevněných ploch chodníků</w:t>
      </w:r>
      <w:r>
        <w:rPr>
          <w:bCs/>
          <w:sz w:val="22"/>
          <w:szCs w:val="22"/>
        </w:rPr>
        <w:tab/>
        <w:t>1.500 Kč</w:t>
      </w:r>
    </w:p>
    <w:p w14:paraId="2E539E92" w14:textId="77777777" w:rsidR="00447A48" w:rsidRDefault="00447A48" w:rsidP="00DD6E2A">
      <w:pPr>
        <w:tabs>
          <w:tab w:val="left" w:pos="567"/>
          <w:tab w:val="right" w:pos="8930"/>
        </w:tabs>
        <w:autoSpaceDE w:val="0"/>
        <w:autoSpaceDN w:val="0"/>
        <w:adjustRightInd w:val="0"/>
        <w:jc w:val="both"/>
        <w:rPr>
          <w:bCs/>
          <w:sz w:val="16"/>
          <w:szCs w:val="16"/>
        </w:rPr>
      </w:pPr>
    </w:p>
    <w:p w14:paraId="58F71231" w14:textId="0D19A3B2"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zpevněné plochy chodníků </w:t>
      </w:r>
      <w:r>
        <w:rPr>
          <w:bCs/>
          <w:sz w:val="22"/>
          <w:szCs w:val="22"/>
        </w:rPr>
        <w:tab/>
        <w:t xml:space="preserve">       </w:t>
      </w:r>
      <w:r w:rsidR="00D45359">
        <w:rPr>
          <w:bCs/>
          <w:sz w:val="22"/>
          <w:szCs w:val="22"/>
        </w:rPr>
        <w:t>2.691.000</w:t>
      </w:r>
      <w:r>
        <w:rPr>
          <w:bCs/>
          <w:sz w:val="22"/>
          <w:szCs w:val="22"/>
        </w:rPr>
        <w:t xml:space="preserve"> Kč</w:t>
      </w:r>
    </w:p>
    <w:p w14:paraId="1981C2C3" w14:textId="77777777" w:rsidR="00447A48" w:rsidRDefault="00447A48" w:rsidP="00DD6E2A">
      <w:pPr>
        <w:tabs>
          <w:tab w:val="left" w:pos="567"/>
          <w:tab w:val="right" w:pos="8930"/>
        </w:tabs>
        <w:autoSpaceDE w:val="0"/>
        <w:autoSpaceDN w:val="0"/>
        <w:adjustRightInd w:val="0"/>
        <w:jc w:val="both"/>
        <w:rPr>
          <w:bCs/>
          <w:sz w:val="16"/>
          <w:szCs w:val="16"/>
        </w:rPr>
      </w:pPr>
    </w:p>
    <w:p w14:paraId="221967F7" w14:textId="16E0002B" w:rsidR="00447A48" w:rsidRDefault="00447A48" w:rsidP="00DD6E2A">
      <w:pPr>
        <w:tabs>
          <w:tab w:val="left" w:pos="567"/>
          <w:tab w:val="right" w:pos="8930"/>
        </w:tabs>
        <w:autoSpaceDE w:val="0"/>
        <w:autoSpaceDN w:val="0"/>
        <w:adjustRightInd w:val="0"/>
        <w:jc w:val="both"/>
        <w:rPr>
          <w:bCs/>
          <w:sz w:val="22"/>
          <w:szCs w:val="22"/>
        </w:rPr>
      </w:pPr>
      <w:r>
        <w:rPr>
          <w:bCs/>
          <w:sz w:val="22"/>
          <w:szCs w:val="22"/>
        </w:rPr>
        <w:t>Výměra zeleně veřejného prostranství u komunikací</w:t>
      </w:r>
      <w:r>
        <w:rPr>
          <w:bCs/>
          <w:sz w:val="22"/>
          <w:szCs w:val="22"/>
        </w:rPr>
        <w:tab/>
        <w:t xml:space="preserve">                    </w:t>
      </w:r>
      <w:r w:rsidR="00691C76">
        <w:rPr>
          <w:bCs/>
          <w:sz w:val="22"/>
          <w:szCs w:val="22"/>
        </w:rPr>
        <w:t>2.446</w:t>
      </w:r>
      <w:r>
        <w:rPr>
          <w:bCs/>
          <w:sz w:val="22"/>
          <w:szCs w:val="22"/>
        </w:rPr>
        <w:t xml:space="preserve"> m2</w:t>
      </w:r>
    </w:p>
    <w:p w14:paraId="43B64041" w14:textId="77777777" w:rsidR="00447A48" w:rsidRDefault="00447A48" w:rsidP="00DD6E2A">
      <w:pPr>
        <w:tabs>
          <w:tab w:val="left" w:pos="567"/>
          <w:tab w:val="right" w:pos="8930"/>
        </w:tabs>
        <w:autoSpaceDE w:val="0"/>
        <w:autoSpaceDN w:val="0"/>
        <w:adjustRightInd w:val="0"/>
        <w:jc w:val="both"/>
        <w:rPr>
          <w:bCs/>
          <w:sz w:val="16"/>
          <w:szCs w:val="16"/>
        </w:rPr>
      </w:pPr>
    </w:p>
    <w:p w14:paraId="41CBC911" w14:textId="57EA9079"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m2 zeleně veřejného p</w:t>
      </w:r>
      <w:r w:rsidR="00D45359">
        <w:rPr>
          <w:bCs/>
          <w:sz w:val="22"/>
          <w:szCs w:val="22"/>
        </w:rPr>
        <w:t>rostranství u komunikací</w:t>
      </w:r>
      <w:r w:rsidR="00D45359">
        <w:rPr>
          <w:bCs/>
          <w:sz w:val="22"/>
          <w:szCs w:val="22"/>
        </w:rPr>
        <w:tab/>
        <w:t xml:space="preserve">  600</w:t>
      </w:r>
      <w:r>
        <w:rPr>
          <w:bCs/>
          <w:sz w:val="22"/>
          <w:szCs w:val="22"/>
        </w:rPr>
        <w:t xml:space="preserve"> Kč</w:t>
      </w:r>
    </w:p>
    <w:p w14:paraId="41ED67A5" w14:textId="77777777" w:rsidR="00447A48" w:rsidRDefault="00447A48" w:rsidP="00DD6E2A">
      <w:pPr>
        <w:tabs>
          <w:tab w:val="left" w:pos="567"/>
          <w:tab w:val="right" w:pos="8930"/>
        </w:tabs>
        <w:autoSpaceDE w:val="0"/>
        <w:autoSpaceDN w:val="0"/>
        <w:adjustRightInd w:val="0"/>
        <w:jc w:val="both"/>
        <w:rPr>
          <w:bCs/>
          <w:sz w:val="16"/>
          <w:szCs w:val="16"/>
        </w:rPr>
      </w:pPr>
    </w:p>
    <w:p w14:paraId="4BADEFF2" w14:textId="2353305E"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zeleň veřejného prostranství u komunikací</w:t>
      </w:r>
      <w:r>
        <w:rPr>
          <w:bCs/>
          <w:sz w:val="22"/>
          <w:szCs w:val="22"/>
        </w:rPr>
        <w:tab/>
        <w:t xml:space="preserve">       </w:t>
      </w:r>
      <w:r w:rsidR="00691C76">
        <w:rPr>
          <w:bCs/>
          <w:sz w:val="22"/>
          <w:szCs w:val="22"/>
        </w:rPr>
        <w:t>1.468.000</w:t>
      </w:r>
      <w:r>
        <w:rPr>
          <w:bCs/>
          <w:sz w:val="22"/>
          <w:szCs w:val="22"/>
        </w:rPr>
        <w:t xml:space="preserve"> Kč</w:t>
      </w:r>
    </w:p>
    <w:p w14:paraId="6ADAE9EF" w14:textId="77777777" w:rsidR="00447A48" w:rsidRDefault="00447A48" w:rsidP="00DD6E2A">
      <w:pPr>
        <w:tabs>
          <w:tab w:val="left" w:pos="567"/>
          <w:tab w:val="right" w:pos="8930"/>
        </w:tabs>
        <w:autoSpaceDE w:val="0"/>
        <w:autoSpaceDN w:val="0"/>
        <w:adjustRightInd w:val="0"/>
        <w:jc w:val="both"/>
        <w:rPr>
          <w:bCs/>
          <w:sz w:val="16"/>
          <w:szCs w:val="16"/>
        </w:rPr>
      </w:pPr>
    </w:p>
    <w:p w14:paraId="6B4D598D" w14:textId="0D28A654" w:rsidR="00447A48" w:rsidRDefault="00447A48" w:rsidP="00DD6E2A">
      <w:pPr>
        <w:tabs>
          <w:tab w:val="left" w:pos="567"/>
          <w:tab w:val="right" w:pos="8930"/>
        </w:tabs>
        <w:autoSpaceDE w:val="0"/>
        <w:autoSpaceDN w:val="0"/>
        <w:adjustRightInd w:val="0"/>
        <w:jc w:val="both"/>
        <w:rPr>
          <w:bCs/>
          <w:sz w:val="22"/>
          <w:szCs w:val="22"/>
        </w:rPr>
      </w:pPr>
      <w:r>
        <w:rPr>
          <w:bCs/>
          <w:sz w:val="22"/>
          <w:szCs w:val="22"/>
        </w:rPr>
        <w:t>Výměra zpevněné plochy okružní cyklostezky</w:t>
      </w:r>
      <w:r>
        <w:rPr>
          <w:bCs/>
          <w:sz w:val="22"/>
          <w:szCs w:val="22"/>
        </w:rPr>
        <w:tab/>
        <w:t xml:space="preserve">      </w:t>
      </w:r>
      <w:r w:rsidR="00123536">
        <w:rPr>
          <w:bCs/>
          <w:sz w:val="22"/>
          <w:szCs w:val="22"/>
        </w:rPr>
        <w:t>2159</w:t>
      </w:r>
      <w:r>
        <w:rPr>
          <w:bCs/>
          <w:sz w:val="22"/>
          <w:szCs w:val="22"/>
        </w:rPr>
        <w:t xml:space="preserve"> m2</w:t>
      </w:r>
    </w:p>
    <w:p w14:paraId="11716D70" w14:textId="77777777" w:rsidR="00447A48" w:rsidRDefault="00447A48" w:rsidP="00DD6E2A">
      <w:pPr>
        <w:tabs>
          <w:tab w:val="left" w:pos="567"/>
          <w:tab w:val="right" w:pos="8930"/>
        </w:tabs>
        <w:autoSpaceDE w:val="0"/>
        <w:autoSpaceDN w:val="0"/>
        <w:adjustRightInd w:val="0"/>
        <w:jc w:val="both"/>
        <w:rPr>
          <w:bCs/>
          <w:sz w:val="16"/>
          <w:szCs w:val="16"/>
        </w:rPr>
      </w:pPr>
    </w:p>
    <w:p w14:paraId="478014DD" w14:textId="649599AF"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m2 zpevněné plochy okružní cyklostezky</w:t>
      </w:r>
      <w:r>
        <w:rPr>
          <w:bCs/>
          <w:sz w:val="22"/>
          <w:szCs w:val="22"/>
        </w:rPr>
        <w:tab/>
        <w:t xml:space="preserve">            2.200 Kč</w:t>
      </w:r>
    </w:p>
    <w:p w14:paraId="17AD3E73" w14:textId="77777777" w:rsidR="00447A48" w:rsidRDefault="00447A48" w:rsidP="00DD6E2A">
      <w:pPr>
        <w:tabs>
          <w:tab w:val="left" w:pos="567"/>
          <w:tab w:val="right" w:pos="8930"/>
        </w:tabs>
        <w:autoSpaceDE w:val="0"/>
        <w:autoSpaceDN w:val="0"/>
        <w:adjustRightInd w:val="0"/>
        <w:jc w:val="both"/>
        <w:rPr>
          <w:bCs/>
          <w:sz w:val="16"/>
          <w:szCs w:val="16"/>
        </w:rPr>
      </w:pPr>
    </w:p>
    <w:p w14:paraId="6C418549" w14:textId="497350ED"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zpevněnou plochu okružní cyklostezky </w:t>
      </w:r>
      <w:r>
        <w:rPr>
          <w:bCs/>
          <w:sz w:val="22"/>
          <w:szCs w:val="22"/>
        </w:rPr>
        <w:tab/>
        <w:t xml:space="preserve">              </w:t>
      </w:r>
      <w:r w:rsidR="00123536">
        <w:rPr>
          <w:bCs/>
          <w:sz w:val="22"/>
          <w:szCs w:val="22"/>
        </w:rPr>
        <w:t>3</w:t>
      </w:r>
      <w:r w:rsidR="00691C76">
        <w:rPr>
          <w:bCs/>
          <w:sz w:val="22"/>
          <w:szCs w:val="22"/>
        </w:rPr>
        <w:t>.</w:t>
      </w:r>
      <w:r w:rsidR="00123536">
        <w:rPr>
          <w:bCs/>
          <w:sz w:val="22"/>
          <w:szCs w:val="22"/>
        </w:rPr>
        <w:t>239.000</w:t>
      </w:r>
      <w:r>
        <w:rPr>
          <w:bCs/>
          <w:sz w:val="22"/>
          <w:szCs w:val="22"/>
        </w:rPr>
        <w:t xml:space="preserve"> Kč</w:t>
      </w:r>
    </w:p>
    <w:p w14:paraId="28A3349C" w14:textId="77777777" w:rsidR="00447A48" w:rsidRDefault="00447A48" w:rsidP="00DD6E2A">
      <w:pPr>
        <w:tabs>
          <w:tab w:val="left" w:pos="567"/>
          <w:tab w:val="right" w:pos="8930"/>
        </w:tabs>
        <w:autoSpaceDE w:val="0"/>
        <w:autoSpaceDN w:val="0"/>
        <w:adjustRightInd w:val="0"/>
        <w:jc w:val="both"/>
        <w:rPr>
          <w:bCs/>
          <w:sz w:val="16"/>
          <w:szCs w:val="16"/>
        </w:rPr>
      </w:pPr>
    </w:p>
    <w:p w14:paraId="3E65730A" w14:textId="5079BD7F" w:rsidR="00447A48" w:rsidRDefault="00447A48" w:rsidP="00DD6E2A">
      <w:pPr>
        <w:tabs>
          <w:tab w:val="left" w:pos="567"/>
          <w:tab w:val="right" w:pos="8930"/>
        </w:tabs>
        <w:autoSpaceDE w:val="0"/>
        <w:autoSpaceDN w:val="0"/>
        <w:adjustRightInd w:val="0"/>
        <w:jc w:val="both"/>
        <w:rPr>
          <w:bCs/>
          <w:sz w:val="22"/>
          <w:szCs w:val="22"/>
        </w:rPr>
      </w:pPr>
      <w:r>
        <w:rPr>
          <w:bCs/>
          <w:sz w:val="22"/>
          <w:szCs w:val="22"/>
        </w:rPr>
        <w:t>Délka uličního vodovodu včetně překládky stávajícího vodovodu</w:t>
      </w:r>
      <w:r>
        <w:rPr>
          <w:bCs/>
          <w:sz w:val="22"/>
          <w:szCs w:val="22"/>
        </w:rPr>
        <w:tab/>
        <w:t xml:space="preserve">       </w:t>
      </w:r>
      <w:r w:rsidR="00512FDE">
        <w:rPr>
          <w:bCs/>
          <w:sz w:val="22"/>
          <w:szCs w:val="22"/>
        </w:rPr>
        <w:t xml:space="preserve">970 </w:t>
      </w:r>
      <w:r>
        <w:rPr>
          <w:bCs/>
          <w:sz w:val="22"/>
          <w:szCs w:val="22"/>
        </w:rPr>
        <w:t>m</w:t>
      </w:r>
    </w:p>
    <w:p w14:paraId="54FB1B27" w14:textId="77777777" w:rsidR="00447A48" w:rsidRDefault="00447A48" w:rsidP="00DD6E2A">
      <w:pPr>
        <w:tabs>
          <w:tab w:val="left" w:pos="567"/>
          <w:tab w:val="right" w:pos="8930"/>
        </w:tabs>
        <w:autoSpaceDE w:val="0"/>
        <w:autoSpaceDN w:val="0"/>
        <w:adjustRightInd w:val="0"/>
        <w:jc w:val="both"/>
        <w:rPr>
          <w:bCs/>
          <w:sz w:val="16"/>
          <w:szCs w:val="16"/>
        </w:rPr>
      </w:pPr>
    </w:p>
    <w:p w14:paraId="404D7CD0" w14:textId="4C7E3656"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uličního vodovodu</w:t>
      </w:r>
      <w:r>
        <w:rPr>
          <w:bCs/>
          <w:sz w:val="22"/>
          <w:szCs w:val="22"/>
        </w:rPr>
        <w:tab/>
        <w:t>2.900 Kč</w:t>
      </w:r>
    </w:p>
    <w:p w14:paraId="77BA02A3" w14:textId="77777777" w:rsidR="00447A48" w:rsidRDefault="00447A48" w:rsidP="00DD6E2A">
      <w:pPr>
        <w:tabs>
          <w:tab w:val="left" w:pos="567"/>
          <w:tab w:val="right" w:pos="8930"/>
        </w:tabs>
        <w:autoSpaceDE w:val="0"/>
        <w:autoSpaceDN w:val="0"/>
        <w:adjustRightInd w:val="0"/>
        <w:jc w:val="both"/>
        <w:rPr>
          <w:bCs/>
          <w:sz w:val="16"/>
          <w:szCs w:val="16"/>
        </w:rPr>
      </w:pPr>
      <w:r>
        <w:rPr>
          <w:bCs/>
          <w:sz w:val="16"/>
          <w:szCs w:val="16"/>
        </w:rPr>
        <w:tab/>
      </w:r>
    </w:p>
    <w:p w14:paraId="36042791" w14:textId="44820809"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vodovod</w:t>
      </w:r>
      <w:r>
        <w:rPr>
          <w:bCs/>
          <w:sz w:val="22"/>
          <w:szCs w:val="22"/>
        </w:rPr>
        <w:tab/>
      </w:r>
      <w:r w:rsidR="00512FDE">
        <w:rPr>
          <w:bCs/>
          <w:sz w:val="22"/>
          <w:szCs w:val="22"/>
        </w:rPr>
        <w:t>2.813.000</w:t>
      </w:r>
      <w:r>
        <w:rPr>
          <w:bCs/>
          <w:sz w:val="22"/>
          <w:szCs w:val="22"/>
        </w:rPr>
        <w:t xml:space="preserve"> Kč</w:t>
      </w:r>
    </w:p>
    <w:p w14:paraId="586EC55C" w14:textId="77777777" w:rsidR="00447A48" w:rsidRDefault="00447A48" w:rsidP="00DD6E2A">
      <w:pPr>
        <w:tabs>
          <w:tab w:val="left" w:pos="567"/>
          <w:tab w:val="right" w:pos="8930"/>
        </w:tabs>
        <w:autoSpaceDE w:val="0"/>
        <w:autoSpaceDN w:val="0"/>
        <w:adjustRightInd w:val="0"/>
        <w:jc w:val="both"/>
        <w:rPr>
          <w:bCs/>
          <w:sz w:val="16"/>
          <w:szCs w:val="16"/>
        </w:rPr>
      </w:pPr>
    </w:p>
    <w:p w14:paraId="2C96328A" w14:textId="3785B11B" w:rsidR="00447A48" w:rsidRDefault="00447A48" w:rsidP="00DD6E2A">
      <w:pPr>
        <w:tabs>
          <w:tab w:val="left" w:pos="567"/>
          <w:tab w:val="right" w:pos="8930"/>
        </w:tabs>
        <w:autoSpaceDE w:val="0"/>
        <w:autoSpaceDN w:val="0"/>
        <w:adjustRightInd w:val="0"/>
        <w:jc w:val="both"/>
        <w:rPr>
          <w:bCs/>
          <w:sz w:val="22"/>
          <w:szCs w:val="22"/>
        </w:rPr>
      </w:pPr>
      <w:r>
        <w:rPr>
          <w:bCs/>
          <w:sz w:val="22"/>
          <w:szCs w:val="22"/>
        </w:rPr>
        <w:t>Délka uliční splaškové kanalizace gravitační</w:t>
      </w:r>
      <w:r>
        <w:rPr>
          <w:bCs/>
          <w:sz w:val="22"/>
          <w:szCs w:val="22"/>
        </w:rPr>
        <w:tab/>
        <w:t xml:space="preserve">    </w:t>
      </w:r>
      <w:r w:rsidR="003442C3">
        <w:rPr>
          <w:bCs/>
          <w:sz w:val="22"/>
          <w:szCs w:val="22"/>
        </w:rPr>
        <w:t>762</w:t>
      </w:r>
      <w:r>
        <w:rPr>
          <w:bCs/>
          <w:sz w:val="22"/>
          <w:szCs w:val="22"/>
        </w:rPr>
        <w:t xml:space="preserve"> m</w:t>
      </w:r>
    </w:p>
    <w:p w14:paraId="191DA2FD" w14:textId="77777777" w:rsidR="00447A48" w:rsidRDefault="00447A48" w:rsidP="00DD6E2A">
      <w:pPr>
        <w:tabs>
          <w:tab w:val="left" w:pos="567"/>
          <w:tab w:val="right" w:pos="8930"/>
        </w:tabs>
        <w:autoSpaceDE w:val="0"/>
        <w:autoSpaceDN w:val="0"/>
        <w:adjustRightInd w:val="0"/>
        <w:jc w:val="both"/>
        <w:rPr>
          <w:bCs/>
          <w:sz w:val="16"/>
          <w:szCs w:val="16"/>
        </w:rPr>
      </w:pPr>
    </w:p>
    <w:p w14:paraId="210288FF" w14:textId="4D0E5A6D"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 splaškové kanalizace gravitační</w:t>
      </w:r>
      <w:r>
        <w:rPr>
          <w:bCs/>
          <w:sz w:val="22"/>
          <w:szCs w:val="22"/>
        </w:rPr>
        <w:tab/>
        <w:t xml:space="preserve">         4.700 Kč</w:t>
      </w:r>
    </w:p>
    <w:p w14:paraId="794E643E" w14:textId="77777777" w:rsidR="00447A48" w:rsidRDefault="00447A48" w:rsidP="00DD6E2A">
      <w:pPr>
        <w:tabs>
          <w:tab w:val="left" w:pos="567"/>
          <w:tab w:val="right" w:pos="8930"/>
        </w:tabs>
        <w:autoSpaceDE w:val="0"/>
        <w:autoSpaceDN w:val="0"/>
        <w:adjustRightInd w:val="0"/>
        <w:jc w:val="both"/>
        <w:rPr>
          <w:bCs/>
          <w:sz w:val="16"/>
          <w:szCs w:val="16"/>
        </w:rPr>
      </w:pPr>
    </w:p>
    <w:p w14:paraId="4F6894E9" w14:textId="06ADAB48"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splaškovou kanalizaci gravitační</w:t>
      </w:r>
      <w:r>
        <w:rPr>
          <w:bCs/>
          <w:sz w:val="22"/>
          <w:szCs w:val="22"/>
        </w:rPr>
        <w:tab/>
        <w:t xml:space="preserve">                </w:t>
      </w:r>
      <w:r w:rsidR="003442C3">
        <w:rPr>
          <w:bCs/>
          <w:sz w:val="22"/>
          <w:szCs w:val="22"/>
        </w:rPr>
        <w:t>3.581.000</w:t>
      </w:r>
      <w:r>
        <w:rPr>
          <w:bCs/>
          <w:sz w:val="22"/>
          <w:szCs w:val="22"/>
        </w:rPr>
        <w:t xml:space="preserve"> Kč</w:t>
      </w:r>
    </w:p>
    <w:p w14:paraId="7A25882E" w14:textId="77777777" w:rsidR="00447A48" w:rsidRDefault="00447A48" w:rsidP="00DD6E2A">
      <w:pPr>
        <w:tabs>
          <w:tab w:val="left" w:pos="567"/>
          <w:tab w:val="right" w:pos="8930"/>
        </w:tabs>
        <w:autoSpaceDE w:val="0"/>
        <w:autoSpaceDN w:val="0"/>
        <w:adjustRightInd w:val="0"/>
        <w:jc w:val="both"/>
        <w:rPr>
          <w:bCs/>
          <w:sz w:val="16"/>
          <w:szCs w:val="16"/>
        </w:rPr>
      </w:pPr>
    </w:p>
    <w:p w14:paraId="0CE64F3D" w14:textId="7723E38F" w:rsidR="00447A48" w:rsidRDefault="00447A48" w:rsidP="00DD6E2A">
      <w:pPr>
        <w:tabs>
          <w:tab w:val="left" w:pos="567"/>
          <w:tab w:val="right" w:pos="8930"/>
        </w:tabs>
        <w:autoSpaceDE w:val="0"/>
        <w:autoSpaceDN w:val="0"/>
        <w:adjustRightInd w:val="0"/>
        <w:jc w:val="both"/>
        <w:rPr>
          <w:bCs/>
          <w:sz w:val="22"/>
          <w:szCs w:val="22"/>
        </w:rPr>
      </w:pPr>
      <w:r>
        <w:rPr>
          <w:bCs/>
          <w:sz w:val="22"/>
          <w:szCs w:val="22"/>
        </w:rPr>
        <w:t>Délka uliční splaškové kanalizace tlakové</w:t>
      </w:r>
      <w:r>
        <w:rPr>
          <w:bCs/>
          <w:sz w:val="22"/>
          <w:szCs w:val="22"/>
        </w:rPr>
        <w:tab/>
        <w:t xml:space="preserve">    </w:t>
      </w:r>
      <w:r w:rsidR="003442C3">
        <w:rPr>
          <w:bCs/>
          <w:sz w:val="22"/>
          <w:szCs w:val="22"/>
        </w:rPr>
        <w:t>167</w:t>
      </w:r>
      <w:r>
        <w:rPr>
          <w:bCs/>
          <w:sz w:val="22"/>
          <w:szCs w:val="22"/>
        </w:rPr>
        <w:t xml:space="preserve"> m</w:t>
      </w:r>
    </w:p>
    <w:p w14:paraId="7A7A9AD1" w14:textId="77777777" w:rsidR="00447A48" w:rsidRDefault="00447A48" w:rsidP="00DD6E2A">
      <w:pPr>
        <w:tabs>
          <w:tab w:val="left" w:pos="567"/>
          <w:tab w:val="right" w:pos="8930"/>
        </w:tabs>
        <w:autoSpaceDE w:val="0"/>
        <w:autoSpaceDN w:val="0"/>
        <w:adjustRightInd w:val="0"/>
        <w:jc w:val="both"/>
        <w:rPr>
          <w:bCs/>
          <w:sz w:val="16"/>
          <w:szCs w:val="16"/>
        </w:rPr>
      </w:pPr>
    </w:p>
    <w:p w14:paraId="4C9244F4" w14:textId="7859AA2C"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 splaškové kanalizace tlakové</w:t>
      </w:r>
      <w:r>
        <w:rPr>
          <w:bCs/>
          <w:sz w:val="22"/>
          <w:szCs w:val="22"/>
        </w:rPr>
        <w:tab/>
        <w:t xml:space="preserve">         3.000 Kč</w:t>
      </w:r>
    </w:p>
    <w:p w14:paraId="226C1664" w14:textId="77777777" w:rsidR="00447A48" w:rsidRDefault="00447A48" w:rsidP="00DD6E2A">
      <w:pPr>
        <w:tabs>
          <w:tab w:val="left" w:pos="567"/>
          <w:tab w:val="right" w:pos="8930"/>
        </w:tabs>
        <w:autoSpaceDE w:val="0"/>
        <w:autoSpaceDN w:val="0"/>
        <w:adjustRightInd w:val="0"/>
        <w:jc w:val="both"/>
        <w:rPr>
          <w:bCs/>
          <w:sz w:val="16"/>
          <w:szCs w:val="16"/>
        </w:rPr>
      </w:pPr>
    </w:p>
    <w:p w14:paraId="27A3B453" w14:textId="5FC79F53"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splaškovou kanalizaci tlakovou</w:t>
      </w:r>
      <w:r>
        <w:rPr>
          <w:bCs/>
          <w:sz w:val="22"/>
          <w:szCs w:val="22"/>
        </w:rPr>
        <w:tab/>
        <w:t xml:space="preserve">                </w:t>
      </w:r>
      <w:r w:rsidR="003442C3">
        <w:rPr>
          <w:bCs/>
          <w:sz w:val="22"/>
          <w:szCs w:val="22"/>
        </w:rPr>
        <w:t>501.000</w:t>
      </w:r>
      <w:r>
        <w:rPr>
          <w:bCs/>
          <w:sz w:val="22"/>
          <w:szCs w:val="22"/>
        </w:rPr>
        <w:t xml:space="preserve"> Kč</w:t>
      </w:r>
    </w:p>
    <w:p w14:paraId="4E499E42" w14:textId="77777777" w:rsidR="00447A48" w:rsidRDefault="00447A48" w:rsidP="00DD6E2A">
      <w:pPr>
        <w:tabs>
          <w:tab w:val="left" w:pos="567"/>
          <w:tab w:val="right" w:pos="8930"/>
        </w:tabs>
        <w:autoSpaceDE w:val="0"/>
        <w:autoSpaceDN w:val="0"/>
        <w:adjustRightInd w:val="0"/>
        <w:jc w:val="both"/>
        <w:rPr>
          <w:bCs/>
          <w:sz w:val="16"/>
          <w:szCs w:val="16"/>
        </w:rPr>
      </w:pPr>
    </w:p>
    <w:p w14:paraId="094C470F" w14:textId="33595CB7" w:rsidR="00447A48" w:rsidRDefault="00447A48" w:rsidP="00DD6E2A">
      <w:pPr>
        <w:tabs>
          <w:tab w:val="left" w:pos="567"/>
          <w:tab w:val="right" w:pos="8930"/>
        </w:tabs>
        <w:autoSpaceDE w:val="0"/>
        <w:autoSpaceDN w:val="0"/>
        <w:adjustRightInd w:val="0"/>
        <w:jc w:val="both"/>
        <w:rPr>
          <w:bCs/>
          <w:sz w:val="22"/>
          <w:szCs w:val="22"/>
        </w:rPr>
      </w:pPr>
      <w:r>
        <w:rPr>
          <w:bCs/>
          <w:sz w:val="22"/>
          <w:szCs w:val="22"/>
        </w:rPr>
        <w:t>Délka uliční dešťové kanalizace</w:t>
      </w:r>
      <w:r>
        <w:rPr>
          <w:bCs/>
          <w:sz w:val="22"/>
          <w:szCs w:val="22"/>
        </w:rPr>
        <w:tab/>
        <w:t xml:space="preserve">   </w:t>
      </w:r>
      <w:r w:rsidR="003442C3">
        <w:rPr>
          <w:bCs/>
          <w:sz w:val="22"/>
          <w:szCs w:val="22"/>
        </w:rPr>
        <w:t>1070</w:t>
      </w:r>
      <w:r>
        <w:rPr>
          <w:bCs/>
          <w:sz w:val="22"/>
          <w:szCs w:val="22"/>
        </w:rPr>
        <w:t xml:space="preserve"> m</w:t>
      </w:r>
    </w:p>
    <w:p w14:paraId="4E4EC172" w14:textId="77777777" w:rsidR="00447A48" w:rsidRDefault="00447A48" w:rsidP="00DD6E2A">
      <w:pPr>
        <w:tabs>
          <w:tab w:val="left" w:pos="567"/>
          <w:tab w:val="right" w:pos="8930"/>
        </w:tabs>
        <w:autoSpaceDE w:val="0"/>
        <w:autoSpaceDN w:val="0"/>
        <w:adjustRightInd w:val="0"/>
        <w:jc w:val="both"/>
        <w:rPr>
          <w:bCs/>
          <w:sz w:val="16"/>
          <w:szCs w:val="16"/>
        </w:rPr>
      </w:pPr>
    </w:p>
    <w:p w14:paraId="3E6018B1" w14:textId="17F2F712"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 dešťo</w:t>
      </w:r>
      <w:r w:rsidR="003442C3">
        <w:rPr>
          <w:bCs/>
          <w:sz w:val="22"/>
          <w:szCs w:val="22"/>
        </w:rPr>
        <w:t xml:space="preserve">vé kanalizace </w:t>
      </w:r>
      <w:r w:rsidR="003442C3">
        <w:rPr>
          <w:bCs/>
          <w:sz w:val="22"/>
          <w:szCs w:val="22"/>
        </w:rPr>
        <w:tab/>
        <w:t xml:space="preserve">         4.400 </w:t>
      </w:r>
      <w:r>
        <w:rPr>
          <w:bCs/>
          <w:sz w:val="22"/>
          <w:szCs w:val="22"/>
        </w:rPr>
        <w:t>Kč</w:t>
      </w:r>
    </w:p>
    <w:p w14:paraId="07A015D2" w14:textId="77777777" w:rsidR="00447A48" w:rsidRDefault="00447A48" w:rsidP="00DD6E2A">
      <w:pPr>
        <w:tabs>
          <w:tab w:val="left" w:pos="567"/>
          <w:tab w:val="right" w:pos="8930"/>
        </w:tabs>
        <w:autoSpaceDE w:val="0"/>
        <w:autoSpaceDN w:val="0"/>
        <w:adjustRightInd w:val="0"/>
        <w:jc w:val="both"/>
        <w:rPr>
          <w:bCs/>
          <w:sz w:val="16"/>
          <w:szCs w:val="16"/>
        </w:rPr>
      </w:pPr>
    </w:p>
    <w:p w14:paraId="2371D2C3" w14:textId="339A1D94"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dešťovou kanalizaci</w:t>
      </w:r>
      <w:r>
        <w:rPr>
          <w:bCs/>
          <w:sz w:val="22"/>
          <w:szCs w:val="22"/>
        </w:rPr>
        <w:tab/>
        <w:t xml:space="preserve">   </w:t>
      </w:r>
      <w:r w:rsidR="003442C3">
        <w:rPr>
          <w:bCs/>
          <w:sz w:val="22"/>
          <w:szCs w:val="22"/>
        </w:rPr>
        <w:t>4.708.000</w:t>
      </w:r>
      <w:r>
        <w:rPr>
          <w:bCs/>
          <w:sz w:val="22"/>
          <w:szCs w:val="22"/>
        </w:rPr>
        <w:t xml:space="preserve"> Kč</w:t>
      </w:r>
    </w:p>
    <w:p w14:paraId="252B14A0" w14:textId="77777777" w:rsidR="00FE5EB6" w:rsidRPr="00DB2633" w:rsidRDefault="00FE5EB6" w:rsidP="00FE5EB6">
      <w:pPr>
        <w:tabs>
          <w:tab w:val="left" w:pos="567"/>
          <w:tab w:val="right" w:pos="8930"/>
        </w:tabs>
        <w:autoSpaceDE w:val="0"/>
        <w:autoSpaceDN w:val="0"/>
        <w:adjustRightInd w:val="0"/>
        <w:jc w:val="both"/>
        <w:rPr>
          <w:bCs/>
          <w:sz w:val="16"/>
          <w:szCs w:val="16"/>
        </w:rPr>
      </w:pPr>
    </w:p>
    <w:p w14:paraId="00C30C48" w14:textId="77777777" w:rsidR="00FE5EB6" w:rsidRDefault="00FE5EB6" w:rsidP="00FE5EB6">
      <w:pPr>
        <w:tabs>
          <w:tab w:val="left" w:pos="567"/>
          <w:tab w:val="right" w:pos="8930"/>
        </w:tabs>
        <w:autoSpaceDE w:val="0"/>
        <w:autoSpaceDN w:val="0"/>
        <w:adjustRightInd w:val="0"/>
        <w:jc w:val="both"/>
        <w:rPr>
          <w:bCs/>
          <w:sz w:val="22"/>
          <w:szCs w:val="22"/>
        </w:rPr>
      </w:pPr>
      <w:r>
        <w:rPr>
          <w:bCs/>
          <w:sz w:val="22"/>
          <w:szCs w:val="22"/>
        </w:rPr>
        <w:t>Odhad investičních nákladů na podzemní objekty likvidace srážkových vod „V“</w:t>
      </w:r>
      <w:r>
        <w:rPr>
          <w:bCs/>
          <w:sz w:val="22"/>
          <w:szCs w:val="22"/>
        </w:rPr>
        <w:tab/>
        <w:t>4.700.000 Kč</w:t>
      </w:r>
    </w:p>
    <w:p w14:paraId="6CC46BA6" w14:textId="77777777" w:rsidR="00447A48" w:rsidRDefault="00447A48" w:rsidP="00DD6E2A">
      <w:pPr>
        <w:tabs>
          <w:tab w:val="left" w:pos="567"/>
          <w:tab w:val="right" w:pos="8930"/>
        </w:tabs>
        <w:autoSpaceDE w:val="0"/>
        <w:autoSpaceDN w:val="0"/>
        <w:adjustRightInd w:val="0"/>
        <w:jc w:val="both"/>
        <w:rPr>
          <w:bCs/>
          <w:sz w:val="16"/>
          <w:szCs w:val="16"/>
        </w:rPr>
      </w:pPr>
    </w:p>
    <w:p w14:paraId="4662A43C" w14:textId="0BCC1334" w:rsidR="00447A48" w:rsidRDefault="00447A48" w:rsidP="00DD6E2A">
      <w:pPr>
        <w:tabs>
          <w:tab w:val="left" w:pos="567"/>
          <w:tab w:val="right" w:pos="8930"/>
        </w:tabs>
        <w:autoSpaceDE w:val="0"/>
        <w:autoSpaceDN w:val="0"/>
        <w:adjustRightInd w:val="0"/>
        <w:jc w:val="both"/>
        <w:rPr>
          <w:bCs/>
          <w:sz w:val="22"/>
          <w:szCs w:val="22"/>
        </w:rPr>
      </w:pPr>
      <w:r>
        <w:rPr>
          <w:bCs/>
          <w:sz w:val="22"/>
          <w:szCs w:val="22"/>
        </w:rPr>
        <w:t>Délka uličního STL plynovodu</w:t>
      </w:r>
      <w:r>
        <w:rPr>
          <w:bCs/>
          <w:sz w:val="22"/>
          <w:szCs w:val="22"/>
        </w:rPr>
        <w:tab/>
        <w:t xml:space="preserve">   </w:t>
      </w:r>
      <w:r w:rsidR="00B40115">
        <w:rPr>
          <w:bCs/>
          <w:sz w:val="22"/>
          <w:szCs w:val="22"/>
        </w:rPr>
        <w:t>936</w:t>
      </w:r>
      <w:r>
        <w:rPr>
          <w:bCs/>
          <w:sz w:val="22"/>
          <w:szCs w:val="22"/>
        </w:rPr>
        <w:t xml:space="preserve"> m</w:t>
      </w:r>
    </w:p>
    <w:p w14:paraId="51435F0C" w14:textId="77777777" w:rsidR="00447A48" w:rsidRDefault="00447A48" w:rsidP="00DD6E2A">
      <w:pPr>
        <w:tabs>
          <w:tab w:val="left" w:pos="567"/>
          <w:tab w:val="right" w:pos="8930"/>
        </w:tabs>
        <w:autoSpaceDE w:val="0"/>
        <w:autoSpaceDN w:val="0"/>
        <w:adjustRightInd w:val="0"/>
        <w:jc w:val="both"/>
        <w:rPr>
          <w:bCs/>
          <w:sz w:val="16"/>
          <w:szCs w:val="16"/>
        </w:rPr>
      </w:pPr>
    </w:p>
    <w:p w14:paraId="20A2339E" w14:textId="1845E485"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uličního STL plynovodu</w:t>
      </w:r>
      <w:r>
        <w:rPr>
          <w:bCs/>
          <w:sz w:val="22"/>
          <w:szCs w:val="22"/>
        </w:rPr>
        <w:tab/>
        <w:t>2.400 Kč</w:t>
      </w:r>
    </w:p>
    <w:p w14:paraId="09A2E93A" w14:textId="77777777" w:rsidR="00447A48" w:rsidRDefault="00447A48" w:rsidP="00DD6E2A">
      <w:pPr>
        <w:tabs>
          <w:tab w:val="left" w:pos="567"/>
          <w:tab w:val="right" w:pos="8930"/>
        </w:tabs>
        <w:autoSpaceDE w:val="0"/>
        <w:autoSpaceDN w:val="0"/>
        <w:adjustRightInd w:val="0"/>
        <w:jc w:val="both"/>
        <w:rPr>
          <w:bCs/>
          <w:sz w:val="16"/>
          <w:szCs w:val="16"/>
        </w:rPr>
      </w:pPr>
    </w:p>
    <w:p w14:paraId="49DA0BB8" w14:textId="12D4D646"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STL plynovod</w:t>
      </w:r>
      <w:r>
        <w:rPr>
          <w:bCs/>
          <w:sz w:val="22"/>
          <w:szCs w:val="22"/>
        </w:rPr>
        <w:tab/>
        <w:t xml:space="preserve">   </w:t>
      </w:r>
      <w:r w:rsidR="00B40115">
        <w:rPr>
          <w:bCs/>
          <w:sz w:val="22"/>
          <w:szCs w:val="22"/>
        </w:rPr>
        <w:t>2.246.000</w:t>
      </w:r>
      <w:r>
        <w:rPr>
          <w:bCs/>
          <w:sz w:val="22"/>
          <w:szCs w:val="22"/>
        </w:rPr>
        <w:t xml:space="preserve"> Kč</w:t>
      </w:r>
    </w:p>
    <w:p w14:paraId="4D006DC8" w14:textId="77777777" w:rsidR="00447A48" w:rsidRDefault="00447A48" w:rsidP="00DD6E2A">
      <w:pPr>
        <w:tabs>
          <w:tab w:val="left" w:pos="567"/>
          <w:tab w:val="right" w:pos="8930"/>
        </w:tabs>
        <w:autoSpaceDE w:val="0"/>
        <w:autoSpaceDN w:val="0"/>
        <w:adjustRightInd w:val="0"/>
        <w:jc w:val="both"/>
        <w:rPr>
          <w:bCs/>
          <w:sz w:val="16"/>
          <w:szCs w:val="16"/>
        </w:rPr>
      </w:pPr>
    </w:p>
    <w:p w14:paraId="248066A0" w14:textId="7A1ADD56"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Délka uliční distribuční soustavy elektro NN </w:t>
      </w:r>
      <w:r>
        <w:rPr>
          <w:bCs/>
          <w:sz w:val="22"/>
          <w:szCs w:val="22"/>
        </w:rPr>
        <w:tab/>
        <w:t xml:space="preserve">   </w:t>
      </w:r>
      <w:r w:rsidR="00B40115">
        <w:rPr>
          <w:bCs/>
          <w:sz w:val="22"/>
          <w:szCs w:val="22"/>
        </w:rPr>
        <w:t>1752</w:t>
      </w:r>
      <w:r>
        <w:rPr>
          <w:bCs/>
          <w:sz w:val="22"/>
          <w:szCs w:val="22"/>
        </w:rPr>
        <w:t xml:space="preserve"> m</w:t>
      </w:r>
    </w:p>
    <w:p w14:paraId="6CEDE136" w14:textId="77777777" w:rsidR="00447A48" w:rsidRDefault="00447A48" w:rsidP="00DD6E2A">
      <w:pPr>
        <w:tabs>
          <w:tab w:val="left" w:pos="567"/>
          <w:tab w:val="right" w:pos="8930"/>
        </w:tabs>
        <w:autoSpaceDE w:val="0"/>
        <w:autoSpaceDN w:val="0"/>
        <w:adjustRightInd w:val="0"/>
        <w:jc w:val="both"/>
        <w:rPr>
          <w:bCs/>
          <w:sz w:val="16"/>
          <w:szCs w:val="16"/>
        </w:rPr>
      </w:pPr>
      <w:r>
        <w:rPr>
          <w:bCs/>
          <w:sz w:val="16"/>
          <w:szCs w:val="16"/>
        </w:rPr>
        <w:tab/>
      </w:r>
    </w:p>
    <w:p w14:paraId="7CE5D3B1" w14:textId="619A8D31"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uliční distribuční soustavy elektro NN</w:t>
      </w:r>
      <w:r>
        <w:rPr>
          <w:bCs/>
          <w:sz w:val="22"/>
          <w:szCs w:val="22"/>
        </w:rPr>
        <w:tab/>
        <w:t xml:space="preserve">        1.900 Kč</w:t>
      </w:r>
    </w:p>
    <w:p w14:paraId="17F72FE7" w14:textId="77777777" w:rsidR="00447A48" w:rsidRDefault="00447A48" w:rsidP="00DD6E2A">
      <w:pPr>
        <w:tabs>
          <w:tab w:val="left" w:pos="567"/>
          <w:tab w:val="right" w:pos="8930"/>
        </w:tabs>
        <w:autoSpaceDE w:val="0"/>
        <w:autoSpaceDN w:val="0"/>
        <w:adjustRightInd w:val="0"/>
        <w:jc w:val="both"/>
        <w:rPr>
          <w:bCs/>
          <w:sz w:val="16"/>
          <w:szCs w:val="16"/>
        </w:rPr>
      </w:pPr>
    </w:p>
    <w:p w14:paraId="00F57B7A" w14:textId="63CABDDD"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uliční distribuční soustavu elektro NN</w:t>
      </w:r>
      <w:r>
        <w:rPr>
          <w:bCs/>
          <w:sz w:val="22"/>
          <w:szCs w:val="22"/>
        </w:rPr>
        <w:tab/>
        <w:t xml:space="preserve">   </w:t>
      </w:r>
      <w:r w:rsidR="00B40115">
        <w:rPr>
          <w:bCs/>
          <w:sz w:val="22"/>
          <w:szCs w:val="22"/>
        </w:rPr>
        <w:t>3.329.000</w:t>
      </w:r>
      <w:r>
        <w:rPr>
          <w:bCs/>
          <w:sz w:val="22"/>
          <w:szCs w:val="22"/>
        </w:rPr>
        <w:t xml:space="preserve"> Kč</w:t>
      </w:r>
    </w:p>
    <w:p w14:paraId="648EA087" w14:textId="77777777" w:rsidR="00447A48" w:rsidRDefault="00447A48" w:rsidP="00DD6E2A">
      <w:pPr>
        <w:tabs>
          <w:tab w:val="left" w:pos="567"/>
          <w:tab w:val="right" w:pos="8930"/>
        </w:tabs>
        <w:autoSpaceDE w:val="0"/>
        <w:autoSpaceDN w:val="0"/>
        <w:adjustRightInd w:val="0"/>
        <w:jc w:val="both"/>
        <w:rPr>
          <w:bCs/>
          <w:sz w:val="16"/>
          <w:szCs w:val="16"/>
        </w:rPr>
      </w:pPr>
    </w:p>
    <w:p w14:paraId="4EB15780" w14:textId="7F19B7E8"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w:t>
      </w:r>
      <w:proofErr w:type="spellStart"/>
      <w:r>
        <w:rPr>
          <w:bCs/>
          <w:sz w:val="22"/>
          <w:szCs w:val="22"/>
        </w:rPr>
        <w:t>kioskovou</w:t>
      </w:r>
      <w:proofErr w:type="spellEnd"/>
      <w:r>
        <w:rPr>
          <w:bCs/>
          <w:sz w:val="22"/>
          <w:szCs w:val="22"/>
        </w:rPr>
        <w:t xml:space="preserve"> trafostanici 400 </w:t>
      </w:r>
      <w:proofErr w:type="spellStart"/>
      <w:r>
        <w:rPr>
          <w:bCs/>
          <w:sz w:val="22"/>
          <w:szCs w:val="22"/>
        </w:rPr>
        <w:t>kVA</w:t>
      </w:r>
      <w:proofErr w:type="spellEnd"/>
      <w:r>
        <w:rPr>
          <w:bCs/>
          <w:sz w:val="22"/>
          <w:szCs w:val="22"/>
        </w:rPr>
        <w:tab/>
        <w:t xml:space="preserve">                  1.100</w:t>
      </w:r>
      <w:r w:rsidR="00B40115">
        <w:rPr>
          <w:bCs/>
          <w:sz w:val="22"/>
          <w:szCs w:val="22"/>
        </w:rPr>
        <w:t>.000</w:t>
      </w:r>
      <w:r>
        <w:rPr>
          <w:bCs/>
          <w:sz w:val="22"/>
          <w:szCs w:val="22"/>
        </w:rPr>
        <w:t xml:space="preserve"> Kč</w:t>
      </w:r>
    </w:p>
    <w:p w14:paraId="0476A37E" w14:textId="77777777" w:rsidR="00447A48" w:rsidRDefault="00447A48" w:rsidP="00DD6E2A">
      <w:pPr>
        <w:tabs>
          <w:tab w:val="left" w:pos="567"/>
          <w:tab w:val="right" w:pos="8930"/>
        </w:tabs>
        <w:autoSpaceDE w:val="0"/>
        <w:autoSpaceDN w:val="0"/>
        <w:adjustRightInd w:val="0"/>
        <w:jc w:val="both"/>
        <w:rPr>
          <w:bCs/>
          <w:sz w:val="16"/>
          <w:szCs w:val="16"/>
        </w:rPr>
      </w:pPr>
    </w:p>
    <w:p w14:paraId="04B2C665" w14:textId="2B7BE5C5"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Délka veřejného osvětlení </w:t>
      </w:r>
      <w:r>
        <w:rPr>
          <w:bCs/>
          <w:sz w:val="22"/>
          <w:szCs w:val="22"/>
        </w:rPr>
        <w:tab/>
        <w:t xml:space="preserve">   </w:t>
      </w:r>
      <w:r w:rsidR="00B52CB1">
        <w:rPr>
          <w:bCs/>
          <w:sz w:val="22"/>
          <w:szCs w:val="22"/>
        </w:rPr>
        <w:t>1150</w:t>
      </w:r>
      <w:r>
        <w:rPr>
          <w:bCs/>
          <w:sz w:val="22"/>
          <w:szCs w:val="22"/>
        </w:rPr>
        <w:t xml:space="preserve"> m</w:t>
      </w:r>
    </w:p>
    <w:p w14:paraId="5971B1BC" w14:textId="77777777" w:rsidR="00447A48" w:rsidRDefault="00447A48" w:rsidP="00DD6E2A">
      <w:pPr>
        <w:tabs>
          <w:tab w:val="left" w:pos="567"/>
          <w:tab w:val="right" w:pos="8930"/>
        </w:tabs>
        <w:autoSpaceDE w:val="0"/>
        <w:autoSpaceDN w:val="0"/>
        <w:adjustRightInd w:val="0"/>
        <w:jc w:val="both"/>
        <w:rPr>
          <w:bCs/>
          <w:sz w:val="16"/>
          <w:szCs w:val="16"/>
        </w:rPr>
      </w:pPr>
    </w:p>
    <w:p w14:paraId="79BC571B" w14:textId="49898550"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veř</w:t>
      </w:r>
      <w:r w:rsidR="00C22F9D">
        <w:rPr>
          <w:bCs/>
          <w:sz w:val="22"/>
          <w:szCs w:val="22"/>
        </w:rPr>
        <w:t>ejného osvětlení</w:t>
      </w:r>
      <w:r w:rsidR="00C22F9D">
        <w:rPr>
          <w:bCs/>
          <w:sz w:val="22"/>
          <w:szCs w:val="22"/>
        </w:rPr>
        <w:tab/>
        <w:t xml:space="preserve">        1.</w:t>
      </w:r>
      <w:r w:rsidR="00800140">
        <w:rPr>
          <w:bCs/>
          <w:sz w:val="22"/>
          <w:szCs w:val="22"/>
        </w:rPr>
        <w:t>0</w:t>
      </w:r>
      <w:r w:rsidR="00C22F9D">
        <w:rPr>
          <w:bCs/>
          <w:sz w:val="22"/>
          <w:szCs w:val="22"/>
        </w:rPr>
        <w:t>00</w:t>
      </w:r>
      <w:r>
        <w:rPr>
          <w:bCs/>
          <w:sz w:val="22"/>
          <w:szCs w:val="22"/>
        </w:rPr>
        <w:t xml:space="preserve"> Kč</w:t>
      </w:r>
    </w:p>
    <w:p w14:paraId="49669088" w14:textId="77777777" w:rsidR="00447A48" w:rsidRDefault="00447A48" w:rsidP="00DD6E2A">
      <w:pPr>
        <w:tabs>
          <w:tab w:val="left" w:pos="567"/>
          <w:tab w:val="right" w:pos="8930"/>
        </w:tabs>
        <w:autoSpaceDE w:val="0"/>
        <w:autoSpaceDN w:val="0"/>
        <w:adjustRightInd w:val="0"/>
        <w:jc w:val="both"/>
        <w:rPr>
          <w:bCs/>
          <w:sz w:val="16"/>
          <w:szCs w:val="16"/>
        </w:rPr>
      </w:pPr>
    </w:p>
    <w:p w14:paraId="7EC396A2" w14:textId="4615A55E"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veřejné osvětlení </w:t>
      </w:r>
      <w:r>
        <w:rPr>
          <w:bCs/>
          <w:sz w:val="22"/>
          <w:szCs w:val="22"/>
        </w:rPr>
        <w:tab/>
        <w:t xml:space="preserve">   </w:t>
      </w:r>
      <w:r w:rsidR="00B52CB1">
        <w:rPr>
          <w:bCs/>
          <w:sz w:val="22"/>
          <w:szCs w:val="22"/>
        </w:rPr>
        <w:t>1.</w:t>
      </w:r>
      <w:r w:rsidR="00800140">
        <w:rPr>
          <w:bCs/>
          <w:sz w:val="22"/>
          <w:szCs w:val="22"/>
        </w:rPr>
        <w:t>150</w:t>
      </w:r>
      <w:r w:rsidR="00B52CB1">
        <w:rPr>
          <w:bCs/>
          <w:sz w:val="22"/>
          <w:szCs w:val="22"/>
        </w:rPr>
        <w:t>.000</w:t>
      </w:r>
      <w:r>
        <w:rPr>
          <w:bCs/>
          <w:sz w:val="22"/>
          <w:szCs w:val="22"/>
        </w:rPr>
        <w:t xml:space="preserve"> Kč</w:t>
      </w:r>
    </w:p>
    <w:p w14:paraId="4775E87B" w14:textId="11648EA7" w:rsidR="00800140" w:rsidRPr="00800140" w:rsidRDefault="00800140" w:rsidP="00DD6E2A">
      <w:pPr>
        <w:tabs>
          <w:tab w:val="left" w:pos="567"/>
          <w:tab w:val="right" w:pos="8930"/>
        </w:tabs>
        <w:autoSpaceDE w:val="0"/>
        <w:autoSpaceDN w:val="0"/>
        <w:adjustRightInd w:val="0"/>
        <w:jc w:val="both"/>
        <w:rPr>
          <w:bCs/>
          <w:sz w:val="16"/>
          <w:szCs w:val="16"/>
        </w:rPr>
      </w:pPr>
    </w:p>
    <w:p w14:paraId="59C15995" w14:textId="517A32E7" w:rsidR="00800140" w:rsidRDefault="00800140" w:rsidP="00DD6E2A">
      <w:pPr>
        <w:tabs>
          <w:tab w:val="left" w:pos="567"/>
          <w:tab w:val="right" w:pos="8930"/>
        </w:tabs>
        <w:autoSpaceDE w:val="0"/>
        <w:autoSpaceDN w:val="0"/>
        <w:adjustRightInd w:val="0"/>
        <w:jc w:val="both"/>
        <w:rPr>
          <w:bCs/>
          <w:sz w:val="22"/>
          <w:szCs w:val="22"/>
        </w:rPr>
      </w:pPr>
      <w:r>
        <w:rPr>
          <w:bCs/>
          <w:sz w:val="22"/>
          <w:szCs w:val="22"/>
        </w:rPr>
        <w:t xml:space="preserve">Počet lamp veřejného osvětlení  </w:t>
      </w:r>
      <w:r>
        <w:rPr>
          <w:bCs/>
          <w:sz w:val="22"/>
          <w:szCs w:val="22"/>
        </w:rPr>
        <w:tab/>
        <w:t>61 kusů</w:t>
      </w:r>
    </w:p>
    <w:p w14:paraId="57FFA534" w14:textId="05719B34" w:rsidR="00800140" w:rsidRPr="00800140" w:rsidRDefault="00800140" w:rsidP="00DD6E2A">
      <w:pPr>
        <w:tabs>
          <w:tab w:val="left" w:pos="567"/>
          <w:tab w:val="right" w:pos="8930"/>
        </w:tabs>
        <w:autoSpaceDE w:val="0"/>
        <w:autoSpaceDN w:val="0"/>
        <w:adjustRightInd w:val="0"/>
        <w:jc w:val="both"/>
        <w:rPr>
          <w:bCs/>
          <w:sz w:val="16"/>
          <w:szCs w:val="16"/>
        </w:rPr>
      </w:pPr>
    </w:p>
    <w:p w14:paraId="725BCF29" w14:textId="05FFB437" w:rsidR="00800140" w:rsidRDefault="00800140" w:rsidP="00DD6E2A">
      <w:pPr>
        <w:tabs>
          <w:tab w:val="left" w:pos="567"/>
          <w:tab w:val="right" w:pos="8930"/>
        </w:tabs>
        <w:autoSpaceDE w:val="0"/>
        <w:autoSpaceDN w:val="0"/>
        <w:adjustRightInd w:val="0"/>
        <w:jc w:val="both"/>
        <w:rPr>
          <w:bCs/>
          <w:sz w:val="22"/>
          <w:szCs w:val="22"/>
        </w:rPr>
      </w:pPr>
      <w:r>
        <w:rPr>
          <w:bCs/>
          <w:sz w:val="22"/>
          <w:szCs w:val="22"/>
        </w:rPr>
        <w:t>Aproximativní náklad na lampu veřejného osvětlení</w:t>
      </w:r>
      <w:r>
        <w:rPr>
          <w:bCs/>
          <w:sz w:val="22"/>
          <w:szCs w:val="22"/>
        </w:rPr>
        <w:tab/>
        <w:t>20.000 Kč</w:t>
      </w:r>
    </w:p>
    <w:p w14:paraId="3DB1571B" w14:textId="57677854" w:rsidR="00800140" w:rsidRPr="00800140" w:rsidRDefault="00800140" w:rsidP="00DD6E2A">
      <w:pPr>
        <w:tabs>
          <w:tab w:val="left" w:pos="567"/>
          <w:tab w:val="right" w:pos="8930"/>
        </w:tabs>
        <w:autoSpaceDE w:val="0"/>
        <w:autoSpaceDN w:val="0"/>
        <w:adjustRightInd w:val="0"/>
        <w:jc w:val="both"/>
        <w:rPr>
          <w:bCs/>
          <w:sz w:val="16"/>
          <w:szCs w:val="16"/>
        </w:rPr>
      </w:pPr>
    </w:p>
    <w:p w14:paraId="37802055" w14:textId="4E8FBB75" w:rsidR="00800140" w:rsidRDefault="00800140" w:rsidP="00DD6E2A">
      <w:pPr>
        <w:tabs>
          <w:tab w:val="left" w:pos="567"/>
          <w:tab w:val="right" w:pos="8930"/>
        </w:tabs>
        <w:autoSpaceDE w:val="0"/>
        <w:autoSpaceDN w:val="0"/>
        <w:adjustRightInd w:val="0"/>
        <w:jc w:val="both"/>
        <w:rPr>
          <w:bCs/>
          <w:sz w:val="22"/>
          <w:szCs w:val="22"/>
        </w:rPr>
      </w:pPr>
      <w:r>
        <w:rPr>
          <w:bCs/>
          <w:sz w:val="22"/>
          <w:szCs w:val="22"/>
        </w:rPr>
        <w:t>Odhad investičních nákladů na lampy veřejného osvětlení</w:t>
      </w:r>
      <w:r>
        <w:rPr>
          <w:bCs/>
          <w:sz w:val="22"/>
          <w:szCs w:val="22"/>
        </w:rPr>
        <w:tab/>
        <w:t>1.220.000 Kč</w:t>
      </w:r>
    </w:p>
    <w:p w14:paraId="3076ADE7" w14:textId="77777777" w:rsidR="00447A48" w:rsidRDefault="00447A48" w:rsidP="00DD6E2A">
      <w:pPr>
        <w:tabs>
          <w:tab w:val="left" w:pos="567"/>
          <w:tab w:val="right" w:pos="8930"/>
        </w:tabs>
        <w:autoSpaceDE w:val="0"/>
        <w:autoSpaceDN w:val="0"/>
        <w:adjustRightInd w:val="0"/>
        <w:jc w:val="both"/>
        <w:rPr>
          <w:bCs/>
          <w:sz w:val="16"/>
          <w:szCs w:val="16"/>
        </w:rPr>
      </w:pPr>
    </w:p>
    <w:p w14:paraId="53FA43DE" w14:textId="44366EC3"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Délka dvojice chrániček slaboproudu </w:t>
      </w:r>
      <w:r>
        <w:rPr>
          <w:bCs/>
          <w:sz w:val="22"/>
          <w:szCs w:val="22"/>
        </w:rPr>
        <w:tab/>
        <w:t xml:space="preserve">   </w:t>
      </w:r>
      <w:r w:rsidR="00C22F9D">
        <w:rPr>
          <w:bCs/>
          <w:sz w:val="22"/>
          <w:szCs w:val="22"/>
        </w:rPr>
        <w:t>2072</w:t>
      </w:r>
      <w:r>
        <w:rPr>
          <w:bCs/>
          <w:sz w:val="22"/>
          <w:szCs w:val="22"/>
        </w:rPr>
        <w:t xml:space="preserve"> m</w:t>
      </w:r>
    </w:p>
    <w:p w14:paraId="430A8A65" w14:textId="77777777" w:rsidR="00447A48" w:rsidRDefault="00447A48" w:rsidP="00DD6E2A">
      <w:pPr>
        <w:tabs>
          <w:tab w:val="left" w:pos="567"/>
          <w:tab w:val="right" w:pos="8930"/>
        </w:tabs>
        <w:autoSpaceDE w:val="0"/>
        <w:autoSpaceDN w:val="0"/>
        <w:adjustRightInd w:val="0"/>
        <w:jc w:val="both"/>
        <w:rPr>
          <w:bCs/>
          <w:sz w:val="16"/>
          <w:szCs w:val="16"/>
        </w:rPr>
      </w:pPr>
    </w:p>
    <w:p w14:paraId="066C0A01" w14:textId="05A6A890"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 dvojice chrániček slaboproudu</w:t>
      </w:r>
      <w:r>
        <w:rPr>
          <w:bCs/>
          <w:sz w:val="22"/>
          <w:szCs w:val="22"/>
        </w:rPr>
        <w:tab/>
        <w:t xml:space="preserve">           700 Kč</w:t>
      </w:r>
    </w:p>
    <w:p w14:paraId="79C87C83" w14:textId="77777777" w:rsidR="00447A48" w:rsidRDefault="00447A48" w:rsidP="00DD6E2A">
      <w:pPr>
        <w:tabs>
          <w:tab w:val="left" w:pos="567"/>
          <w:tab w:val="right" w:pos="8930"/>
        </w:tabs>
        <w:autoSpaceDE w:val="0"/>
        <w:autoSpaceDN w:val="0"/>
        <w:adjustRightInd w:val="0"/>
        <w:jc w:val="both"/>
        <w:rPr>
          <w:bCs/>
          <w:sz w:val="16"/>
          <w:szCs w:val="16"/>
        </w:rPr>
      </w:pPr>
    </w:p>
    <w:p w14:paraId="1B5D979E" w14:textId="1C86E15A"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investičních nákladů na dvojici chrániček slaboproudu</w:t>
      </w:r>
      <w:r>
        <w:rPr>
          <w:bCs/>
          <w:sz w:val="22"/>
          <w:szCs w:val="22"/>
        </w:rPr>
        <w:tab/>
        <w:t xml:space="preserve">   </w:t>
      </w:r>
      <w:r w:rsidR="00FD1ADB">
        <w:rPr>
          <w:bCs/>
          <w:sz w:val="22"/>
          <w:szCs w:val="22"/>
        </w:rPr>
        <w:t>725.000</w:t>
      </w:r>
      <w:r>
        <w:rPr>
          <w:bCs/>
          <w:sz w:val="22"/>
          <w:szCs w:val="22"/>
        </w:rPr>
        <w:t xml:space="preserve"> Kč</w:t>
      </w:r>
    </w:p>
    <w:p w14:paraId="708E3CC5" w14:textId="77777777" w:rsidR="00447A48" w:rsidRDefault="00447A48" w:rsidP="00DD6E2A">
      <w:pPr>
        <w:tabs>
          <w:tab w:val="left" w:pos="567"/>
          <w:tab w:val="right" w:pos="8930"/>
        </w:tabs>
        <w:autoSpaceDE w:val="0"/>
        <w:autoSpaceDN w:val="0"/>
        <w:adjustRightInd w:val="0"/>
        <w:jc w:val="both"/>
        <w:rPr>
          <w:bCs/>
          <w:sz w:val="16"/>
          <w:szCs w:val="16"/>
        </w:rPr>
      </w:pPr>
    </w:p>
    <w:p w14:paraId="1BBE507F" w14:textId="7540F3AC" w:rsidR="00447A48" w:rsidRDefault="00447A48" w:rsidP="00DD6E2A">
      <w:pPr>
        <w:tabs>
          <w:tab w:val="left" w:pos="567"/>
          <w:tab w:val="right" w:pos="8930"/>
        </w:tabs>
        <w:autoSpaceDE w:val="0"/>
        <w:autoSpaceDN w:val="0"/>
        <w:adjustRightInd w:val="0"/>
        <w:jc w:val="both"/>
        <w:rPr>
          <w:bCs/>
          <w:sz w:val="22"/>
          <w:szCs w:val="22"/>
        </w:rPr>
      </w:pPr>
      <w:r>
        <w:rPr>
          <w:bCs/>
          <w:sz w:val="22"/>
          <w:szCs w:val="22"/>
        </w:rPr>
        <w:t>Průměrná cena na vodopřípojku včetně vodoměrné šachty</w:t>
      </w:r>
      <w:r>
        <w:rPr>
          <w:bCs/>
          <w:sz w:val="22"/>
          <w:szCs w:val="22"/>
        </w:rPr>
        <w:tab/>
        <w:t xml:space="preserve">      22.000 Kč</w:t>
      </w:r>
    </w:p>
    <w:p w14:paraId="6F22E696" w14:textId="77777777" w:rsidR="00447A48" w:rsidRDefault="00447A48" w:rsidP="00DD6E2A">
      <w:pPr>
        <w:tabs>
          <w:tab w:val="left" w:pos="567"/>
          <w:tab w:val="right" w:pos="8930"/>
        </w:tabs>
        <w:autoSpaceDE w:val="0"/>
        <w:autoSpaceDN w:val="0"/>
        <w:adjustRightInd w:val="0"/>
        <w:jc w:val="both"/>
        <w:rPr>
          <w:bCs/>
          <w:sz w:val="16"/>
          <w:szCs w:val="16"/>
        </w:rPr>
      </w:pPr>
    </w:p>
    <w:p w14:paraId="28F4E927" w14:textId="08D64839"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náklad</w:t>
      </w:r>
      <w:r w:rsidR="002F658B">
        <w:rPr>
          <w:bCs/>
          <w:sz w:val="22"/>
          <w:szCs w:val="22"/>
        </w:rPr>
        <w:t>ů na vodopřípojky (80 RD</w:t>
      </w:r>
      <w:r w:rsidR="00800140">
        <w:rPr>
          <w:bCs/>
          <w:sz w:val="22"/>
          <w:szCs w:val="22"/>
        </w:rPr>
        <w:t xml:space="preserve"> + sportoviště</w:t>
      </w:r>
      <w:r w:rsidR="002F658B">
        <w:rPr>
          <w:bCs/>
          <w:sz w:val="22"/>
          <w:szCs w:val="22"/>
        </w:rPr>
        <w:t>)</w:t>
      </w:r>
      <w:r w:rsidR="002F658B">
        <w:rPr>
          <w:bCs/>
          <w:sz w:val="22"/>
          <w:szCs w:val="22"/>
        </w:rPr>
        <w:tab/>
        <w:t>1.7</w:t>
      </w:r>
      <w:r w:rsidR="00800140">
        <w:rPr>
          <w:bCs/>
          <w:sz w:val="22"/>
          <w:szCs w:val="22"/>
        </w:rPr>
        <w:t>82</w:t>
      </w:r>
      <w:r w:rsidR="002F658B">
        <w:rPr>
          <w:bCs/>
          <w:sz w:val="22"/>
          <w:szCs w:val="22"/>
        </w:rPr>
        <w:t>.0</w:t>
      </w:r>
      <w:r>
        <w:rPr>
          <w:bCs/>
          <w:sz w:val="22"/>
          <w:szCs w:val="22"/>
        </w:rPr>
        <w:t>00 Kč</w:t>
      </w:r>
    </w:p>
    <w:p w14:paraId="56A13CEE" w14:textId="77777777" w:rsidR="00447A48" w:rsidRDefault="00447A48" w:rsidP="00DD6E2A">
      <w:pPr>
        <w:tabs>
          <w:tab w:val="left" w:pos="567"/>
          <w:tab w:val="right" w:pos="8930"/>
        </w:tabs>
        <w:autoSpaceDE w:val="0"/>
        <w:autoSpaceDN w:val="0"/>
        <w:adjustRightInd w:val="0"/>
        <w:jc w:val="both"/>
        <w:rPr>
          <w:bCs/>
          <w:sz w:val="16"/>
          <w:szCs w:val="16"/>
        </w:rPr>
      </w:pPr>
    </w:p>
    <w:p w14:paraId="02AB6668" w14:textId="0B2340D2" w:rsidR="00447A48" w:rsidRDefault="00447A48" w:rsidP="00DD6E2A">
      <w:pPr>
        <w:tabs>
          <w:tab w:val="left" w:pos="567"/>
          <w:tab w:val="right" w:pos="8930"/>
        </w:tabs>
        <w:autoSpaceDE w:val="0"/>
        <w:autoSpaceDN w:val="0"/>
        <w:adjustRightInd w:val="0"/>
        <w:jc w:val="both"/>
        <w:rPr>
          <w:bCs/>
          <w:sz w:val="22"/>
          <w:szCs w:val="22"/>
        </w:rPr>
      </w:pPr>
      <w:r>
        <w:rPr>
          <w:bCs/>
          <w:sz w:val="22"/>
          <w:szCs w:val="22"/>
        </w:rPr>
        <w:t>Průměrná cena splaškové kanalizační přípojky včet</w:t>
      </w:r>
      <w:r w:rsidR="002F658B">
        <w:rPr>
          <w:bCs/>
          <w:sz w:val="22"/>
          <w:szCs w:val="22"/>
        </w:rPr>
        <w:t>ně revizní šachty</w:t>
      </w:r>
      <w:r w:rsidR="002F658B">
        <w:rPr>
          <w:bCs/>
          <w:sz w:val="22"/>
          <w:szCs w:val="22"/>
        </w:rPr>
        <w:tab/>
        <w:t xml:space="preserve">      18.000</w:t>
      </w:r>
      <w:r>
        <w:rPr>
          <w:bCs/>
          <w:sz w:val="22"/>
          <w:szCs w:val="22"/>
        </w:rPr>
        <w:t xml:space="preserve"> Kč</w:t>
      </w:r>
    </w:p>
    <w:p w14:paraId="0484657F" w14:textId="77777777" w:rsidR="00447A48" w:rsidRDefault="00447A48" w:rsidP="00DD6E2A">
      <w:pPr>
        <w:tabs>
          <w:tab w:val="left" w:pos="567"/>
          <w:tab w:val="right" w:pos="8930"/>
        </w:tabs>
        <w:autoSpaceDE w:val="0"/>
        <w:autoSpaceDN w:val="0"/>
        <w:adjustRightInd w:val="0"/>
        <w:jc w:val="both"/>
        <w:rPr>
          <w:bCs/>
          <w:sz w:val="16"/>
          <w:szCs w:val="16"/>
        </w:rPr>
      </w:pPr>
    </w:p>
    <w:p w14:paraId="66367814" w14:textId="0D96F5D7"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nákladů na splaškové kanalizační přípojky (80 RD</w:t>
      </w:r>
      <w:r w:rsidR="00800140">
        <w:rPr>
          <w:bCs/>
          <w:sz w:val="22"/>
          <w:szCs w:val="22"/>
        </w:rPr>
        <w:t xml:space="preserve"> + sportoviště</w:t>
      </w:r>
      <w:r>
        <w:rPr>
          <w:bCs/>
          <w:sz w:val="22"/>
          <w:szCs w:val="22"/>
        </w:rPr>
        <w:t xml:space="preserve">) </w:t>
      </w:r>
      <w:r>
        <w:rPr>
          <w:bCs/>
          <w:sz w:val="22"/>
          <w:szCs w:val="22"/>
        </w:rPr>
        <w:tab/>
        <w:t xml:space="preserve">            1.4</w:t>
      </w:r>
      <w:r w:rsidR="00800140">
        <w:rPr>
          <w:bCs/>
          <w:sz w:val="22"/>
          <w:szCs w:val="22"/>
        </w:rPr>
        <w:t>58</w:t>
      </w:r>
      <w:r w:rsidR="002F658B">
        <w:rPr>
          <w:bCs/>
          <w:sz w:val="22"/>
          <w:szCs w:val="22"/>
        </w:rPr>
        <w:t>.</w:t>
      </w:r>
      <w:r>
        <w:rPr>
          <w:bCs/>
          <w:sz w:val="22"/>
          <w:szCs w:val="22"/>
        </w:rPr>
        <w:t>00</w:t>
      </w:r>
      <w:r w:rsidR="002F658B">
        <w:rPr>
          <w:bCs/>
          <w:sz w:val="22"/>
          <w:szCs w:val="22"/>
        </w:rPr>
        <w:t>0</w:t>
      </w:r>
      <w:r>
        <w:rPr>
          <w:bCs/>
          <w:sz w:val="22"/>
          <w:szCs w:val="22"/>
        </w:rPr>
        <w:t xml:space="preserve"> Kč</w:t>
      </w:r>
    </w:p>
    <w:p w14:paraId="52A977EA" w14:textId="77777777" w:rsidR="00447A48" w:rsidRDefault="00447A48" w:rsidP="00DD6E2A">
      <w:pPr>
        <w:tabs>
          <w:tab w:val="left" w:pos="567"/>
          <w:tab w:val="right" w:pos="8930"/>
        </w:tabs>
        <w:autoSpaceDE w:val="0"/>
        <w:autoSpaceDN w:val="0"/>
        <w:adjustRightInd w:val="0"/>
        <w:jc w:val="both"/>
        <w:rPr>
          <w:bCs/>
          <w:sz w:val="16"/>
          <w:szCs w:val="16"/>
        </w:rPr>
      </w:pPr>
    </w:p>
    <w:p w14:paraId="4A6A22B3" w14:textId="0091E90E"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Průměrná cena na plynopřípojku včetně niky plynoměru </w:t>
      </w:r>
      <w:r>
        <w:rPr>
          <w:bCs/>
          <w:sz w:val="22"/>
          <w:szCs w:val="22"/>
        </w:rPr>
        <w:tab/>
        <w:t xml:space="preserve">      12.000 Kč</w:t>
      </w:r>
    </w:p>
    <w:p w14:paraId="64C20CEF" w14:textId="77777777" w:rsidR="00447A48" w:rsidRDefault="00447A48" w:rsidP="00DD6E2A">
      <w:pPr>
        <w:tabs>
          <w:tab w:val="left" w:pos="567"/>
          <w:tab w:val="right" w:pos="8930"/>
        </w:tabs>
        <w:autoSpaceDE w:val="0"/>
        <w:autoSpaceDN w:val="0"/>
        <w:adjustRightInd w:val="0"/>
        <w:jc w:val="both"/>
        <w:rPr>
          <w:bCs/>
          <w:sz w:val="16"/>
          <w:szCs w:val="16"/>
        </w:rPr>
      </w:pPr>
    </w:p>
    <w:p w14:paraId="037719D9" w14:textId="5A809645"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nákladů na plynopřípojky (80 RD</w:t>
      </w:r>
      <w:r w:rsidR="00800140">
        <w:rPr>
          <w:bCs/>
          <w:sz w:val="22"/>
          <w:szCs w:val="22"/>
        </w:rPr>
        <w:t xml:space="preserve"> + sportoviště</w:t>
      </w:r>
      <w:r>
        <w:rPr>
          <w:bCs/>
          <w:sz w:val="22"/>
          <w:szCs w:val="22"/>
        </w:rPr>
        <w:t>)</w:t>
      </w:r>
      <w:r>
        <w:rPr>
          <w:bCs/>
          <w:sz w:val="22"/>
          <w:szCs w:val="22"/>
        </w:rPr>
        <w:tab/>
        <w:t xml:space="preserve">            9</w:t>
      </w:r>
      <w:r w:rsidR="00800140">
        <w:rPr>
          <w:bCs/>
          <w:sz w:val="22"/>
          <w:szCs w:val="22"/>
        </w:rPr>
        <w:t>72</w:t>
      </w:r>
      <w:r w:rsidR="002F658B">
        <w:rPr>
          <w:bCs/>
          <w:sz w:val="22"/>
          <w:szCs w:val="22"/>
        </w:rPr>
        <w:t>.</w:t>
      </w:r>
      <w:r>
        <w:rPr>
          <w:bCs/>
          <w:sz w:val="22"/>
          <w:szCs w:val="22"/>
        </w:rPr>
        <w:t>00</w:t>
      </w:r>
      <w:r w:rsidR="002F658B">
        <w:rPr>
          <w:bCs/>
          <w:sz w:val="22"/>
          <w:szCs w:val="22"/>
        </w:rPr>
        <w:t>0</w:t>
      </w:r>
      <w:r>
        <w:rPr>
          <w:bCs/>
          <w:sz w:val="22"/>
          <w:szCs w:val="22"/>
        </w:rPr>
        <w:t xml:space="preserve"> Kč</w:t>
      </w:r>
    </w:p>
    <w:p w14:paraId="0B275853" w14:textId="77777777" w:rsidR="00447A48" w:rsidRDefault="00447A48" w:rsidP="00DD6E2A">
      <w:pPr>
        <w:tabs>
          <w:tab w:val="left" w:pos="567"/>
          <w:tab w:val="right" w:pos="8930"/>
        </w:tabs>
        <w:autoSpaceDE w:val="0"/>
        <w:autoSpaceDN w:val="0"/>
        <w:adjustRightInd w:val="0"/>
        <w:jc w:val="both"/>
        <w:rPr>
          <w:bCs/>
          <w:sz w:val="16"/>
          <w:szCs w:val="16"/>
        </w:rPr>
      </w:pPr>
    </w:p>
    <w:p w14:paraId="7F742E5B" w14:textId="09E973C5" w:rsidR="00447A48" w:rsidRDefault="00447A48" w:rsidP="00DD6E2A">
      <w:pPr>
        <w:tabs>
          <w:tab w:val="left" w:pos="567"/>
          <w:tab w:val="right" w:pos="8930"/>
        </w:tabs>
        <w:autoSpaceDE w:val="0"/>
        <w:autoSpaceDN w:val="0"/>
        <w:adjustRightInd w:val="0"/>
        <w:jc w:val="both"/>
        <w:rPr>
          <w:bCs/>
          <w:sz w:val="22"/>
          <w:szCs w:val="22"/>
        </w:rPr>
      </w:pPr>
      <w:r>
        <w:rPr>
          <w:bCs/>
          <w:sz w:val="22"/>
          <w:szCs w:val="22"/>
        </w:rPr>
        <w:t>Průměrná cena na elektropřípojku včetně přípojkové skříňky a niky elektroměru</w:t>
      </w:r>
      <w:r>
        <w:rPr>
          <w:bCs/>
          <w:sz w:val="22"/>
          <w:szCs w:val="22"/>
        </w:rPr>
        <w:tab/>
        <w:t xml:space="preserve"> 13.000 Kč</w:t>
      </w:r>
    </w:p>
    <w:p w14:paraId="272360D5" w14:textId="77777777" w:rsidR="00447A48" w:rsidRDefault="00447A48" w:rsidP="00DD6E2A">
      <w:pPr>
        <w:tabs>
          <w:tab w:val="left" w:pos="567"/>
          <w:tab w:val="right" w:pos="8930"/>
        </w:tabs>
        <w:autoSpaceDE w:val="0"/>
        <w:autoSpaceDN w:val="0"/>
        <w:adjustRightInd w:val="0"/>
        <w:jc w:val="both"/>
        <w:rPr>
          <w:bCs/>
          <w:sz w:val="16"/>
          <w:szCs w:val="16"/>
        </w:rPr>
      </w:pPr>
    </w:p>
    <w:p w14:paraId="134683F4" w14:textId="090F0985"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nákladů na elektropřípojky (80 RD + fontána park + VO</w:t>
      </w:r>
      <w:r w:rsidR="00800140">
        <w:rPr>
          <w:bCs/>
          <w:sz w:val="22"/>
          <w:szCs w:val="22"/>
        </w:rPr>
        <w:t xml:space="preserve"> + sportoviště</w:t>
      </w:r>
      <w:r>
        <w:rPr>
          <w:bCs/>
          <w:sz w:val="22"/>
          <w:szCs w:val="22"/>
        </w:rPr>
        <w:t>)</w:t>
      </w:r>
      <w:r>
        <w:rPr>
          <w:bCs/>
          <w:sz w:val="22"/>
          <w:szCs w:val="22"/>
        </w:rPr>
        <w:tab/>
        <w:t xml:space="preserve">             1.0</w:t>
      </w:r>
      <w:r w:rsidR="00FE5EB6">
        <w:rPr>
          <w:bCs/>
          <w:sz w:val="22"/>
          <w:szCs w:val="22"/>
        </w:rPr>
        <w:t>79</w:t>
      </w:r>
      <w:r w:rsidR="002F658B">
        <w:rPr>
          <w:bCs/>
          <w:sz w:val="22"/>
          <w:szCs w:val="22"/>
        </w:rPr>
        <w:t>.</w:t>
      </w:r>
      <w:r>
        <w:rPr>
          <w:bCs/>
          <w:sz w:val="22"/>
          <w:szCs w:val="22"/>
        </w:rPr>
        <w:t>00</w:t>
      </w:r>
      <w:r w:rsidR="002F658B">
        <w:rPr>
          <w:bCs/>
          <w:sz w:val="22"/>
          <w:szCs w:val="22"/>
        </w:rPr>
        <w:t>0</w:t>
      </w:r>
      <w:r>
        <w:rPr>
          <w:bCs/>
          <w:sz w:val="22"/>
          <w:szCs w:val="22"/>
        </w:rPr>
        <w:t xml:space="preserve"> Kč</w:t>
      </w:r>
    </w:p>
    <w:p w14:paraId="1340E070" w14:textId="77777777" w:rsidR="00447A48" w:rsidRDefault="00447A48" w:rsidP="00DD6E2A">
      <w:pPr>
        <w:tabs>
          <w:tab w:val="left" w:pos="567"/>
          <w:tab w:val="right" w:pos="8930"/>
        </w:tabs>
        <w:autoSpaceDE w:val="0"/>
        <w:autoSpaceDN w:val="0"/>
        <w:adjustRightInd w:val="0"/>
        <w:jc w:val="both"/>
        <w:rPr>
          <w:bCs/>
          <w:sz w:val="16"/>
          <w:szCs w:val="16"/>
        </w:rPr>
      </w:pPr>
    </w:p>
    <w:p w14:paraId="3AEEF664" w14:textId="09F1587B" w:rsidR="00447A48" w:rsidRDefault="00447A48" w:rsidP="00DD6E2A">
      <w:pPr>
        <w:tabs>
          <w:tab w:val="left" w:pos="567"/>
          <w:tab w:val="right" w:pos="8930"/>
        </w:tabs>
        <w:autoSpaceDE w:val="0"/>
        <w:autoSpaceDN w:val="0"/>
        <w:adjustRightInd w:val="0"/>
        <w:jc w:val="both"/>
        <w:rPr>
          <w:bCs/>
          <w:sz w:val="22"/>
          <w:szCs w:val="22"/>
        </w:rPr>
      </w:pPr>
      <w:r>
        <w:rPr>
          <w:bCs/>
          <w:sz w:val="22"/>
          <w:szCs w:val="22"/>
        </w:rPr>
        <w:t>Průměrná cena na chráničky přípojek slaboproudu včetně přípojkové krabičky</w:t>
      </w:r>
      <w:r>
        <w:rPr>
          <w:bCs/>
          <w:sz w:val="22"/>
          <w:szCs w:val="22"/>
        </w:rPr>
        <w:tab/>
        <w:t xml:space="preserve">        4.000 Kč</w:t>
      </w:r>
    </w:p>
    <w:p w14:paraId="7C6F1BAA" w14:textId="77777777" w:rsidR="00447A48" w:rsidRDefault="00447A48" w:rsidP="00DD6E2A">
      <w:pPr>
        <w:tabs>
          <w:tab w:val="left" w:pos="567"/>
          <w:tab w:val="right" w:pos="8930"/>
        </w:tabs>
        <w:autoSpaceDE w:val="0"/>
        <w:autoSpaceDN w:val="0"/>
        <w:adjustRightInd w:val="0"/>
        <w:jc w:val="both"/>
        <w:rPr>
          <w:bCs/>
          <w:sz w:val="16"/>
          <w:szCs w:val="16"/>
        </w:rPr>
      </w:pPr>
    </w:p>
    <w:p w14:paraId="4D853195" w14:textId="3E7DE777" w:rsidR="00447A48" w:rsidRDefault="00447A48" w:rsidP="00DD6E2A">
      <w:pPr>
        <w:tabs>
          <w:tab w:val="left" w:pos="567"/>
          <w:tab w:val="right" w:pos="8930"/>
        </w:tabs>
        <w:autoSpaceDE w:val="0"/>
        <w:autoSpaceDN w:val="0"/>
        <w:adjustRightInd w:val="0"/>
        <w:jc w:val="both"/>
        <w:rPr>
          <w:bCs/>
          <w:sz w:val="22"/>
          <w:szCs w:val="22"/>
        </w:rPr>
      </w:pPr>
      <w:r>
        <w:rPr>
          <w:bCs/>
          <w:sz w:val="22"/>
          <w:szCs w:val="22"/>
        </w:rPr>
        <w:t>Odhad nákladů na chráničky přípojek slaboproudu (80 RD</w:t>
      </w:r>
      <w:r w:rsidR="00800140">
        <w:rPr>
          <w:bCs/>
          <w:sz w:val="22"/>
          <w:szCs w:val="22"/>
        </w:rPr>
        <w:t xml:space="preserve"> + sportoviště</w:t>
      </w:r>
      <w:r>
        <w:rPr>
          <w:bCs/>
          <w:sz w:val="22"/>
          <w:szCs w:val="22"/>
        </w:rPr>
        <w:t xml:space="preserve">) </w:t>
      </w:r>
      <w:r>
        <w:rPr>
          <w:bCs/>
          <w:sz w:val="22"/>
          <w:szCs w:val="22"/>
        </w:rPr>
        <w:tab/>
        <w:t xml:space="preserve">  3</w:t>
      </w:r>
      <w:r w:rsidR="00C50184">
        <w:rPr>
          <w:bCs/>
          <w:sz w:val="22"/>
          <w:szCs w:val="22"/>
        </w:rPr>
        <w:t>2</w:t>
      </w:r>
      <w:r w:rsidR="00FE5EB6">
        <w:rPr>
          <w:bCs/>
          <w:sz w:val="22"/>
          <w:szCs w:val="22"/>
        </w:rPr>
        <w:t>4</w:t>
      </w:r>
      <w:r w:rsidR="002F658B">
        <w:rPr>
          <w:bCs/>
          <w:sz w:val="22"/>
          <w:szCs w:val="22"/>
        </w:rPr>
        <w:t>.</w:t>
      </w:r>
      <w:r>
        <w:rPr>
          <w:bCs/>
          <w:sz w:val="22"/>
          <w:szCs w:val="22"/>
        </w:rPr>
        <w:t>00</w:t>
      </w:r>
      <w:r w:rsidR="002F658B">
        <w:rPr>
          <w:bCs/>
          <w:sz w:val="22"/>
          <w:szCs w:val="22"/>
        </w:rPr>
        <w:t>0</w:t>
      </w:r>
      <w:r>
        <w:rPr>
          <w:bCs/>
          <w:sz w:val="22"/>
          <w:szCs w:val="22"/>
        </w:rPr>
        <w:t xml:space="preserve"> Kč</w:t>
      </w:r>
    </w:p>
    <w:p w14:paraId="09CBFF78" w14:textId="77777777" w:rsidR="00447A48" w:rsidRDefault="00447A48" w:rsidP="00DD6E2A">
      <w:pPr>
        <w:tabs>
          <w:tab w:val="left" w:pos="567"/>
          <w:tab w:val="right" w:pos="8930"/>
        </w:tabs>
        <w:autoSpaceDE w:val="0"/>
        <w:autoSpaceDN w:val="0"/>
        <w:adjustRightInd w:val="0"/>
        <w:jc w:val="both"/>
        <w:rPr>
          <w:bCs/>
          <w:sz w:val="16"/>
          <w:szCs w:val="16"/>
        </w:rPr>
      </w:pPr>
    </w:p>
    <w:p w14:paraId="2527F665" w14:textId="6386819C" w:rsidR="00BB4027" w:rsidRDefault="00BB4027" w:rsidP="00DD6E2A">
      <w:pPr>
        <w:tabs>
          <w:tab w:val="left" w:pos="567"/>
          <w:tab w:val="right" w:pos="8930"/>
        </w:tabs>
        <w:autoSpaceDE w:val="0"/>
        <w:autoSpaceDN w:val="0"/>
        <w:adjustRightInd w:val="0"/>
        <w:jc w:val="both"/>
        <w:rPr>
          <w:bCs/>
          <w:sz w:val="22"/>
          <w:szCs w:val="22"/>
        </w:rPr>
      </w:pPr>
      <w:r>
        <w:rPr>
          <w:bCs/>
          <w:sz w:val="22"/>
          <w:szCs w:val="22"/>
        </w:rPr>
        <w:t xml:space="preserve">Plocha multifunkčního hřiště </w:t>
      </w:r>
      <w:r w:rsidR="00106B87">
        <w:rPr>
          <w:bCs/>
          <w:sz w:val="22"/>
          <w:szCs w:val="22"/>
        </w:rPr>
        <w:t xml:space="preserve">„L“ </w:t>
      </w:r>
      <w:r>
        <w:rPr>
          <w:bCs/>
          <w:sz w:val="22"/>
          <w:szCs w:val="22"/>
        </w:rPr>
        <w:t>s umělým protiskluzovým pružným povrchem</w:t>
      </w:r>
      <w:r w:rsidR="00434733">
        <w:rPr>
          <w:bCs/>
          <w:sz w:val="22"/>
          <w:szCs w:val="22"/>
        </w:rPr>
        <w:t xml:space="preserve"> (36 x 18) m</w:t>
      </w:r>
      <w:r>
        <w:rPr>
          <w:bCs/>
          <w:sz w:val="22"/>
          <w:szCs w:val="22"/>
        </w:rPr>
        <w:tab/>
        <w:t>648 m2</w:t>
      </w:r>
    </w:p>
    <w:p w14:paraId="5A140698" w14:textId="77777777" w:rsidR="00BB4027" w:rsidRDefault="00BB4027" w:rsidP="00BB4027">
      <w:pPr>
        <w:tabs>
          <w:tab w:val="left" w:pos="567"/>
          <w:tab w:val="right" w:pos="8930"/>
        </w:tabs>
        <w:autoSpaceDE w:val="0"/>
        <w:autoSpaceDN w:val="0"/>
        <w:adjustRightInd w:val="0"/>
        <w:jc w:val="both"/>
        <w:rPr>
          <w:bCs/>
          <w:sz w:val="16"/>
          <w:szCs w:val="16"/>
        </w:rPr>
      </w:pPr>
    </w:p>
    <w:p w14:paraId="4D4DDEF1" w14:textId="06879AD9" w:rsidR="00BB4027" w:rsidRDefault="00BB4027" w:rsidP="00BB4027">
      <w:pPr>
        <w:tabs>
          <w:tab w:val="left" w:pos="567"/>
          <w:tab w:val="right" w:pos="8930"/>
        </w:tabs>
        <w:autoSpaceDE w:val="0"/>
        <w:autoSpaceDN w:val="0"/>
        <w:adjustRightInd w:val="0"/>
        <w:jc w:val="both"/>
        <w:rPr>
          <w:bCs/>
          <w:sz w:val="22"/>
          <w:szCs w:val="22"/>
        </w:rPr>
      </w:pPr>
      <w:r>
        <w:rPr>
          <w:bCs/>
          <w:sz w:val="22"/>
          <w:szCs w:val="22"/>
        </w:rPr>
        <w:t>Aproximativní náklad na m2 multifunkčního hřiště</w:t>
      </w:r>
      <w:r w:rsidR="00106B87">
        <w:rPr>
          <w:bCs/>
          <w:sz w:val="22"/>
          <w:szCs w:val="22"/>
        </w:rPr>
        <w:t xml:space="preserve"> „L“</w:t>
      </w:r>
      <w:r>
        <w:rPr>
          <w:bCs/>
          <w:sz w:val="22"/>
          <w:szCs w:val="22"/>
        </w:rPr>
        <w:t xml:space="preserve"> s umělým povrchem</w:t>
      </w:r>
      <w:r w:rsidR="00BF7221">
        <w:rPr>
          <w:bCs/>
          <w:sz w:val="22"/>
          <w:szCs w:val="22"/>
        </w:rPr>
        <w:tab/>
      </w:r>
      <w:r w:rsidR="00434733">
        <w:rPr>
          <w:bCs/>
          <w:sz w:val="22"/>
          <w:szCs w:val="22"/>
        </w:rPr>
        <w:t xml:space="preserve">1.800 </w:t>
      </w:r>
      <w:r w:rsidR="00BF7221">
        <w:rPr>
          <w:bCs/>
          <w:sz w:val="22"/>
          <w:szCs w:val="22"/>
        </w:rPr>
        <w:t>Kč</w:t>
      </w:r>
    </w:p>
    <w:p w14:paraId="3F6EA8B4"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3B0569E1" w14:textId="28046234" w:rsidR="00BB4027" w:rsidRDefault="00BB4027" w:rsidP="00BB4027">
      <w:pPr>
        <w:tabs>
          <w:tab w:val="left" w:pos="567"/>
          <w:tab w:val="right" w:pos="8930"/>
        </w:tabs>
        <w:autoSpaceDE w:val="0"/>
        <w:autoSpaceDN w:val="0"/>
        <w:adjustRightInd w:val="0"/>
        <w:jc w:val="both"/>
        <w:rPr>
          <w:bCs/>
          <w:sz w:val="22"/>
          <w:szCs w:val="22"/>
        </w:rPr>
      </w:pPr>
      <w:r>
        <w:rPr>
          <w:bCs/>
          <w:sz w:val="22"/>
          <w:szCs w:val="22"/>
        </w:rPr>
        <w:t xml:space="preserve">Odhad investičních nákladů na multifunkční hřiště </w:t>
      </w:r>
      <w:r w:rsidR="00106B87">
        <w:rPr>
          <w:bCs/>
          <w:sz w:val="22"/>
          <w:szCs w:val="22"/>
        </w:rPr>
        <w:t xml:space="preserve">„L“ </w:t>
      </w:r>
      <w:r>
        <w:rPr>
          <w:bCs/>
          <w:sz w:val="22"/>
          <w:szCs w:val="22"/>
        </w:rPr>
        <w:t>s umělým povrchem</w:t>
      </w:r>
      <w:r w:rsidR="00BF7221">
        <w:rPr>
          <w:bCs/>
          <w:sz w:val="22"/>
          <w:szCs w:val="22"/>
        </w:rPr>
        <w:tab/>
      </w:r>
      <w:r w:rsidR="00D45EA5">
        <w:rPr>
          <w:bCs/>
          <w:sz w:val="22"/>
          <w:szCs w:val="22"/>
        </w:rPr>
        <w:t xml:space="preserve">1.166.000 </w:t>
      </w:r>
      <w:r w:rsidR="00BF7221">
        <w:rPr>
          <w:bCs/>
          <w:sz w:val="22"/>
          <w:szCs w:val="22"/>
        </w:rPr>
        <w:t>Kč</w:t>
      </w:r>
    </w:p>
    <w:p w14:paraId="59BBBD2B"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158F9D05" w14:textId="0D097CDF" w:rsidR="00BB4027" w:rsidRDefault="00BB4027" w:rsidP="00BB4027">
      <w:pPr>
        <w:tabs>
          <w:tab w:val="left" w:pos="567"/>
          <w:tab w:val="right" w:pos="8930"/>
        </w:tabs>
        <w:autoSpaceDE w:val="0"/>
        <w:autoSpaceDN w:val="0"/>
        <w:adjustRightInd w:val="0"/>
        <w:jc w:val="both"/>
        <w:rPr>
          <w:bCs/>
          <w:sz w:val="22"/>
          <w:szCs w:val="22"/>
        </w:rPr>
      </w:pPr>
      <w:r>
        <w:rPr>
          <w:bCs/>
          <w:sz w:val="22"/>
          <w:szCs w:val="22"/>
        </w:rPr>
        <w:t xml:space="preserve">Plocha betonová </w:t>
      </w:r>
      <w:r w:rsidR="00106B87">
        <w:rPr>
          <w:bCs/>
          <w:sz w:val="22"/>
          <w:szCs w:val="22"/>
        </w:rPr>
        <w:t xml:space="preserve">„M“ </w:t>
      </w:r>
      <w:r>
        <w:rPr>
          <w:bCs/>
          <w:sz w:val="22"/>
          <w:szCs w:val="22"/>
        </w:rPr>
        <w:t>pro free kola a skateboard</w:t>
      </w:r>
      <w:r w:rsidR="00434733">
        <w:rPr>
          <w:bCs/>
          <w:sz w:val="22"/>
          <w:szCs w:val="22"/>
        </w:rPr>
        <w:t xml:space="preserve"> (18 x 18) m</w:t>
      </w:r>
      <w:r>
        <w:rPr>
          <w:bCs/>
          <w:sz w:val="22"/>
          <w:szCs w:val="22"/>
        </w:rPr>
        <w:tab/>
        <w:t>324 m2</w:t>
      </w:r>
    </w:p>
    <w:p w14:paraId="41877519"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2885CD42" w14:textId="047C03AA" w:rsidR="00BB4027" w:rsidRDefault="00BB4027" w:rsidP="00BB4027">
      <w:pPr>
        <w:tabs>
          <w:tab w:val="left" w:pos="567"/>
          <w:tab w:val="right" w:pos="8930"/>
        </w:tabs>
        <w:autoSpaceDE w:val="0"/>
        <w:autoSpaceDN w:val="0"/>
        <w:adjustRightInd w:val="0"/>
        <w:jc w:val="both"/>
        <w:rPr>
          <w:bCs/>
          <w:sz w:val="22"/>
          <w:szCs w:val="22"/>
        </w:rPr>
      </w:pPr>
      <w:r>
        <w:rPr>
          <w:bCs/>
          <w:sz w:val="22"/>
          <w:szCs w:val="22"/>
        </w:rPr>
        <w:t>Aproximativní náklad na m2 betonové plochy</w:t>
      </w:r>
      <w:r w:rsidR="00106B87">
        <w:rPr>
          <w:bCs/>
          <w:sz w:val="22"/>
          <w:szCs w:val="22"/>
        </w:rPr>
        <w:t xml:space="preserve"> „M“</w:t>
      </w:r>
      <w:r>
        <w:rPr>
          <w:bCs/>
          <w:sz w:val="22"/>
          <w:szCs w:val="22"/>
        </w:rPr>
        <w:t xml:space="preserve"> pro free kola a skateboard</w:t>
      </w:r>
      <w:r w:rsidR="00BF7221">
        <w:rPr>
          <w:bCs/>
          <w:sz w:val="22"/>
          <w:szCs w:val="22"/>
        </w:rPr>
        <w:tab/>
      </w:r>
      <w:r w:rsidR="00434733">
        <w:rPr>
          <w:bCs/>
          <w:sz w:val="22"/>
          <w:szCs w:val="22"/>
        </w:rPr>
        <w:t xml:space="preserve">2.000 </w:t>
      </w:r>
      <w:r w:rsidR="00BF7221">
        <w:rPr>
          <w:bCs/>
          <w:sz w:val="22"/>
          <w:szCs w:val="22"/>
        </w:rPr>
        <w:t>m2</w:t>
      </w:r>
    </w:p>
    <w:p w14:paraId="30202D9A"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66B2036B" w14:textId="71E39067" w:rsidR="00BB4027" w:rsidRDefault="00BB4027" w:rsidP="00106B87">
      <w:pPr>
        <w:tabs>
          <w:tab w:val="left" w:pos="567"/>
          <w:tab w:val="right" w:pos="8930"/>
        </w:tabs>
        <w:autoSpaceDE w:val="0"/>
        <w:autoSpaceDN w:val="0"/>
        <w:adjustRightInd w:val="0"/>
        <w:jc w:val="both"/>
        <w:rPr>
          <w:bCs/>
          <w:sz w:val="22"/>
          <w:szCs w:val="22"/>
        </w:rPr>
      </w:pPr>
      <w:r>
        <w:rPr>
          <w:bCs/>
          <w:sz w:val="22"/>
          <w:szCs w:val="22"/>
        </w:rPr>
        <w:t>Odhad investičních nákladů na betonovou plochu</w:t>
      </w:r>
      <w:r w:rsidR="00106B87">
        <w:rPr>
          <w:bCs/>
          <w:sz w:val="22"/>
          <w:szCs w:val="22"/>
        </w:rPr>
        <w:t xml:space="preserve"> „M“</w:t>
      </w:r>
      <w:r>
        <w:rPr>
          <w:bCs/>
          <w:sz w:val="22"/>
          <w:szCs w:val="22"/>
        </w:rPr>
        <w:t xml:space="preserve"> pro free kola a skateboard</w:t>
      </w:r>
      <w:r w:rsidR="00BF7221">
        <w:rPr>
          <w:bCs/>
          <w:sz w:val="22"/>
          <w:szCs w:val="22"/>
        </w:rPr>
        <w:tab/>
      </w:r>
      <w:r w:rsidR="00D45EA5">
        <w:rPr>
          <w:bCs/>
          <w:sz w:val="22"/>
          <w:szCs w:val="22"/>
        </w:rPr>
        <w:t xml:space="preserve">648.000 </w:t>
      </w:r>
      <w:r w:rsidR="00BF7221">
        <w:rPr>
          <w:bCs/>
          <w:sz w:val="22"/>
          <w:szCs w:val="22"/>
        </w:rPr>
        <w:t>Kč</w:t>
      </w:r>
    </w:p>
    <w:p w14:paraId="563A0CBE"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1D5C0B01" w14:textId="4227A8C4" w:rsidR="00BB4027" w:rsidRDefault="00BB4027" w:rsidP="00BB4027">
      <w:pPr>
        <w:tabs>
          <w:tab w:val="left" w:pos="567"/>
          <w:tab w:val="right" w:pos="8930"/>
        </w:tabs>
        <w:autoSpaceDE w:val="0"/>
        <w:autoSpaceDN w:val="0"/>
        <w:adjustRightInd w:val="0"/>
        <w:jc w:val="both"/>
        <w:rPr>
          <w:bCs/>
          <w:sz w:val="22"/>
          <w:szCs w:val="22"/>
        </w:rPr>
      </w:pPr>
      <w:r>
        <w:rPr>
          <w:bCs/>
          <w:sz w:val="22"/>
          <w:szCs w:val="22"/>
        </w:rPr>
        <w:t>Obestavěný prostor objektu občanské vybavenosti</w:t>
      </w:r>
      <w:r w:rsidR="00106B87">
        <w:rPr>
          <w:bCs/>
          <w:sz w:val="22"/>
          <w:szCs w:val="22"/>
        </w:rPr>
        <w:t xml:space="preserve"> „N“ zastavěné plochy 21</w:t>
      </w:r>
      <w:r w:rsidR="00023AA1">
        <w:rPr>
          <w:bCs/>
          <w:sz w:val="22"/>
          <w:szCs w:val="22"/>
        </w:rPr>
        <w:t>3</w:t>
      </w:r>
      <w:r w:rsidR="00106B87">
        <w:rPr>
          <w:bCs/>
          <w:sz w:val="22"/>
          <w:szCs w:val="22"/>
        </w:rPr>
        <w:t xml:space="preserve"> m2</w:t>
      </w:r>
      <w:r w:rsidR="00434733">
        <w:rPr>
          <w:bCs/>
          <w:sz w:val="22"/>
          <w:szCs w:val="22"/>
        </w:rPr>
        <w:t xml:space="preserve"> výšky 4 m</w:t>
      </w:r>
      <w:r w:rsidR="00434733">
        <w:rPr>
          <w:bCs/>
          <w:sz w:val="22"/>
          <w:szCs w:val="22"/>
        </w:rPr>
        <w:tab/>
        <w:t>8</w:t>
      </w:r>
      <w:r w:rsidR="00023AA1">
        <w:rPr>
          <w:bCs/>
          <w:sz w:val="22"/>
          <w:szCs w:val="22"/>
        </w:rPr>
        <w:t>52</w:t>
      </w:r>
      <w:r w:rsidR="00434733">
        <w:rPr>
          <w:bCs/>
          <w:sz w:val="22"/>
          <w:szCs w:val="22"/>
        </w:rPr>
        <w:t xml:space="preserve"> </w:t>
      </w:r>
      <w:r w:rsidR="00BF7221">
        <w:rPr>
          <w:bCs/>
          <w:sz w:val="22"/>
          <w:szCs w:val="22"/>
        </w:rPr>
        <w:t>m3</w:t>
      </w:r>
    </w:p>
    <w:p w14:paraId="6F1EDFA8"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09942CD0" w14:textId="614C6DEF" w:rsidR="00BB4027" w:rsidRDefault="00106B87" w:rsidP="00BB4027">
      <w:pPr>
        <w:tabs>
          <w:tab w:val="left" w:pos="567"/>
          <w:tab w:val="right" w:pos="8930"/>
        </w:tabs>
        <w:autoSpaceDE w:val="0"/>
        <w:autoSpaceDN w:val="0"/>
        <w:adjustRightInd w:val="0"/>
        <w:jc w:val="both"/>
        <w:rPr>
          <w:bCs/>
          <w:sz w:val="22"/>
          <w:szCs w:val="22"/>
        </w:rPr>
      </w:pPr>
      <w:r>
        <w:rPr>
          <w:bCs/>
          <w:sz w:val="22"/>
          <w:szCs w:val="22"/>
        </w:rPr>
        <w:t>Aproximativní náklad na m3 obestavěného prostoru objektu občanské vybavenosti „N“</w:t>
      </w:r>
      <w:r w:rsidR="00BF7221">
        <w:rPr>
          <w:bCs/>
          <w:sz w:val="22"/>
          <w:szCs w:val="22"/>
        </w:rPr>
        <w:tab/>
      </w:r>
      <w:r w:rsidR="00FE5EB6">
        <w:rPr>
          <w:bCs/>
          <w:sz w:val="22"/>
          <w:szCs w:val="22"/>
        </w:rPr>
        <w:t>5</w:t>
      </w:r>
      <w:r w:rsidR="00434733">
        <w:rPr>
          <w:bCs/>
          <w:sz w:val="22"/>
          <w:szCs w:val="22"/>
        </w:rPr>
        <w:t xml:space="preserve">.000 </w:t>
      </w:r>
      <w:r w:rsidR="00BF7221">
        <w:rPr>
          <w:bCs/>
          <w:sz w:val="22"/>
          <w:szCs w:val="22"/>
        </w:rPr>
        <w:t>Kč</w:t>
      </w:r>
    </w:p>
    <w:p w14:paraId="1487D220"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1CF0B0BD" w14:textId="524DB7BD" w:rsidR="00BB4027" w:rsidRDefault="00106B87" w:rsidP="00BB4027">
      <w:pPr>
        <w:tabs>
          <w:tab w:val="left" w:pos="567"/>
          <w:tab w:val="right" w:pos="8930"/>
        </w:tabs>
        <w:autoSpaceDE w:val="0"/>
        <w:autoSpaceDN w:val="0"/>
        <w:adjustRightInd w:val="0"/>
        <w:jc w:val="both"/>
        <w:rPr>
          <w:bCs/>
          <w:sz w:val="22"/>
          <w:szCs w:val="22"/>
        </w:rPr>
      </w:pPr>
      <w:r>
        <w:rPr>
          <w:bCs/>
          <w:sz w:val="22"/>
          <w:szCs w:val="22"/>
        </w:rPr>
        <w:lastRenderedPageBreak/>
        <w:t xml:space="preserve">Odhad investičních nákladů na objekt občanské vybavenosti „N“ </w:t>
      </w:r>
      <w:r w:rsidR="00BF7221">
        <w:rPr>
          <w:bCs/>
          <w:sz w:val="22"/>
          <w:szCs w:val="22"/>
        </w:rPr>
        <w:tab/>
      </w:r>
      <w:r w:rsidR="00FE5EB6">
        <w:rPr>
          <w:bCs/>
          <w:sz w:val="22"/>
          <w:szCs w:val="22"/>
        </w:rPr>
        <w:t>4</w:t>
      </w:r>
      <w:r w:rsidR="00D45EA5">
        <w:rPr>
          <w:bCs/>
          <w:sz w:val="22"/>
          <w:szCs w:val="22"/>
        </w:rPr>
        <w:t>.</w:t>
      </w:r>
      <w:r w:rsidR="00FE5EB6">
        <w:rPr>
          <w:bCs/>
          <w:sz w:val="22"/>
          <w:szCs w:val="22"/>
        </w:rPr>
        <w:t>260</w:t>
      </w:r>
      <w:r w:rsidR="00D45EA5">
        <w:rPr>
          <w:bCs/>
          <w:sz w:val="22"/>
          <w:szCs w:val="22"/>
        </w:rPr>
        <w:t xml:space="preserve">.000 </w:t>
      </w:r>
      <w:r w:rsidR="00BF7221">
        <w:rPr>
          <w:bCs/>
          <w:sz w:val="22"/>
          <w:szCs w:val="22"/>
        </w:rPr>
        <w:t>Kč</w:t>
      </w:r>
    </w:p>
    <w:p w14:paraId="58B90AAA"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673FFB65" w14:textId="7F0102FD" w:rsidR="00BB4027" w:rsidRDefault="00106B87" w:rsidP="00BB4027">
      <w:pPr>
        <w:tabs>
          <w:tab w:val="left" w:pos="567"/>
          <w:tab w:val="right" w:pos="8930"/>
        </w:tabs>
        <w:autoSpaceDE w:val="0"/>
        <w:autoSpaceDN w:val="0"/>
        <w:adjustRightInd w:val="0"/>
        <w:jc w:val="both"/>
        <w:rPr>
          <w:bCs/>
          <w:sz w:val="22"/>
          <w:szCs w:val="22"/>
        </w:rPr>
      </w:pPr>
      <w:r>
        <w:rPr>
          <w:bCs/>
          <w:sz w:val="22"/>
          <w:szCs w:val="22"/>
        </w:rPr>
        <w:t>Odrazová stěna z </w:t>
      </w:r>
      <w:proofErr w:type="spellStart"/>
      <w:r>
        <w:rPr>
          <w:bCs/>
          <w:sz w:val="22"/>
          <w:szCs w:val="22"/>
        </w:rPr>
        <w:t>polymerbetonu</w:t>
      </w:r>
      <w:proofErr w:type="spellEnd"/>
      <w:r>
        <w:rPr>
          <w:bCs/>
          <w:sz w:val="22"/>
          <w:szCs w:val="22"/>
        </w:rPr>
        <w:t xml:space="preserve"> plochy „</w:t>
      </w:r>
      <w:r w:rsidR="001A3F28">
        <w:rPr>
          <w:bCs/>
          <w:sz w:val="22"/>
          <w:szCs w:val="22"/>
        </w:rPr>
        <w:t>O</w:t>
      </w:r>
      <w:r>
        <w:rPr>
          <w:bCs/>
          <w:sz w:val="22"/>
          <w:szCs w:val="22"/>
        </w:rPr>
        <w:t>“</w:t>
      </w:r>
      <w:r w:rsidR="00434733">
        <w:rPr>
          <w:bCs/>
          <w:sz w:val="22"/>
          <w:szCs w:val="22"/>
        </w:rPr>
        <w:t xml:space="preserve"> (10 x 2,30) m</w:t>
      </w:r>
      <w:r w:rsidR="00BF7221">
        <w:rPr>
          <w:bCs/>
          <w:sz w:val="22"/>
          <w:szCs w:val="22"/>
        </w:rPr>
        <w:tab/>
        <w:t>23 m2</w:t>
      </w:r>
    </w:p>
    <w:p w14:paraId="1C9C39D8" w14:textId="1FEEF66C" w:rsidR="00BB4027" w:rsidRDefault="00BB4027" w:rsidP="00BB4027">
      <w:pPr>
        <w:tabs>
          <w:tab w:val="left" w:pos="567"/>
          <w:tab w:val="right" w:pos="8930"/>
        </w:tabs>
        <w:autoSpaceDE w:val="0"/>
        <w:autoSpaceDN w:val="0"/>
        <w:adjustRightInd w:val="0"/>
        <w:jc w:val="both"/>
        <w:rPr>
          <w:bCs/>
          <w:sz w:val="16"/>
          <w:szCs w:val="16"/>
        </w:rPr>
      </w:pPr>
    </w:p>
    <w:p w14:paraId="2D705671" w14:textId="42A11B06" w:rsidR="00BF7221" w:rsidRDefault="00BF7221" w:rsidP="00BB4027">
      <w:pPr>
        <w:tabs>
          <w:tab w:val="left" w:pos="567"/>
          <w:tab w:val="right" w:pos="8930"/>
        </w:tabs>
        <w:autoSpaceDE w:val="0"/>
        <w:autoSpaceDN w:val="0"/>
        <w:adjustRightInd w:val="0"/>
        <w:jc w:val="both"/>
        <w:rPr>
          <w:bCs/>
          <w:sz w:val="16"/>
          <w:szCs w:val="16"/>
        </w:rPr>
      </w:pPr>
      <w:r>
        <w:rPr>
          <w:bCs/>
          <w:sz w:val="22"/>
          <w:szCs w:val="22"/>
        </w:rPr>
        <w:t>Zpevněn</w:t>
      </w:r>
      <w:r w:rsidR="0017727B">
        <w:rPr>
          <w:bCs/>
          <w:sz w:val="22"/>
          <w:szCs w:val="22"/>
        </w:rPr>
        <w:t>á</w:t>
      </w:r>
      <w:r>
        <w:rPr>
          <w:bCs/>
          <w:sz w:val="22"/>
          <w:szCs w:val="22"/>
        </w:rPr>
        <w:t xml:space="preserve"> plocha u odrazové stěny „O“</w:t>
      </w:r>
      <w:r w:rsidR="00434733">
        <w:rPr>
          <w:bCs/>
          <w:sz w:val="22"/>
          <w:szCs w:val="22"/>
        </w:rPr>
        <w:t xml:space="preserve"> (10 x 15) m</w:t>
      </w:r>
      <w:r>
        <w:rPr>
          <w:bCs/>
          <w:sz w:val="22"/>
          <w:szCs w:val="22"/>
        </w:rPr>
        <w:tab/>
        <w:t>150 m2</w:t>
      </w:r>
    </w:p>
    <w:p w14:paraId="244BAE11" w14:textId="77777777" w:rsidR="00BF7221" w:rsidRPr="00BB4027" w:rsidRDefault="00BF7221" w:rsidP="00BB4027">
      <w:pPr>
        <w:tabs>
          <w:tab w:val="left" w:pos="567"/>
          <w:tab w:val="right" w:pos="8930"/>
        </w:tabs>
        <w:autoSpaceDE w:val="0"/>
        <w:autoSpaceDN w:val="0"/>
        <w:adjustRightInd w:val="0"/>
        <w:jc w:val="both"/>
        <w:rPr>
          <w:bCs/>
          <w:sz w:val="16"/>
          <w:szCs w:val="16"/>
        </w:rPr>
      </w:pPr>
    </w:p>
    <w:p w14:paraId="019723C7" w14:textId="25A193F6" w:rsidR="00BB4027" w:rsidRDefault="00106B87" w:rsidP="00BB4027">
      <w:pPr>
        <w:tabs>
          <w:tab w:val="left" w:pos="567"/>
          <w:tab w:val="right" w:pos="8930"/>
        </w:tabs>
        <w:autoSpaceDE w:val="0"/>
        <w:autoSpaceDN w:val="0"/>
        <w:adjustRightInd w:val="0"/>
        <w:jc w:val="both"/>
        <w:rPr>
          <w:bCs/>
          <w:sz w:val="22"/>
          <w:szCs w:val="22"/>
        </w:rPr>
      </w:pPr>
      <w:r>
        <w:rPr>
          <w:bCs/>
          <w:sz w:val="22"/>
          <w:szCs w:val="22"/>
        </w:rPr>
        <w:t>Aproximativní náklad na m2 odrazové stěny z</w:t>
      </w:r>
      <w:r w:rsidR="001A3F28">
        <w:rPr>
          <w:bCs/>
          <w:sz w:val="22"/>
          <w:szCs w:val="22"/>
        </w:rPr>
        <w:t> </w:t>
      </w:r>
      <w:proofErr w:type="spellStart"/>
      <w:r>
        <w:rPr>
          <w:bCs/>
          <w:sz w:val="22"/>
          <w:szCs w:val="22"/>
        </w:rPr>
        <w:t>polymerbetonu</w:t>
      </w:r>
      <w:proofErr w:type="spellEnd"/>
      <w:r w:rsidR="001A3F28">
        <w:rPr>
          <w:bCs/>
          <w:sz w:val="22"/>
          <w:szCs w:val="22"/>
        </w:rPr>
        <w:t xml:space="preserve"> „O“</w:t>
      </w:r>
      <w:r w:rsidR="00BF7221">
        <w:rPr>
          <w:bCs/>
          <w:sz w:val="22"/>
          <w:szCs w:val="22"/>
        </w:rPr>
        <w:tab/>
      </w:r>
      <w:r w:rsidR="00434733">
        <w:rPr>
          <w:bCs/>
          <w:sz w:val="22"/>
          <w:szCs w:val="22"/>
        </w:rPr>
        <w:t xml:space="preserve">2.200 </w:t>
      </w:r>
      <w:r w:rsidR="00BF7221">
        <w:rPr>
          <w:bCs/>
          <w:sz w:val="22"/>
          <w:szCs w:val="22"/>
        </w:rPr>
        <w:t>Kč</w:t>
      </w:r>
    </w:p>
    <w:p w14:paraId="780D6E40" w14:textId="77777777" w:rsidR="00106B87" w:rsidRDefault="00106B87" w:rsidP="00106B87">
      <w:pPr>
        <w:tabs>
          <w:tab w:val="left" w:pos="567"/>
          <w:tab w:val="right" w:pos="8930"/>
        </w:tabs>
        <w:autoSpaceDE w:val="0"/>
        <w:autoSpaceDN w:val="0"/>
        <w:adjustRightInd w:val="0"/>
        <w:jc w:val="both"/>
        <w:rPr>
          <w:bCs/>
          <w:sz w:val="16"/>
          <w:szCs w:val="16"/>
        </w:rPr>
      </w:pPr>
    </w:p>
    <w:p w14:paraId="3CB8A9CF" w14:textId="26A363AC" w:rsidR="008C0006" w:rsidRDefault="008C0006" w:rsidP="00106B87">
      <w:pPr>
        <w:tabs>
          <w:tab w:val="left" w:pos="567"/>
          <w:tab w:val="right" w:pos="8930"/>
        </w:tabs>
        <w:autoSpaceDE w:val="0"/>
        <w:autoSpaceDN w:val="0"/>
        <w:adjustRightInd w:val="0"/>
        <w:jc w:val="both"/>
        <w:rPr>
          <w:bCs/>
          <w:sz w:val="22"/>
          <w:szCs w:val="22"/>
        </w:rPr>
      </w:pPr>
      <w:r>
        <w:rPr>
          <w:bCs/>
          <w:sz w:val="22"/>
          <w:szCs w:val="22"/>
        </w:rPr>
        <w:t>Odhad investičních nákladů na odrazovou stěnu „O“</w:t>
      </w:r>
      <w:r w:rsidR="00BF7221">
        <w:rPr>
          <w:bCs/>
          <w:sz w:val="22"/>
          <w:szCs w:val="22"/>
        </w:rPr>
        <w:tab/>
      </w:r>
      <w:r w:rsidR="00D45EA5">
        <w:rPr>
          <w:bCs/>
          <w:sz w:val="22"/>
          <w:szCs w:val="22"/>
        </w:rPr>
        <w:t xml:space="preserve">50.600 </w:t>
      </w:r>
      <w:r w:rsidR="00BF7221">
        <w:rPr>
          <w:bCs/>
          <w:sz w:val="22"/>
          <w:szCs w:val="22"/>
        </w:rPr>
        <w:t>Kč</w:t>
      </w:r>
    </w:p>
    <w:p w14:paraId="15A92782" w14:textId="77777777" w:rsidR="008C0006" w:rsidRPr="008C0006" w:rsidRDefault="008C0006" w:rsidP="00106B87">
      <w:pPr>
        <w:tabs>
          <w:tab w:val="left" w:pos="567"/>
          <w:tab w:val="right" w:pos="8930"/>
        </w:tabs>
        <w:autoSpaceDE w:val="0"/>
        <w:autoSpaceDN w:val="0"/>
        <w:adjustRightInd w:val="0"/>
        <w:jc w:val="both"/>
        <w:rPr>
          <w:bCs/>
          <w:sz w:val="16"/>
          <w:szCs w:val="16"/>
        </w:rPr>
      </w:pPr>
    </w:p>
    <w:p w14:paraId="364B75A0" w14:textId="28F1A493" w:rsidR="00106B87" w:rsidRDefault="00106B87" w:rsidP="00106B87">
      <w:pPr>
        <w:tabs>
          <w:tab w:val="left" w:pos="567"/>
          <w:tab w:val="right" w:pos="8930"/>
        </w:tabs>
        <w:autoSpaceDE w:val="0"/>
        <w:autoSpaceDN w:val="0"/>
        <w:adjustRightInd w:val="0"/>
        <w:jc w:val="both"/>
        <w:rPr>
          <w:bCs/>
          <w:sz w:val="22"/>
          <w:szCs w:val="22"/>
        </w:rPr>
      </w:pPr>
      <w:r>
        <w:rPr>
          <w:bCs/>
          <w:sz w:val="22"/>
          <w:szCs w:val="22"/>
        </w:rPr>
        <w:t>Aproximativní náklad na m2</w:t>
      </w:r>
      <w:r w:rsidR="001A3F28">
        <w:rPr>
          <w:bCs/>
          <w:sz w:val="22"/>
          <w:szCs w:val="22"/>
        </w:rPr>
        <w:t xml:space="preserve"> betonem</w:t>
      </w:r>
      <w:r>
        <w:rPr>
          <w:bCs/>
          <w:sz w:val="22"/>
          <w:szCs w:val="22"/>
        </w:rPr>
        <w:t xml:space="preserve"> zpevněné plochy</w:t>
      </w:r>
      <w:r w:rsidR="001A3F28">
        <w:rPr>
          <w:bCs/>
          <w:sz w:val="22"/>
          <w:szCs w:val="22"/>
        </w:rPr>
        <w:t xml:space="preserve"> „O“</w:t>
      </w:r>
      <w:r w:rsidR="00BF7221">
        <w:rPr>
          <w:bCs/>
          <w:sz w:val="22"/>
          <w:szCs w:val="22"/>
        </w:rPr>
        <w:tab/>
      </w:r>
      <w:r w:rsidR="00434733">
        <w:rPr>
          <w:bCs/>
          <w:sz w:val="22"/>
          <w:szCs w:val="22"/>
        </w:rPr>
        <w:t xml:space="preserve">1.700 </w:t>
      </w:r>
      <w:r w:rsidR="00BF7221">
        <w:rPr>
          <w:bCs/>
          <w:sz w:val="22"/>
          <w:szCs w:val="22"/>
        </w:rPr>
        <w:t>Kč</w:t>
      </w:r>
    </w:p>
    <w:p w14:paraId="1E442BFD" w14:textId="77777777" w:rsidR="00BB4027" w:rsidRPr="00BB4027" w:rsidRDefault="00BB4027" w:rsidP="00BB4027">
      <w:pPr>
        <w:tabs>
          <w:tab w:val="left" w:pos="567"/>
          <w:tab w:val="right" w:pos="8930"/>
        </w:tabs>
        <w:autoSpaceDE w:val="0"/>
        <w:autoSpaceDN w:val="0"/>
        <w:adjustRightInd w:val="0"/>
        <w:jc w:val="both"/>
        <w:rPr>
          <w:bCs/>
          <w:sz w:val="16"/>
          <w:szCs w:val="16"/>
        </w:rPr>
      </w:pPr>
    </w:p>
    <w:p w14:paraId="0F43B972" w14:textId="091486AC" w:rsidR="008C0006" w:rsidRDefault="008C0006" w:rsidP="00BB4027">
      <w:pPr>
        <w:tabs>
          <w:tab w:val="left" w:pos="567"/>
          <w:tab w:val="right" w:pos="8930"/>
        </w:tabs>
        <w:autoSpaceDE w:val="0"/>
        <w:autoSpaceDN w:val="0"/>
        <w:adjustRightInd w:val="0"/>
        <w:jc w:val="both"/>
        <w:rPr>
          <w:bCs/>
          <w:sz w:val="22"/>
          <w:szCs w:val="22"/>
        </w:rPr>
      </w:pPr>
      <w:r>
        <w:rPr>
          <w:bCs/>
          <w:sz w:val="22"/>
          <w:szCs w:val="22"/>
        </w:rPr>
        <w:t>Odhad investičních nákladů na zpevněnou plochu „O“</w:t>
      </w:r>
      <w:r w:rsidR="00BF7221">
        <w:rPr>
          <w:bCs/>
          <w:sz w:val="22"/>
          <w:szCs w:val="22"/>
        </w:rPr>
        <w:tab/>
      </w:r>
      <w:r w:rsidR="00D45EA5">
        <w:rPr>
          <w:bCs/>
          <w:sz w:val="22"/>
          <w:szCs w:val="22"/>
        </w:rPr>
        <w:t xml:space="preserve">255.000 </w:t>
      </w:r>
      <w:r w:rsidR="00BF7221">
        <w:rPr>
          <w:bCs/>
          <w:sz w:val="22"/>
          <w:szCs w:val="22"/>
        </w:rPr>
        <w:t>Kč</w:t>
      </w:r>
    </w:p>
    <w:p w14:paraId="63FBDF4A" w14:textId="77777777" w:rsidR="008C0006" w:rsidRPr="008C0006" w:rsidRDefault="008C0006" w:rsidP="00BB4027">
      <w:pPr>
        <w:tabs>
          <w:tab w:val="left" w:pos="567"/>
          <w:tab w:val="right" w:pos="8930"/>
        </w:tabs>
        <w:autoSpaceDE w:val="0"/>
        <w:autoSpaceDN w:val="0"/>
        <w:adjustRightInd w:val="0"/>
        <w:jc w:val="both"/>
        <w:rPr>
          <w:bCs/>
          <w:sz w:val="16"/>
          <w:szCs w:val="16"/>
        </w:rPr>
      </w:pPr>
    </w:p>
    <w:p w14:paraId="2CA4188B" w14:textId="2A444BDA" w:rsidR="00BB4027" w:rsidRDefault="00106B87" w:rsidP="00BB4027">
      <w:pPr>
        <w:tabs>
          <w:tab w:val="left" w:pos="567"/>
          <w:tab w:val="right" w:pos="8930"/>
        </w:tabs>
        <w:autoSpaceDE w:val="0"/>
        <w:autoSpaceDN w:val="0"/>
        <w:adjustRightInd w:val="0"/>
        <w:jc w:val="both"/>
        <w:rPr>
          <w:bCs/>
          <w:sz w:val="22"/>
          <w:szCs w:val="22"/>
        </w:rPr>
      </w:pPr>
      <w:r>
        <w:rPr>
          <w:bCs/>
          <w:sz w:val="22"/>
          <w:szCs w:val="22"/>
        </w:rPr>
        <w:t>Odhad investičních nákladů</w:t>
      </w:r>
      <w:r w:rsidR="001A3F28">
        <w:rPr>
          <w:bCs/>
          <w:sz w:val="22"/>
          <w:szCs w:val="22"/>
        </w:rPr>
        <w:t xml:space="preserve"> na odrazovou stěnu se zpevněnou plochou „O“ </w:t>
      </w:r>
      <w:r w:rsidR="00BF7221">
        <w:rPr>
          <w:bCs/>
          <w:sz w:val="22"/>
          <w:szCs w:val="22"/>
        </w:rPr>
        <w:tab/>
      </w:r>
      <w:r w:rsidR="00D45EA5">
        <w:rPr>
          <w:bCs/>
          <w:sz w:val="22"/>
          <w:szCs w:val="22"/>
        </w:rPr>
        <w:t xml:space="preserve">305.600 </w:t>
      </w:r>
      <w:r w:rsidR="00BF7221">
        <w:rPr>
          <w:bCs/>
          <w:sz w:val="22"/>
          <w:szCs w:val="22"/>
        </w:rPr>
        <w:t>Kč</w:t>
      </w:r>
    </w:p>
    <w:p w14:paraId="2E4E6237" w14:textId="369B6DB7" w:rsidR="00BB4027" w:rsidRDefault="00BB4027" w:rsidP="00BB4027">
      <w:pPr>
        <w:tabs>
          <w:tab w:val="left" w:pos="567"/>
          <w:tab w:val="right" w:pos="8930"/>
        </w:tabs>
        <w:autoSpaceDE w:val="0"/>
        <w:autoSpaceDN w:val="0"/>
        <w:adjustRightInd w:val="0"/>
        <w:jc w:val="both"/>
        <w:rPr>
          <w:bCs/>
          <w:sz w:val="16"/>
          <w:szCs w:val="16"/>
        </w:rPr>
      </w:pPr>
    </w:p>
    <w:p w14:paraId="56943FB4" w14:textId="45390D53" w:rsidR="0017727B" w:rsidRDefault="0017727B" w:rsidP="0017727B">
      <w:pPr>
        <w:tabs>
          <w:tab w:val="left" w:pos="567"/>
          <w:tab w:val="right" w:pos="8930"/>
        </w:tabs>
        <w:autoSpaceDE w:val="0"/>
        <w:autoSpaceDN w:val="0"/>
        <w:adjustRightInd w:val="0"/>
        <w:jc w:val="both"/>
        <w:rPr>
          <w:bCs/>
          <w:sz w:val="16"/>
          <w:szCs w:val="16"/>
        </w:rPr>
      </w:pPr>
      <w:r>
        <w:rPr>
          <w:bCs/>
          <w:sz w:val="22"/>
          <w:szCs w:val="22"/>
        </w:rPr>
        <w:t>Zpevněná plocha pryžovými dlaždicemi pro dva betonové tenisové stoly (24 x 6) m „P“</w:t>
      </w:r>
      <w:r>
        <w:rPr>
          <w:bCs/>
          <w:sz w:val="22"/>
          <w:szCs w:val="22"/>
        </w:rPr>
        <w:tab/>
        <w:t>144 m2</w:t>
      </w:r>
    </w:p>
    <w:p w14:paraId="105CB110" w14:textId="77777777" w:rsidR="0017727B" w:rsidRPr="00BB4027" w:rsidRDefault="0017727B" w:rsidP="0017727B">
      <w:pPr>
        <w:tabs>
          <w:tab w:val="left" w:pos="567"/>
          <w:tab w:val="right" w:pos="8930"/>
        </w:tabs>
        <w:autoSpaceDE w:val="0"/>
        <w:autoSpaceDN w:val="0"/>
        <w:adjustRightInd w:val="0"/>
        <w:jc w:val="both"/>
        <w:rPr>
          <w:bCs/>
          <w:sz w:val="16"/>
          <w:szCs w:val="16"/>
        </w:rPr>
      </w:pPr>
    </w:p>
    <w:p w14:paraId="4F017007" w14:textId="7A1B2991" w:rsidR="0017727B" w:rsidRDefault="0017727B" w:rsidP="0017727B">
      <w:pPr>
        <w:tabs>
          <w:tab w:val="left" w:pos="567"/>
          <w:tab w:val="right" w:pos="8930"/>
        </w:tabs>
        <w:autoSpaceDE w:val="0"/>
        <w:autoSpaceDN w:val="0"/>
        <w:adjustRightInd w:val="0"/>
        <w:jc w:val="both"/>
        <w:rPr>
          <w:bCs/>
          <w:sz w:val="22"/>
          <w:szCs w:val="22"/>
        </w:rPr>
      </w:pPr>
      <w:r>
        <w:rPr>
          <w:bCs/>
          <w:sz w:val="22"/>
          <w:szCs w:val="22"/>
        </w:rPr>
        <w:t>Aproximativní náklad na m2 pryžovými dlaždicemi zpevněné plochy „P“</w:t>
      </w:r>
      <w:r>
        <w:rPr>
          <w:bCs/>
          <w:sz w:val="22"/>
          <w:szCs w:val="22"/>
        </w:rPr>
        <w:tab/>
      </w:r>
      <w:r w:rsidR="00434733">
        <w:rPr>
          <w:bCs/>
          <w:sz w:val="22"/>
          <w:szCs w:val="22"/>
        </w:rPr>
        <w:t>1.0</w:t>
      </w:r>
      <w:r>
        <w:rPr>
          <w:bCs/>
          <w:sz w:val="22"/>
          <w:szCs w:val="22"/>
        </w:rPr>
        <w:t>00 Kč</w:t>
      </w:r>
    </w:p>
    <w:p w14:paraId="0533A5BF" w14:textId="77777777" w:rsidR="0017727B" w:rsidRDefault="0017727B" w:rsidP="0017727B">
      <w:pPr>
        <w:tabs>
          <w:tab w:val="left" w:pos="567"/>
          <w:tab w:val="right" w:pos="8930"/>
        </w:tabs>
        <w:autoSpaceDE w:val="0"/>
        <w:autoSpaceDN w:val="0"/>
        <w:adjustRightInd w:val="0"/>
        <w:jc w:val="both"/>
        <w:rPr>
          <w:bCs/>
          <w:sz w:val="16"/>
          <w:szCs w:val="16"/>
        </w:rPr>
      </w:pPr>
    </w:p>
    <w:p w14:paraId="296A44C3" w14:textId="012B425F" w:rsidR="0017727B" w:rsidRDefault="0017727B" w:rsidP="0017727B">
      <w:pPr>
        <w:tabs>
          <w:tab w:val="left" w:pos="567"/>
          <w:tab w:val="right" w:pos="8930"/>
        </w:tabs>
        <w:autoSpaceDE w:val="0"/>
        <w:autoSpaceDN w:val="0"/>
        <w:adjustRightInd w:val="0"/>
        <w:jc w:val="both"/>
        <w:rPr>
          <w:bCs/>
          <w:sz w:val="22"/>
          <w:szCs w:val="22"/>
        </w:rPr>
      </w:pPr>
      <w:r>
        <w:rPr>
          <w:bCs/>
          <w:sz w:val="22"/>
          <w:szCs w:val="22"/>
        </w:rPr>
        <w:t>Odhad investičních nákladů na pryžovými dlaždicemi zpevněné plochy „P“</w:t>
      </w:r>
      <w:r>
        <w:rPr>
          <w:bCs/>
          <w:sz w:val="22"/>
          <w:szCs w:val="22"/>
        </w:rPr>
        <w:tab/>
      </w:r>
      <w:r w:rsidR="00D45EA5">
        <w:rPr>
          <w:bCs/>
          <w:sz w:val="22"/>
          <w:szCs w:val="22"/>
        </w:rPr>
        <w:t xml:space="preserve">144.000 </w:t>
      </w:r>
      <w:r>
        <w:rPr>
          <w:bCs/>
          <w:sz w:val="22"/>
          <w:szCs w:val="22"/>
        </w:rPr>
        <w:t>Kč</w:t>
      </w:r>
    </w:p>
    <w:p w14:paraId="0E740C14" w14:textId="77777777" w:rsidR="008C0006" w:rsidRPr="00BB4027" w:rsidRDefault="008C0006" w:rsidP="00BB4027">
      <w:pPr>
        <w:tabs>
          <w:tab w:val="left" w:pos="567"/>
          <w:tab w:val="right" w:pos="8930"/>
        </w:tabs>
        <w:autoSpaceDE w:val="0"/>
        <w:autoSpaceDN w:val="0"/>
        <w:adjustRightInd w:val="0"/>
        <w:jc w:val="both"/>
        <w:rPr>
          <w:bCs/>
          <w:sz w:val="16"/>
          <w:szCs w:val="16"/>
        </w:rPr>
      </w:pPr>
    </w:p>
    <w:p w14:paraId="0AC9D104" w14:textId="763E3BE3" w:rsidR="001A3F28" w:rsidRDefault="00BF7221" w:rsidP="001A3F28">
      <w:pPr>
        <w:tabs>
          <w:tab w:val="left" w:pos="567"/>
          <w:tab w:val="right" w:pos="8930"/>
        </w:tabs>
        <w:autoSpaceDE w:val="0"/>
        <w:autoSpaceDN w:val="0"/>
        <w:adjustRightInd w:val="0"/>
        <w:jc w:val="both"/>
        <w:rPr>
          <w:bCs/>
          <w:sz w:val="22"/>
          <w:szCs w:val="22"/>
        </w:rPr>
      </w:pPr>
      <w:r>
        <w:rPr>
          <w:bCs/>
          <w:sz w:val="22"/>
          <w:szCs w:val="22"/>
        </w:rPr>
        <w:t>Plocha l</w:t>
      </w:r>
      <w:r w:rsidR="008C0006">
        <w:rPr>
          <w:bCs/>
          <w:sz w:val="22"/>
          <w:szCs w:val="22"/>
        </w:rPr>
        <w:t>ezeck</w:t>
      </w:r>
      <w:r>
        <w:rPr>
          <w:bCs/>
          <w:sz w:val="22"/>
          <w:szCs w:val="22"/>
        </w:rPr>
        <w:t>é</w:t>
      </w:r>
      <w:r w:rsidR="008C0006">
        <w:rPr>
          <w:bCs/>
          <w:sz w:val="22"/>
          <w:szCs w:val="22"/>
        </w:rPr>
        <w:t xml:space="preserve"> stěn</w:t>
      </w:r>
      <w:r>
        <w:rPr>
          <w:bCs/>
          <w:sz w:val="22"/>
          <w:szCs w:val="22"/>
        </w:rPr>
        <w:t>y</w:t>
      </w:r>
      <w:r w:rsidR="008C0006">
        <w:rPr>
          <w:bCs/>
          <w:sz w:val="22"/>
          <w:szCs w:val="22"/>
        </w:rPr>
        <w:t xml:space="preserve"> </w:t>
      </w:r>
      <w:r w:rsidR="004E667C">
        <w:rPr>
          <w:bCs/>
          <w:sz w:val="22"/>
          <w:szCs w:val="22"/>
        </w:rPr>
        <w:t>(7,5</w:t>
      </w:r>
      <w:r w:rsidR="00023AA1">
        <w:rPr>
          <w:bCs/>
          <w:sz w:val="22"/>
          <w:szCs w:val="22"/>
        </w:rPr>
        <w:t>0</w:t>
      </w:r>
      <w:r w:rsidR="004E667C">
        <w:rPr>
          <w:bCs/>
          <w:sz w:val="22"/>
          <w:szCs w:val="22"/>
        </w:rPr>
        <w:t xml:space="preserve"> x 2,4) m</w:t>
      </w:r>
      <w:r w:rsidR="008C0006">
        <w:rPr>
          <w:bCs/>
          <w:sz w:val="22"/>
          <w:szCs w:val="22"/>
        </w:rPr>
        <w:t xml:space="preserve"> „Q“</w:t>
      </w:r>
      <w:r>
        <w:rPr>
          <w:bCs/>
          <w:sz w:val="22"/>
          <w:szCs w:val="22"/>
        </w:rPr>
        <w:tab/>
      </w:r>
      <w:r w:rsidR="004E667C">
        <w:rPr>
          <w:bCs/>
          <w:sz w:val="22"/>
          <w:szCs w:val="22"/>
        </w:rPr>
        <w:t xml:space="preserve">18 </w:t>
      </w:r>
      <w:r>
        <w:rPr>
          <w:bCs/>
          <w:sz w:val="22"/>
          <w:szCs w:val="22"/>
        </w:rPr>
        <w:t>m2</w:t>
      </w:r>
    </w:p>
    <w:p w14:paraId="52620ADA" w14:textId="77777777" w:rsidR="001A3F28" w:rsidRDefault="001A3F28" w:rsidP="001A3F28">
      <w:pPr>
        <w:tabs>
          <w:tab w:val="left" w:pos="567"/>
          <w:tab w:val="right" w:pos="8930"/>
        </w:tabs>
        <w:autoSpaceDE w:val="0"/>
        <w:autoSpaceDN w:val="0"/>
        <w:adjustRightInd w:val="0"/>
        <w:jc w:val="both"/>
        <w:rPr>
          <w:bCs/>
          <w:sz w:val="16"/>
          <w:szCs w:val="16"/>
        </w:rPr>
      </w:pPr>
    </w:p>
    <w:p w14:paraId="16472E88" w14:textId="76EE38C3" w:rsidR="001A3F28" w:rsidRDefault="008C0006" w:rsidP="001A3F28">
      <w:pPr>
        <w:tabs>
          <w:tab w:val="left" w:pos="567"/>
          <w:tab w:val="right" w:pos="8930"/>
        </w:tabs>
        <w:autoSpaceDE w:val="0"/>
        <w:autoSpaceDN w:val="0"/>
        <w:adjustRightInd w:val="0"/>
        <w:jc w:val="both"/>
        <w:rPr>
          <w:bCs/>
          <w:sz w:val="22"/>
          <w:szCs w:val="22"/>
        </w:rPr>
      </w:pPr>
      <w:r>
        <w:rPr>
          <w:bCs/>
          <w:sz w:val="22"/>
          <w:szCs w:val="22"/>
        </w:rPr>
        <w:t>Aproximativní náklad na m2 lezecké stěny „Q“</w:t>
      </w:r>
      <w:r w:rsidR="00BF7221">
        <w:rPr>
          <w:bCs/>
          <w:sz w:val="22"/>
          <w:szCs w:val="22"/>
        </w:rPr>
        <w:tab/>
      </w:r>
      <w:r w:rsidR="00434733">
        <w:rPr>
          <w:bCs/>
          <w:sz w:val="22"/>
          <w:szCs w:val="22"/>
        </w:rPr>
        <w:t xml:space="preserve">2.500 </w:t>
      </w:r>
      <w:r w:rsidR="00BF7221">
        <w:rPr>
          <w:bCs/>
          <w:sz w:val="22"/>
          <w:szCs w:val="22"/>
        </w:rPr>
        <w:t>Kč</w:t>
      </w:r>
    </w:p>
    <w:p w14:paraId="43D0C902" w14:textId="508B471E" w:rsidR="001A3F28" w:rsidRDefault="001A3F28" w:rsidP="001A3F28">
      <w:pPr>
        <w:tabs>
          <w:tab w:val="left" w:pos="567"/>
          <w:tab w:val="right" w:pos="8930"/>
        </w:tabs>
        <w:autoSpaceDE w:val="0"/>
        <w:autoSpaceDN w:val="0"/>
        <w:adjustRightInd w:val="0"/>
        <w:jc w:val="both"/>
        <w:rPr>
          <w:bCs/>
          <w:sz w:val="16"/>
          <w:szCs w:val="16"/>
        </w:rPr>
      </w:pPr>
    </w:p>
    <w:p w14:paraId="0A342D8F" w14:textId="0C758B55" w:rsidR="0074452E" w:rsidRDefault="0074452E" w:rsidP="001A3F28">
      <w:pPr>
        <w:tabs>
          <w:tab w:val="left" w:pos="567"/>
          <w:tab w:val="right" w:pos="8930"/>
        </w:tabs>
        <w:autoSpaceDE w:val="0"/>
        <w:autoSpaceDN w:val="0"/>
        <w:adjustRightInd w:val="0"/>
        <w:jc w:val="both"/>
        <w:rPr>
          <w:bCs/>
          <w:sz w:val="16"/>
          <w:szCs w:val="16"/>
        </w:rPr>
      </w:pPr>
      <w:r>
        <w:rPr>
          <w:bCs/>
          <w:sz w:val="22"/>
          <w:szCs w:val="22"/>
        </w:rPr>
        <w:t>Odhad investičních nákladů na lezeckou stěnu „Q“</w:t>
      </w:r>
      <w:r w:rsidR="00EF0225">
        <w:rPr>
          <w:bCs/>
          <w:sz w:val="22"/>
          <w:szCs w:val="22"/>
        </w:rPr>
        <w:tab/>
      </w:r>
      <w:r w:rsidR="00D45EA5">
        <w:rPr>
          <w:bCs/>
          <w:sz w:val="22"/>
          <w:szCs w:val="22"/>
        </w:rPr>
        <w:t xml:space="preserve">45.000 </w:t>
      </w:r>
      <w:r w:rsidR="00EF0225">
        <w:rPr>
          <w:bCs/>
          <w:sz w:val="22"/>
          <w:szCs w:val="22"/>
        </w:rPr>
        <w:t>Kč</w:t>
      </w:r>
    </w:p>
    <w:p w14:paraId="61B4BC56" w14:textId="62D213C5" w:rsidR="0074452E" w:rsidRDefault="0074452E" w:rsidP="001A3F28">
      <w:pPr>
        <w:tabs>
          <w:tab w:val="left" w:pos="567"/>
          <w:tab w:val="right" w:pos="8930"/>
        </w:tabs>
        <w:autoSpaceDE w:val="0"/>
        <w:autoSpaceDN w:val="0"/>
        <w:adjustRightInd w:val="0"/>
        <w:jc w:val="both"/>
        <w:rPr>
          <w:bCs/>
          <w:sz w:val="16"/>
          <w:szCs w:val="16"/>
        </w:rPr>
      </w:pPr>
    </w:p>
    <w:p w14:paraId="304D6953" w14:textId="1E245A92" w:rsidR="00EF0225" w:rsidRDefault="00EF0225" w:rsidP="001A3F28">
      <w:pPr>
        <w:tabs>
          <w:tab w:val="left" w:pos="567"/>
          <w:tab w:val="right" w:pos="8930"/>
        </w:tabs>
        <w:autoSpaceDE w:val="0"/>
        <w:autoSpaceDN w:val="0"/>
        <w:adjustRightInd w:val="0"/>
        <w:jc w:val="both"/>
        <w:rPr>
          <w:bCs/>
          <w:sz w:val="16"/>
          <w:szCs w:val="16"/>
        </w:rPr>
      </w:pPr>
      <w:r>
        <w:rPr>
          <w:bCs/>
          <w:sz w:val="22"/>
          <w:szCs w:val="22"/>
        </w:rPr>
        <w:t xml:space="preserve">Zpevněná plocha pryžovými dlaždicemi u lezecké stěny </w:t>
      </w:r>
      <w:r w:rsidR="004E667C">
        <w:rPr>
          <w:bCs/>
          <w:sz w:val="22"/>
          <w:szCs w:val="22"/>
        </w:rPr>
        <w:t xml:space="preserve">(10 x 5) m </w:t>
      </w:r>
      <w:r>
        <w:rPr>
          <w:bCs/>
          <w:sz w:val="22"/>
          <w:szCs w:val="22"/>
        </w:rPr>
        <w:t>„Q“</w:t>
      </w:r>
      <w:r w:rsidR="004E667C">
        <w:rPr>
          <w:bCs/>
          <w:sz w:val="22"/>
          <w:szCs w:val="22"/>
        </w:rPr>
        <w:t xml:space="preserve"> </w:t>
      </w:r>
      <w:r>
        <w:rPr>
          <w:bCs/>
          <w:sz w:val="22"/>
          <w:szCs w:val="22"/>
        </w:rPr>
        <w:tab/>
        <w:t>50 m2</w:t>
      </w:r>
    </w:p>
    <w:p w14:paraId="1EB2D5E1" w14:textId="77777777" w:rsidR="00EF0225" w:rsidRPr="00BB4027" w:rsidRDefault="00EF0225" w:rsidP="001A3F28">
      <w:pPr>
        <w:tabs>
          <w:tab w:val="left" w:pos="567"/>
          <w:tab w:val="right" w:pos="8930"/>
        </w:tabs>
        <w:autoSpaceDE w:val="0"/>
        <w:autoSpaceDN w:val="0"/>
        <w:adjustRightInd w:val="0"/>
        <w:jc w:val="both"/>
        <w:rPr>
          <w:bCs/>
          <w:sz w:val="16"/>
          <w:szCs w:val="16"/>
        </w:rPr>
      </w:pPr>
    </w:p>
    <w:p w14:paraId="3E4A5B0E" w14:textId="0276AE49" w:rsidR="001A3F28" w:rsidRDefault="0074452E" w:rsidP="001A3F28">
      <w:pPr>
        <w:tabs>
          <w:tab w:val="left" w:pos="567"/>
          <w:tab w:val="right" w:pos="8930"/>
        </w:tabs>
        <w:autoSpaceDE w:val="0"/>
        <w:autoSpaceDN w:val="0"/>
        <w:adjustRightInd w:val="0"/>
        <w:jc w:val="both"/>
        <w:rPr>
          <w:bCs/>
          <w:sz w:val="22"/>
          <w:szCs w:val="22"/>
        </w:rPr>
      </w:pPr>
      <w:r>
        <w:rPr>
          <w:bCs/>
          <w:sz w:val="22"/>
          <w:szCs w:val="22"/>
        </w:rPr>
        <w:t>Aproximativní náklad na m2 zpevněnou plochu pryžovými dlaždicemi „Q“</w:t>
      </w:r>
      <w:r w:rsidR="0017727B">
        <w:rPr>
          <w:bCs/>
          <w:sz w:val="22"/>
          <w:szCs w:val="22"/>
        </w:rPr>
        <w:tab/>
      </w:r>
      <w:r w:rsidR="00434733">
        <w:rPr>
          <w:bCs/>
          <w:sz w:val="22"/>
          <w:szCs w:val="22"/>
        </w:rPr>
        <w:t>1.0</w:t>
      </w:r>
      <w:r w:rsidR="0017727B">
        <w:rPr>
          <w:bCs/>
          <w:sz w:val="22"/>
          <w:szCs w:val="22"/>
        </w:rPr>
        <w:t xml:space="preserve">00 </w:t>
      </w:r>
      <w:r w:rsidR="00EF0225">
        <w:rPr>
          <w:bCs/>
          <w:sz w:val="22"/>
          <w:szCs w:val="22"/>
        </w:rPr>
        <w:t>Kč</w:t>
      </w:r>
    </w:p>
    <w:p w14:paraId="4593ECF2" w14:textId="77777777" w:rsidR="001A3F28" w:rsidRPr="00BB4027" w:rsidRDefault="001A3F28" w:rsidP="001A3F28">
      <w:pPr>
        <w:tabs>
          <w:tab w:val="left" w:pos="567"/>
          <w:tab w:val="right" w:pos="8930"/>
        </w:tabs>
        <w:autoSpaceDE w:val="0"/>
        <w:autoSpaceDN w:val="0"/>
        <w:adjustRightInd w:val="0"/>
        <w:jc w:val="both"/>
        <w:rPr>
          <w:bCs/>
          <w:sz w:val="16"/>
          <w:szCs w:val="16"/>
        </w:rPr>
      </w:pPr>
    </w:p>
    <w:p w14:paraId="56F5D6FB" w14:textId="18C4ACB8" w:rsidR="001A3F28" w:rsidRDefault="0074452E" w:rsidP="001A3F28">
      <w:pPr>
        <w:tabs>
          <w:tab w:val="left" w:pos="567"/>
          <w:tab w:val="right" w:pos="8930"/>
        </w:tabs>
        <w:autoSpaceDE w:val="0"/>
        <w:autoSpaceDN w:val="0"/>
        <w:adjustRightInd w:val="0"/>
        <w:jc w:val="both"/>
        <w:rPr>
          <w:bCs/>
          <w:sz w:val="16"/>
          <w:szCs w:val="16"/>
        </w:rPr>
      </w:pPr>
      <w:r>
        <w:rPr>
          <w:bCs/>
          <w:sz w:val="22"/>
          <w:szCs w:val="22"/>
        </w:rPr>
        <w:t>Odhad investičních nákladů na zpevněnou plochu pryžovými dlaždicemi „Q“</w:t>
      </w:r>
      <w:r w:rsidR="00EF0225">
        <w:rPr>
          <w:bCs/>
          <w:sz w:val="22"/>
          <w:szCs w:val="22"/>
        </w:rPr>
        <w:tab/>
      </w:r>
      <w:r w:rsidR="00D45EA5">
        <w:rPr>
          <w:bCs/>
          <w:sz w:val="22"/>
          <w:szCs w:val="22"/>
        </w:rPr>
        <w:t xml:space="preserve">50.000 </w:t>
      </w:r>
      <w:r w:rsidR="00EF0225">
        <w:rPr>
          <w:bCs/>
          <w:sz w:val="22"/>
          <w:szCs w:val="22"/>
        </w:rPr>
        <w:t>Kč</w:t>
      </w:r>
    </w:p>
    <w:p w14:paraId="30453792" w14:textId="0A4A4180" w:rsidR="001A3F28" w:rsidRPr="0074452E" w:rsidRDefault="001A3F28" w:rsidP="001A3F28">
      <w:pPr>
        <w:tabs>
          <w:tab w:val="left" w:pos="567"/>
          <w:tab w:val="right" w:pos="8930"/>
        </w:tabs>
        <w:autoSpaceDE w:val="0"/>
        <w:autoSpaceDN w:val="0"/>
        <w:adjustRightInd w:val="0"/>
        <w:jc w:val="both"/>
        <w:rPr>
          <w:bCs/>
          <w:sz w:val="16"/>
          <w:szCs w:val="16"/>
        </w:rPr>
      </w:pPr>
    </w:p>
    <w:p w14:paraId="5DBF7F0D" w14:textId="4816F388" w:rsidR="0074452E" w:rsidRDefault="0074452E" w:rsidP="001A3F28">
      <w:pPr>
        <w:tabs>
          <w:tab w:val="left" w:pos="567"/>
          <w:tab w:val="right" w:pos="8930"/>
        </w:tabs>
        <w:autoSpaceDE w:val="0"/>
        <w:autoSpaceDN w:val="0"/>
        <w:adjustRightInd w:val="0"/>
        <w:jc w:val="both"/>
        <w:rPr>
          <w:bCs/>
          <w:sz w:val="22"/>
          <w:szCs w:val="22"/>
        </w:rPr>
      </w:pPr>
      <w:r>
        <w:rPr>
          <w:bCs/>
          <w:sz w:val="22"/>
          <w:szCs w:val="22"/>
        </w:rPr>
        <w:t>Odhad investičních nákladů na lezeckou stěnu se zpevněnou plochou „Q“</w:t>
      </w:r>
      <w:r w:rsidR="00EF0225">
        <w:rPr>
          <w:bCs/>
          <w:sz w:val="22"/>
          <w:szCs w:val="22"/>
        </w:rPr>
        <w:tab/>
      </w:r>
      <w:r w:rsidR="00D45EA5">
        <w:rPr>
          <w:bCs/>
          <w:sz w:val="22"/>
          <w:szCs w:val="22"/>
        </w:rPr>
        <w:t xml:space="preserve">95.000 </w:t>
      </w:r>
      <w:r w:rsidR="00EF0225">
        <w:rPr>
          <w:bCs/>
          <w:sz w:val="22"/>
          <w:szCs w:val="22"/>
        </w:rPr>
        <w:t>Kč</w:t>
      </w:r>
    </w:p>
    <w:p w14:paraId="6A71B474" w14:textId="77777777" w:rsidR="001A3F28" w:rsidRPr="00BB4027" w:rsidRDefault="001A3F28" w:rsidP="001A3F28">
      <w:pPr>
        <w:tabs>
          <w:tab w:val="left" w:pos="567"/>
          <w:tab w:val="right" w:pos="8930"/>
        </w:tabs>
        <w:autoSpaceDE w:val="0"/>
        <w:autoSpaceDN w:val="0"/>
        <w:adjustRightInd w:val="0"/>
        <w:jc w:val="both"/>
        <w:rPr>
          <w:bCs/>
          <w:sz w:val="16"/>
          <w:szCs w:val="16"/>
        </w:rPr>
      </w:pPr>
    </w:p>
    <w:p w14:paraId="2724ACDF" w14:textId="07062308" w:rsidR="001A3F28" w:rsidRDefault="0074452E" w:rsidP="001A3F28">
      <w:pPr>
        <w:tabs>
          <w:tab w:val="left" w:pos="567"/>
          <w:tab w:val="right" w:pos="8930"/>
        </w:tabs>
        <w:autoSpaceDE w:val="0"/>
        <w:autoSpaceDN w:val="0"/>
        <w:adjustRightInd w:val="0"/>
        <w:jc w:val="both"/>
        <w:rPr>
          <w:bCs/>
          <w:sz w:val="16"/>
          <w:szCs w:val="16"/>
        </w:rPr>
      </w:pPr>
      <w:r>
        <w:rPr>
          <w:bCs/>
          <w:sz w:val="22"/>
          <w:szCs w:val="22"/>
        </w:rPr>
        <w:t>Odhad investičních nákladů na dřevěný altán „R“ zastavěné plochy 3</w:t>
      </w:r>
      <w:r w:rsidR="00023AA1">
        <w:rPr>
          <w:bCs/>
          <w:sz w:val="22"/>
          <w:szCs w:val="22"/>
        </w:rPr>
        <w:t>6 m</w:t>
      </w:r>
      <w:r>
        <w:rPr>
          <w:bCs/>
          <w:sz w:val="22"/>
          <w:szCs w:val="22"/>
        </w:rPr>
        <w:t>2</w:t>
      </w:r>
      <w:r w:rsidR="00EF0225">
        <w:rPr>
          <w:bCs/>
          <w:sz w:val="22"/>
          <w:szCs w:val="22"/>
        </w:rPr>
        <w:tab/>
      </w:r>
      <w:r w:rsidR="00F26A45">
        <w:rPr>
          <w:bCs/>
          <w:sz w:val="22"/>
          <w:szCs w:val="22"/>
        </w:rPr>
        <w:t>100</w:t>
      </w:r>
      <w:r w:rsidR="00D45EA5">
        <w:rPr>
          <w:bCs/>
          <w:sz w:val="22"/>
          <w:szCs w:val="22"/>
        </w:rPr>
        <w:t>.</w:t>
      </w:r>
      <w:r w:rsidR="00F26A45">
        <w:rPr>
          <w:bCs/>
          <w:sz w:val="22"/>
          <w:szCs w:val="22"/>
        </w:rPr>
        <w:t>800</w:t>
      </w:r>
      <w:r w:rsidR="00D45EA5">
        <w:rPr>
          <w:bCs/>
          <w:sz w:val="22"/>
          <w:szCs w:val="22"/>
        </w:rPr>
        <w:t xml:space="preserve"> </w:t>
      </w:r>
      <w:r w:rsidR="00EF0225">
        <w:rPr>
          <w:bCs/>
          <w:sz w:val="22"/>
          <w:szCs w:val="22"/>
        </w:rPr>
        <w:t>Kč</w:t>
      </w:r>
    </w:p>
    <w:p w14:paraId="76469D24" w14:textId="77777777" w:rsidR="001A3F28" w:rsidRPr="00BB4027" w:rsidRDefault="001A3F28" w:rsidP="001A3F28">
      <w:pPr>
        <w:tabs>
          <w:tab w:val="left" w:pos="567"/>
          <w:tab w:val="right" w:pos="8930"/>
        </w:tabs>
        <w:autoSpaceDE w:val="0"/>
        <w:autoSpaceDN w:val="0"/>
        <w:adjustRightInd w:val="0"/>
        <w:jc w:val="both"/>
        <w:rPr>
          <w:bCs/>
          <w:sz w:val="16"/>
          <w:szCs w:val="16"/>
        </w:rPr>
      </w:pPr>
    </w:p>
    <w:p w14:paraId="0E075662" w14:textId="2CE422FF" w:rsidR="001A3F28" w:rsidRPr="0074452E" w:rsidRDefault="0074452E" w:rsidP="001A3F28">
      <w:pPr>
        <w:tabs>
          <w:tab w:val="left" w:pos="567"/>
          <w:tab w:val="right" w:pos="8930"/>
        </w:tabs>
        <w:autoSpaceDE w:val="0"/>
        <w:autoSpaceDN w:val="0"/>
        <w:adjustRightInd w:val="0"/>
        <w:jc w:val="both"/>
        <w:rPr>
          <w:bCs/>
          <w:sz w:val="22"/>
          <w:szCs w:val="22"/>
        </w:rPr>
      </w:pPr>
      <w:r w:rsidRPr="0074452E">
        <w:rPr>
          <w:bCs/>
          <w:sz w:val="22"/>
          <w:szCs w:val="22"/>
        </w:rPr>
        <w:t xml:space="preserve">Výměra </w:t>
      </w:r>
      <w:r>
        <w:rPr>
          <w:bCs/>
          <w:sz w:val="22"/>
          <w:szCs w:val="22"/>
        </w:rPr>
        <w:t xml:space="preserve">zpevněných </w:t>
      </w:r>
      <w:r w:rsidRPr="0074452E">
        <w:rPr>
          <w:bCs/>
          <w:sz w:val="22"/>
          <w:szCs w:val="22"/>
        </w:rPr>
        <w:t>propojujících chodníčků sportoviště</w:t>
      </w:r>
      <w:r>
        <w:rPr>
          <w:bCs/>
          <w:sz w:val="22"/>
          <w:szCs w:val="22"/>
        </w:rPr>
        <w:t xml:space="preserve"> „S“</w:t>
      </w:r>
      <w:r w:rsidR="00EF0225">
        <w:rPr>
          <w:bCs/>
          <w:sz w:val="22"/>
          <w:szCs w:val="22"/>
        </w:rPr>
        <w:tab/>
      </w:r>
      <w:r w:rsidR="00023AA1">
        <w:rPr>
          <w:bCs/>
          <w:sz w:val="22"/>
          <w:szCs w:val="22"/>
        </w:rPr>
        <w:t xml:space="preserve">180 </w:t>
      </w:r>
      <w:r w:rsidR="00EF0225">
        <w:rPr>
          <w:bCs/>
          <w:sz w:val="22"/>
          <w:szCs w:val="22"/>
        </w:rPr>
        <w:t>m2</w:t>
      </w:r>
    </w:p>
    <w:p w14:paraId="4A899B15" w14:textId="34A330A3" w:rsidR="001A3F28" w:rsidRPr="0074452E" w:rsidRDefault="001A3F28" w:rsidP="001A3F28">
      <w:pPr>
        <w:tabs>
          <w:tab w:val="left" w:pos="567"/>
          <w:tab w:val="right" w:pos="8930"/>
        </w:tabs>
        <w:autoSpaceDE w:val="0"/>
        <w:autoSpaceDN w:val="0"/>
        <w:adjustRightInd w:val="0"/>
        <w:jc w:val="both"/>
        <w:rPr>
          <w:bCs/>
          <w:sz w:val="16"/>
          <w:szCs w:val="16"/>
        </w:rPr>
      </w:pPr>
    </w:p>
    <w:p w14:paraId="738DBE18" w14:textId="72D663BF" w:rsidR="0074452E" w:rsidRDefault="0074452E" w:rsidP="001A3F28">
      <w:pPr>
        <w:tabs>
          <w:tab w:val="left" w:pos="567"/>
          <w:tab w:val="right" w:pos="8930"/>
        </w:tabs>
        <w:autoSpaceDE w:val="0"/>
        <w:autoSpaceDN w:val="0"/>
        <w:adjustRightInd w:val="0"/>
        <w:jc w:val="both"/>
        <w:rPr>
          <w:bCs/>
          <w:sz w:val="22"/>
          <w:szCs w:val="22"/>
        </w:rPr>
      </w:pPr>
      <w:r>
        <w:rPr>
          <w:bCs/>
          <w:sz w:val="22"/>
          <w:szCs w:val="22"/>
        </w:rPr>
        <w:t>Aproximativní náklad na m2 zpevněných propojujících chodníčků sportoviště „S“</w:t>
      </w:r>
      <w:r w:rsidR="00EF0225">
        <w:rPr>
          <w:bCs/>
          <w:sz w:val="22"/>
          <w:szCs w:val="22"/>
        </w:rPr>
        <w:tab/>
      </w:r>
      <w:r w:rsidR="00434733">
        <w:rPr>
          <w:bCs/>
          <w:sz w:val="22"/>
          <w:szCs w:val="22"/>
        </w:rPr>
        <w:t xml:space="preserve">1.200 </w:t>
      </w:r>
      <w:r w:rsidR="00EF0225">
        <w:rPr>
          <w:bCs/>
          <w:sz w:val="22"/>
          <w:szCs w:val="22"/>
        </w:rPr>
        <w:t>Kč</w:t>
      </w:r>
    </w:p>
    <w:p w14:paraId="1C0F5849" w14:textId="77777777" w:rsidR="001A3F28" w:rsidRPr="00BB4027" w:rsidRDefault="001A3F28" w:rsidP="001A3F28">
      <w:pPr>
        <w:tabs>
          <w:tab w:val="left" w:pos="567"/>
          <w:tab w:val="right" w:pos="8930"/>
        </w:tabs>
        <w:autoSpaceDE w:val="0"/>
        <w:autoSpaceDN w:val="0"/>
        <w:adjustRightInd w:val="0"/>
        <w:jc w:val="both"/>
        <w:rPr>
          <w:bCs/>
          <w:sz w:val="16"/>
          <w:szCs w:val="16"/>
        </w:rPr>
      </w:pPr>
    </w:p>
    <w:p w14:paraId="13BAB254" w14:textId="6E56455A" w:rsidR="001A3F28" w:rsidRDefault="0074452E" w:rsidP="001A3F28">
      <w:pPr>
        <w:tabs>
          <w:tab w:val="left" w:pos="567"/>
          <w:tab w:val="right" w:pos="8930"/>
        </w:tabs>
        <w:autoSpaceDE w:val="0"/>
        <w:autoSpaceDN w:val="0"/>
        <w:adjustRightInd w:val="0"/>
        <w:jc w:val="both"/>
        <w:rPr>
          <w:bCs/>
          <w:sz w:val="22"/>
          <w:szCs w:val="22"/>
        </w:rPr>
      </w:pPr>
      <w:r>
        <w:rPr>
          <w:bCs/>
          <w:sz w:val="22"/>
          <w:szCs w:val="22"/>
        </w:rPr>
        <w:t>Odhad investičních nákladů na zpevněné propojující chodníčky sportoviště „S“</w:t>
      </w:r>
      <w:r w:rsidR="00EF0225">
        <w:rPr>
          <w:bCs/>
          <w:sz w:val="22"/>
          <w:szCs w:val="22"/>
        </w:rPr>
        <w:tab/>
      </w:r>
      <w:r w:rsidR="00F26A45">
        <w:rPr>
          <w:bCs/>
          <w:sz w:val="22"/>
          <w:szCs w:val="22"/>
        </w:rPr>
        <w:t xml:space="preserve">216.000 </w:t>
      </w:r>
      <w:r w:rsidR="00EF0225">
        <w:rPr>
          <w:bCs/>
          <w:sz w:val="22"/>
          <w:szCs w:val="22"/>
        </w:rPr>
        <w:t>Kč</w:t>
      </w:r>
    </w:p>
    <w:p w14:paraId="03A7A44C" w14:textId="77777777" w:rsidR="00EF0225" w:rsidRPr="00EF0225" w:rsidRDefault="00EF0225" w:rsidP="00EF0225">
      <w:pPr>
        <w:tabs>
          <w:tab w:val="left" w:pos="567"/>
          <w:tab w:val="right" w:pos="8930"/>
        </w:tabs>
        <w:autoSpaceDE w:val="0"/>
        <w:autoSpaceDN w:val="0"/>
        <w:adjustRightInd w:val="0"/>
        <w:jc w:val="both"/>
        <w:rPr>
          <w:bCs/>
          <w:sz w:val="16"/>
          <w:szCs w:val="16"/>
        </w:rPr>
      </w:pPr>
    </w:p>
    <w:p w14:paraId="5156AC49" w14:textId="7CC9970C" w:rsidR="00EF0225" w:rsidRPr="00EF0225" w:rsidRDefault="00EF0225" w:rsidP="00EF0225">
      <w:pPr>
        <w:tabs>
          <w:tab w:val="left" w:pos="567"/>
          <w:tab w:val="right" w:pos="8930"/>
        </w:tabs>
        <w:autoSpaceDE w:val="0"/>
        <w:autoSpaceDN w:val="0"/>
        <w:adjustRightInd w:val="0"/>
        <w:jc w:val="both"/>
        <w:rPr>
          <w:bCs/>
          <w:sz w:val="22"/>
          <w:szCs w:val="22"/>
        </w:rPr>
      </w:pPr>
      <w:r w:rsidRPr="00EF0225">
        <w:rPr>
          <w:bCs/>
          <w:sz w:val="22"/>
          <w:szCs w:val="22"/>
        </w:rPr>
        <w:t xml:space="preserve">Plocha </w:t>
      </w:r>
      <w:r>
        <w:rPr>
          <w:bCs/>
          <w:sz w:val="22"/>
          <w:szCs w:val="22"/>
        </w:rPr>
        <w:t>přírodní tribuny</w:t>
      </w:r>
      <w:r w:rsidRPr="00EF0225">
        <w:rPr>
          <w:bCs/>
          <w:sz w:val="22"/>
          <w:szCs w:val="22"/>
        </w:rPr>
        <w:t xml:space="preserve"> sportoviště</w:t>
      </w:r>
      <w:r>
        <w:rPr>
          <w:bCs/>
          <w:sz w:val="22"/>
          <w:szCs w:val="22"/>
        </w:rPr>
        <w:t xml:space="preserve"> „</w:t>
      </w:r>
      <w:r w:rsidR="0017727B">
        <w:rPr>
          <w:bCs/>
          <w:sz w:val="22"/>
          <w:szCs w:val="22"/>
        </w:rPr>
        <w:t>Y</w:t>
      </w:r>
      <w:r>
        <w:rPr>
          <w:bCs/>
          <w:sz w:val="22"/>
          <w:szCs w:val="22"/>
        </w:rPr>
        <w:t>“</w:t>
      </w:r>
      <w:r w:rsidR="004E667C">
        <w:rPr>
          <w:bCs/>
          <w:sz w:val="22"/>
          <w:szCs w:val="22"/>
        </w:rPr>
        <w:t xml:space="preserve"> (2</w:t>
      </w:r>
      <w:r w:rsidR="00023AA1">
        <w:rPr>
          <w:bCs/>
          <w:sz w:val="22"/>
          <w:szCs w:val="22"/>
        </w:rPr>
        <w:t>9</w:t>
      </w:r>
      <w:r w:rsidR="004E667C">
        <w:rPr>
          <w:bCs/>
          <w:sz w:val="22"/>
          <w:szCs w:val="22"/>
        </w:rPr>
        <w:t xml:space="preserve"> x </w:t>
      </w:r>
      <w:r w:rsidR="00023AA1">
        <w:rPr>
          <w:bCs/>
          <w:sz w:val="22"/>
          <w:szCs w:val="22"/>
        </w:rPr>
        <w:t>8</w:t>
      </w:r>
      <w:r w:rsidR="004E667C">
        <w:rPr>
          <w:bCs/>
          <w:sz w:val="22"/>
          <w:szCs w:val="22"/>
        </w:rPr>
        <w:t>)</w:t>
      </w:r>
      <w:r w:rsidR="00BF4090">
        <w:rPr>
          <w:bCs/>
          <w:sz w:val="22"/>
          <w:szCs w:val="22"/>
        </w:rPr>
        <w:t xml:space="preserve"> m</w:t>
      </w:r>
      <w:r>
        <w:rPr>
          <w:bCs/>
          <w:sz w:val="22"/>
          <w:szCs w:val="22"/>
        </w:rPr>
        <w:tab/>
      </w:r>
      <w:r w:rsidR="004E667C">
        <w:rPr>
          <w:bCs/>
          <w:sz w:val="22"/>
          <w:szCs w:val="22"/>
        </w:rPr>
        <w:t>2</w:t>
      </w:r>
      <w:r w:rsidR="00023AA1">
        <w:rPr>
          <w:bCs/>
          <w:sz w:val="22"/>
          <w:szCs w:val="22"/>
        </w:rPr>
        <w:t>32</w:t>
      </w:r>
      <w:r w:rsidR="004E667C">
        <w:rPr>
          <w:bCs/>
          <w:sz w:val="22"/>
          <w:szCs w:val="22"/>
        </w:rPr>
        <w:t xml:space="preserve"> </w:t>
      </w:r>
      <w:r>
        <w:rPr>
          <w:bCs/>
          <w:sz w:val="22"/>
          <w:szCs w:val="22"/>
        </w:rPr>
        <w:t>m2</w:t>
      </w:r>
    </w:p>
    <w:p w14:paraId="051C3A99" w14:textId="77777777" w:rsidR="00EF0225" w:rsidRDefault="00EF0225" w:rsidP="00EF0225">
      <w:pPr>
        <w:tabs>
          <w:tab w:val="left" w:pos="567"/>
          <w:tab w:val="right" w:pos="8930"/>
        </w:tabs>
        <w:autoSpaceDE w:val="0"/>
        <w:autoSpaceDN w:val="0"/>
        <w:adjustRightInd w:val="0"/>
        <w:jc w:val="both"/>
        <w:rPr>
          <w:bCs/>
          <w:sz w:val="16"/>
          <w:szCs w:val="16"/>
        </w:rPr>
      </w:pPr>
    </w:p>
    <w:p w14:paraId="2700BD66" w14:textId="07F05A3B" w:rsidR="00EF0225" w:rsidRDefault="00EF0225" w:rsidP="00EF0225">
      <w:pPr>
        <w:tabs>
          <w:tab w:val="left" w:pos="567"/>
          <w:tab w:val="right" w:pos="8930"/>
        </w:tabs>
        <w:autoSpaceDE w:val="0"/>
        <w:autoSpaceDN w:val="0"/>
        <w:adjustRightInd w:val="0"/>
        <w:jc w:val="both"/>
        <w:rPr>
          <w:bCs/>
          <w:sz w:val="22"/>
          <w:szCs w:val="22"/>
        </w:rPr>
      </w:pPr>
      <w:r>
        <w:rPr>
          <w:bCs/>
          <w:sz w:val="22"/>
          <w:szCs w:val="22"/>
        </w:rPr>
        <w:t>Aproximativní náklad na m2 přírodní tribuny sportoviště „</w:t>
      </w:r>
      <w:r w:rsidR="0017727B">
        <w:rPr>
          <w:bCs/>
          <w:sz w:val="22"/>
          <w:szCs w:val="22"/>
        </w:rPr>
        <w:t>Y</w:t>
      </w:r>
      <w:r>
        <w:rPr>
          <w:bCs/>
          <w:sz w:val="22"/>
          <w:szCs w:val="22"/>
        </w:rPr>
        <w:t>“</w:t>
      </w:r>
      <w:r>
        <w:rPr>
          <w:bCs/>
          <w:sz w:val="22"/>
          <w:szCs w:val="22"/>
        </w:rPr>
        <w:tab/>
      </w:r>
      <w:r w:rsidR="00434733">
        <w:rPr>
          <w:bCs/>
          <w:sz w:val="22"/>
          <w:szCs w:val="22"/>
        </w:rPr>
        <w:t xml:space="preserve">2.500 </w:t>
      </w:r>
      <w:r>
        <w:rPr>
          <w:bCs/>
          <w:sz w:val="22"/>
          <w:szCs w:val="22"/>
        </w:rPr>
        <w:t>Kč</w:t>
      </w:r>
    </w:p>
    <w:p w14:paraId="626EC646" w14:textId="77777777" w:rsidR="00EF0225" w:rsidRPr="00BB4027" w:rsidRDefault="00EF0225" w:rsidP="00EF0225">
      <w:pPr>
        <w:tabs>
          <w:tab w:val="left" w:pos="567"/>
          <w:tab w:val="right" w:pos="8930"/>
        </w:tabs>
        <w:autoSpaceDE w:val="0"/>
        <w:autoSpaceDN w:val="0"/>
        <w:adjustRightInd w:val="0"/>
        <w:jc w:val="both"/>
        <w:rPr>
          <w:bCs/>
          <w:sz w:val="16"/>
          <w:szCs w:val="16"/>
        </w:rPr>
      </w:pPr>
    </w:p>
    <w:p w14:paraId="4EB94B90" w14:textId="311917CC" w:rsidR="00EF0225" w:rsidRDefault="00EF0225" w:rsidP="00EF0225">
      <w:pPr>
        <w:tabs>
          <w:tab w:val="left" w:pos="567"/>
          <w:tab w:val="right" w:pos="8930"/>
        </w:tabs>
        <w:autoSpaceDE w:val="0"/>
        <w:autoSpaceDN w:val="0"/>
        <w:adjustRightInd w:val="0"/>
        <w:jc w:val="both"/>
        <w:rPr>
          <w:bCs/>
          <w:sz w:val="22"/>
          <w:szCs w:val="22"/>
        </w:rPr>
      </w:pPr>
      <w:r>
        <w:rPr>
          <w:bCs/>
          <w:sz w:val="22"/>
          <w:szCs w:val="22"/>
        </w:rPr>
        <w:t>Odhad investičních nákladů na přírodní tribunu sportoviště „</w:t>
      </w:r>
      <w:r w:rsidR="0017727B">
        <w:rPr>
          <w:bCs/>
          <w:sz w:val="22"/>
          <w:szCs w:val="22"/>
        </w:rPr>
        <w:t>Y</w:t>
      </w:r>
      <w:r>
        <w:rPr>
          <w:bCs/>
          <w:sz w:val="22"/>
          <w:szCs w:val="22"/>
        </w:rPr>
        <w:t>“</w:t>
      </w:r>
      <w:r>
        <w:rPr>
          <w:bCs/>
          <w:sz w:val="22"/>
          <w:szCs w:val="22"/>
        </w:rPr>
        <w:tab/>
      </w:r>
      <w:r w:rsidR="00F26A45">
        <w:rPr>
          <w:bCs/>
          <w:sz w:val="22"/>
          <w:szCs w:val="22"/>
        </w:rPr>
        <w:t xml:space="preserve">580.000 </w:t>
      </w:r>
      <w:r>
        <w:rPr>
          <w:bCs/>
          <w:sz w:val="22"/>
          <w:szCs w:val="22"/>
        </w:rPr>
        <w:t>Kč</w:t>
      </w:r>
    </w:p>
    <w:p w14:paraId="026E3906" w14:textId="598E3A0D" w:rsidR="00C06C41" w:rsidRPr="00C06C41" w:rsidRDefault="00C06C41" w:rsidP="00EF0225">
      <w:pPr>
        <w:tabs>
          <w:tab w:val="left" w:pos="567"/>
          <w:tab w:val="right" w:pos="8930"/>
        </w:tabs>
        <w:autoSpaceDE w:val="0"/>
        <w:autoSpaceDN w:val="0"/>
        <w:adjustRightInd w:val="0"/>
        <w:jc w:val="both"/>
        <w:rPr>
          <w:bCs/>
          <w:sz w:val="16"/>
          <w:szCs w:val="16"/>
        </w:rPr>
      </w:pPr>
    </w:p>
    <w:p w14:paraId="7326EEFC" w14:textId="19A60084" w:rsidR="0017727B" w:rsidRPr="00EF0225" w:rsidRDefault="0017727B" w:rsidP="0017727B">
      <w:pPr>
        <w:tabs>
          <w:tab w:val="left" w:pos="567"/>
          <w:tab w:val="right" w:pos="8930"/>
        </w:tabs>
        <w:autoSpaceDE w:val="0"/>
        <w:autoSpaceDN w:val="0"/>
        <w:adjustRightInd w:val="0"/>
        <w:jc w:val="both"/>
        <w:rPr>
          <w:bCs/>
          <w:sz w:val="22"/>
          <w:szCs w:val="22"/>
        </w:rPr>
      </w:pPr>
      <w:r w:rsidRPr="00EF0225">
        <w:rPr>
          <w:bCs/>
          <w:sz w:val="22"/>
          <w:szCs w:val="22"/>
        </w:rPr>
        <w:t xml:space="preserve">Plocha </w:t>
      </w:r>
      <w:r w:rsidR="00BF4090">
        <w:rPr>
          <w:bCs/>
          <w:sz w:val="22"/>
          <w:szCs w:val="22"/>
        </w:rPr>
        <w:t xml:space="preserve">dětského </w:t>
      </w:r>
      <w:r w:rsidR="00C47989">
        <w:rPr>
          <w:bCs/>
          <w:sz w:val="22"/>
          <w:szCs w:val="22"/>
        </w:rPr>
        <w:t>koutku</w:t>
      </w:r>
      <w:r w:rsidR="00BF4090">
        <w:rPr>
          <w:bCs/>
          <w:sz w:val="22"/>
          <w:szCs w:val="22"/>
        </w:rPr>
        <w:t xml:space="preserve"> z pryžových dlaždic (</w:t>
      </w:r>
      <w:r w:rsidR="00781E83">
        <w:rPr>
          <w:bCs/>
          <w:sz w:val="22"/>
          <w:szCs w:val="22"/>
        </w:rPr>
        <w:t>12</w:t>
      </w:r>
      <w:r w:rsidR="00BF4090">
        <w:rPr>
          <w:bCs/>
          <w:sz w:val="22"/>
          <w:szCs w:val="22"/>
        </w:rPr>
        <w:t xml:space="preserve"> x </w:t>
      </w:r>
      <w:r w:rsidR="00781E83">
        <w:rPr>
          <w:bCs/>
          <w:sz w:val="22"/>
          <w:szCs w:val="22"/>
        </w:rPr>
        <w:t>8</w:t>
      </w:r>
      <w:r w:rsidR="00BF4090">
        <w:rPr>
          <w:bCs/>
          <w:sz w:val="22"/>
          <w:szCs w:val="22"/>
        </w:rPr>
        <w:t>) m</w:t>
      </w:r>
      <w:r>
        <w:rPr>
          <w:bCs/>
          <w:sz w:val="22"/>
          <w:szCs w:val="22"/>
        </w:rPr>
        <w:t xml:space="preserve"> </w:t>
      </w:r>
      <w:r w:rsidR="00BF4090">
        <w:rPr>
          <w:bCs/>
          <w:sz w:val="22"/>
          <w:szCs w:val="22"/>
        </w:rPr>
        <w:t xml:space="preserve">sportoviště </w:t>
      </w:r>
      <w:r>
        <w:rPr>
          <w:bCs/>
          <w:sz w:val="22"/>
          <w:szCs w:val="22"/>
        </w:rPr>
        <w:t>„Z“</w:t>
      </w:r>
      <w:r>
        <w:rPr>
          <w:bCs/>
          <w:sz w:val="22"/>
          <w:szCs w:val="22"/>
        </w:rPr>
        <w:tab/>
      </w:r>
      <w:r w:rsidR="00781E83">
        <w:rPr>
          <w:bCs/>
          <w:sz w:val="22"/>
          <w:szCs w:val="22"/>
        </w:rPr>
        <w:t>96</w:t>
      </w:r>
      <w:r w:rsidR="00BF4090">
        <w:rPr>
          <w:bCs/>
          <w:sz w:val="22"/>
          <w:szCs w:val="22"/>
        </w:rPr>
        <w:t xml:space="preserve"> </w:t>
      </w:r>
      <w:r>
        <w:rPr>
          <w:bCs/>
          <w:sz w:val="22"/>
          <w:szCs w:val="22"/>
        </w:rPr>
        <w:t>m2</w:t>
      </w:r>
    </w:p>
    <w:p w14:paraId="37AB2838" w14:textId="77777777" w:rsidR="0017727B" w:rsidRDefault="0017727B" w:rsidP="0017727B">
      <w:pPr>
        <w:tabs>
          <w:tab w:val="left" w:pos="567"/>
          <w:tab w:val="right" w:pos="8930"/>
        </w:tabs>
        <w:autoSpaceDE w:val="0"/>
        <w:autoSpaceDN w:val="0"/>
        <w:adjustRightInd w:val="0"/>
        <w:jc w:val="both"/>
        <w:rPr>
          <w:bCs/>
          <w:sz w:val="16"/>
          <w:szCs w:val="16"/>
        </w:rPr>
      </w:pPr>
    </w:p>
    <w:p w14:paraId="3C32AAC2" w14:textId="7718476B" w:rsidR="0017727B" w:rsidRDefault="0017727B" w:rsidP="0017727B">
      <w:pPr>
        <w:tabs>
          <w:tab w:val="left" w:pos="567"/>
          <w:tab w:val="right" w:pos="8930"/>
        </w:tabs>
        <w:autoSpaceDE w:val="0"/>
        <w:autoSpaceDN w:val="0"/>
        <w:adjustRightInd w:val="0"/>
        <w:jc w:val="both"/>
        <w:rPr>
          <w:bCs/>
          <w:sz w:val="22"/>
          <w:szCs w:val="22"/>
        </w:rPr>
      </w:pPr>
      <w:r>
        <w:rPr>
          <w:bCs/>
          <w:sz w:val="22"/>
          <w:szCs w:val="22"/>
        </w:rPr>
        <w:t xml:space="preserve">Aproximativní náklad na m2 </w:t>
      </w:r>
      <w:r w:rsidR="00BF4090">
        <w:rPr>
          <w:bCs/>
          <w:sz w:val="22"/>
          <w:szCs w:val="22"/>
        </w:rPr>
        <w:t xml:space="preserve">dětského </w:t>
      </w:r>
      <w:r w:rsidR="00C47989">
        <w:rPr>
          <w:bCs/>
          <w:sz w:val="22"/>
          <w:szCs w:val="22"/>
        </w:rPr>
        <w:t>koutku</w:t>
      </w:r>
      <w:r w:rsidR="00BF4090">
        <w:rPr>
          <w:bCs/>
          <w:sz w:val="22"/>
          <w:szCs w:val="22"/>
        </w:rPr>
        <w:t xml:space="preserve"> </w:t>
      </w:r>
      <w:r>
        <w:rPr>
          <w:bCs/>
          <w:sz w:val="22"/>
          <w:szCs w:val="22"/>
        </w:rPr>
        <w:t>z</w:t>
      </w:r>
      <w:r w:rsidR="00BF4090">
        <w:rPr>
          <w:bCs/>
          <w:sz w:val="22"/>
          <w:szCs w:val="22"/>
        </w:rPr>
        <w:t> pryžových dlaždic</w:t>
      </w:r>
      <w:r>
        <w:rPr>
          <w:bCs/>
          <w:sz w:val="22"/>
          <w:szCs w:val="22"/>
        </w:rPr>
        <w:t xml:space="preserve"> </w:t>
      </w:r>
      <w:r w:rsidR="00BF4090">
        <w:rPr>
          <w:bCs/>
          <w:sz w:val="22"/>
          <w:szCs w:val="22"/>
        </w:rPr>
        <w:t xml:space="preserve">sportoviště </w:t>
      </w:r>
      <w:r>
        <w:rPr>
          <w:bCs/>
          <w:sz w:val="22"/>
          <w:szCs w:val="22"/>
        </w:rPr>
        <w:t>„Z“</w:t>
      </w:r>
      <w:r>
        <w:rPr>
          <w:bCs/>
          <w:sz w:val="22"/>
          <w:szCs w:val="22"/>
        </w:rPr>
        <w:tab/>
      </w:r>
      <w:r w:rsidR="00F26A45">
        <w:rPr>
          <w:bCs/>
          <w:sz w:val="22"/>
          <w:szCs w:val="22"/>
        </w:rPr>
        <w:t xml:space="preserve">1.000 </w:t>
      </w:r>
      <w:r>
        <w:rPr>
          <w:bCs/>
          <w:sz w:val="22"/>
          <w:szCs w:val="22"/>
        </w:rPr>
        <w:t>Kč</w:t>
      </w:r>
    </w:p>
    <w:p w14:paraId="2DE59A1D" w14:textId="77777777" w:rsidR="00BF4090" w:rsidRPr="00BF4090" w:rsidRDefault="00BF4090" w:rsidP="00BF4090">
      <w:pPr>
        <w:tabs>
          <w:tab w:val="left" w:pos="567"/>
          <w:tab w:val="right" w:pos="8930"/>
        </w:tabs>
        <w:autoSpaceDE w:val="0"/>
        <w:autoSpaceDN w:val="0"/>
        <w:adjustRightInd w:val="0"/>
        <w:jc w:val="both"/>
        <w:rPr>
          <w:bCs/>
          <w:sz w:val="16"/>
          <w:szCs w:val="16"/>
        </w:rPr>
      </w:pPr>
    </w:p>
    <w:p w14:paraId="35587B96" w14:textId="0D06F34F" w:rsidR="00BF4090" w:rsidRDefault="00BF4090" w:rsidP="00BF4090">
      <w:pPr>
        <w:tabs>
          <w:tab w:val="left" w:pos="567"/>
          <w:tab w:val="right" w:pos="8930"/>
        </w:tabs>
        <w:autoSpaceDE w:val="0"/>
        <w:autoSpaceDN w:val="0"/>
        <w:adjustRightInd w:val="0"/>
        <w:jc w:val="both"/>
        <w:rPr>
          <w:bCs/>
          <w:sz w:val="22"/>
          <w:szCs w:val="22"/>
        </w:rPr>
      </w:pPr>
      <w:r>
        <w:rPr>
          <w:bCs/>
          <w:sz w:val="22"/>
          <w:szCs w:val="22"/>
        </w:rPr>
        <w:t>Odhad investičních na dětsk</w:t>
      </w:r>
      <w:r w:rsidR="00C47989">
        <w:rPr>
          <w:bCs/>
          <w:sz w:val="22"/>
          <w:szCs w:val="22"/>
        </w:rPr>
        <w:t>ý</w:t>
      </w:r>
      <w:r>
        <w:rPr>
          <w:bCs/>
          <w:sz w:val="22"/>
          <w:szCs w:val="22"/>
        </w:rPr>
        <w:t xml:space="preserve"> </w:t>
      </w:r>
      <w:r w:rsidR="00C47989">
        <w:rPr>
          <w:bCs/>
          <w:sz w:val="22"/>
          <w:szCs w:val="22"/>
        </w:rPr>
        <w:t>koutek</w:t>
      </w:r>
      <w:r>
        <w:rPr>
          <w:bCs/>
          <w:sz w:val="22"/>
          <w:szCs w:val="22"/>
        </w:rPr>
        <w:t xml:space="preserve"> </w:t>
      </w:r>
      <w:r w:rsidR="00FE5EB6">
        <w:rPr>
          <w:bCs/>
          <w:sz w:val="22"/>
          <w:szCs w:val="22"/>
        </w:rPr>
        <w:t>z</w:t>
      </w:r>
      <w:r>
        <w:rPr>
          <w:bCs/>
          <w:sz w:val="22"/>
          <w:szCs w:val="22"/>
        </w:rPr>
        <w:t xml:space="preserve"> pryžových dlaždic sportoviště „Z“</w:t>
      </w:r>
      <w:r>
        <w:rPr>
          <w:bCs/>
          <w:sz w:val="22"/>
          <w:szCs w:val="22"/>
        </w:rPr>
        <w:tab/>
      </w:r>
      <w:r w:rsidR="00F26A45">
        <w:rPr>
          <w:bCs/>
          <w:sz w:val="22"/>
          <w:szCs w:val="22"/>
        </w:rPr>
        <w:t xml:space="preserve">96.000 </w:t>
      </w:r>
      <w:r>
        <w:rPr>
          <w:bCs/>
          <w:sz w:val="22"/>
          <w:szCs w:val="22"/>
        </w:rPr>
        <w:t>Kč</w:t>
      </w:r>
    </w:p>
    <w:p w14:paraId="7ECDBA13" w14:textId="2E09C4D8" w:rsidR="0017727B" w:rsidRDefault="0017727B" w:rsidP="0017727B">
      <w:pPr>
        <w:tabs>
          <w:tab w:val="left" w:pos="567"/>
          <w:tab w:val="right" w:pos="8930"/>
        </w:tabs>
        <w:autoSpaceDE w:val="0"/>
        <w:autoSpaceDN w:val="0"/>
        <w:adjustRightInd w:val="0"/>
        <w:jc w:val="both"/>
        <w:rPr>
          <w:bCs/>
          <w:sz w:val="16"/>
          <w:szCs w:val="16"/>
        </w:rPr>
      </w:pPr>
    </w:p>
    <w:p w14:paraId="1C59662D" w14:textId="445F5F1A" w:rsidR="00BF4090" w:rsidRDefault="00BF4090" w:rsidP="00BF4090">
      <w:pPr>
        <w:tabs>
          <w:tab w:val="left" w:pos="567"/>
          <w:tab w:val="right" w:pos="8930"/>
        </w:tabs>
        <w:autoSpaceDE w:val="0"/>
        <w:autoSpaceDN w:val="0"/>
        <w:adjustRightInd w:val="0"/>
        <w:jc w:val="both"/>
        <w:rPr>
          <w:bCs/>
          <w:sz w:val="22"/>
          <w:szCs w:val="22"/>
        </w:rPr>
      </w:pPr>
      <w:r>
        <w:rPr>
          <w:bCs/>
          <w:sz w:val="22"/>
          <w:szCs w:val="22"/>
        </w:rPr>
        <w:t xml:space="preserve">Odhad investičních nákladů na vybavení herními prvky dětského hřiště sportoviště „Z“ </w:t>
      </w:r>
      <w:r>
        <w:rPr>
          <w:bCs/>
          <w:sz w:val="22"/>
          <w:szCs w:val="22"/>
        </w:rPr>
        <w:tab/>
        <w:t xml:space="preserve">   40.000 Kč</w:t>
      </w:r>
    </w:p>
    <w:p w14:paraId="4E10C55C" w14:textId="417714A8" w:rsidR="0017727B" w:rsidRDefault="0017727B" w:rsidP="00EF0225">
      <w:pPr>
        <w:tabs>
          <w:tab w:val="left" w:pos="567"/>
          <w:tab w:val="right" w:pos="8930"/>
        </w:tabs>
        <w:autoSpaceDE w:val="0"/>
        <w:autoSpaceDN w:val="0"/>
        <w:adjustRightInd w:val="0"/>
        <w:jc w:val="both"/>
        <w:rPr>
          <w:bCs/>
          <w:sz w:val="16"/>
          <w:szCs w:val="16"/>
        </w:rPr>
      </w:pPr>
    </w:p>
    <w:p w14:paraId="688776F8" w14:textId="1796495F" w:rsidR="00BF4090" w:rsidRDefault="00BF4090" w:rsidP="00BF4090">
      <w:pPr>
        <w:tabs>
          <w:tab w:val="left" w:pos="567"/>
          <w:tab w:val="right" w:pos="8930"/>
        </w:tabs>
        <w:autoSpaceDE w:val="0"/>
        <w:autoSpaceDN w:val="0"/>
        <w:adjustRightInd w:val="0"/>
        <w:jc w:val="both"/>
        <w:rPr>
          <w:bCs/>
          <w:sz w:val="22"/>
          <w:szCs w:val="22"/>
        </w:rPr>
      </w:pPr>
      <w:r>
        <w:rPr>
          <w:bCs/>
          <w:sz w:val="22"/>
          <w:szCs w:val="22"/>
        </w:rPr>
        <w:t>Odhad investičních nákladů celkem na dětské hřiště sportoviště „Z“</w:t>
      </w:r>
      <w:r>
        <w:rPr>
          <w:bCs/>
          <w:sz w:val="22"/>
          <w:szCs w:val="22"/>
        </w:rPr>
        <w:tab/>
        <w:t xml:space="preserve">    </w:t>
      </w:r>
      <w:r w:rsidR="00F26A45">
        <w:rPr>
          <w:bCs/>
          <w:sz w:val="22"/>
          <w:szCs w:val="22"/>
        </w:rPr>
        <w:t xml:space="preserve">136.000 </w:t>
      </w:r>
      <w:r>
        <w:rPr>
          <w:bCs/>
          <w:sz w:val="22"/>
          <w:szCs w:val="22"/>
        </w:rPr>
        <w:t>Kč</w:t>
      </w:r>
    </w:p>
    <w:p w14:paraId="5B417466" w14:textId="791B51AE" w:rsidR="004C1FCA" w:rsidRPr="004C1FCA" w:rsidRDefault="004C1FCA" w:rsidP="00BF4090">
      <w:pPr>
        <w:tabs>
          <w:tab w:val="left" w:pos="567"/>
          <w:tab w:val="right" w:pos="8930"/>
        </w:tabs>
        <w:autoSpaceDE w:val="0"/>
        <w:autoSpaceDN w:val="0"/>
        <w:adjustRightInd w:val="0"/>
        <w:jc w:val="both"/>
        <w:rPr>
          <w:bCs/>
          <w:sz w:val="16"/>
          <w:szCs w:val="16"/>
        </w:rPr>
      </w:pPr>
    </w:p>
    <w:p w14:paraId="28197E3E" w14:textId="4BCD3609" w:rsidR="004C1FCA" w:rsidRDefault="004C1FCA" w:rsidP="00BF4090">
      <w:pPr>
        <w:tabs>
          <w:tab w:val="left" w:pos="567"/>
          <w:tab w:val="right" w:pos="8930"/>
        </w:tabs>
        <w:autoSpaceDE w:val="0"/>
        <w:autoSpaceDN w:val="0"/>
        <w:adjustRightInd w:val="0"/>
        <w:jc w:val="both"/>
        <w:rPr>
          <w:bCs/>
          <w:sz w:val="22"/>
          <w:szCs w:val="22"/>
        </w:rPr>
      </w:pPr>
      <w:r>
        <w:rPr>
          <w:bCs/>
          <w:sz w:val="22"/>
          <w:szCs w:val="22"/>
        </w:rPr>
        <w:t>Plocha zeleně sportoviště</w:t>
      </w:r>
      <w:r>
        <w:rPr>
          <w:bCs/>
          <w:sz w:val="22"/>
          <w:szCs w:val="22"/>
        </w:rPr>
        <w:tab/>
      </w:r>
      <w:r w:rsidR="00D45EA5">
        <w:rPr>
          <w:bCs/>
          <w:sz w:val="22"/>
          <w:szCs w:val="22"/>
        </w:rPr>
        <w:t xml:space="preserve">1836 </w:t>
      </w:r>
      <w:r>
        <w:rPr>
          <w:bCs/>
          <w:sz w:val="22"/>
          <w:szCs w:val="22"/>
        </w:rPr>
        <w:t>m2</w:t>
      </w:r>
    </w:p>
    <w:p w14:paraId="08CA6304" w14:textId="57454BB8" w:rsidR="004C1FCA" w:rsidRPr="004C1FCA" w:rsidRDefault="004C1FCA" w:rsidP="00BF4090">
      <w:pPr>
        <w:tabs>
          <w:tab w:val="left" w:pos="567"/>
          <w:tab w:val="right" w:pos="8930"/>
        </w:tabs>
        <w:autoSpaceDE w:val="0"/>
        <w:autoSpaceDN w:val="0"/>
        <w:adjustRightInd w:val="0"/>
        <w:jc w:val="both"/>
        <w:rPr>
          <w:bCs/>
          <w:sz w:val="16"/>
          <w:szCs w:val="16"/>
        </w:rPr>
      </w:pPr>
    </w:p>
    <w:p w14:paraId="1876C5B0" w14:textId="7B038030" w:rsidR="004C1FCA" w:rsidRDefault="004C1FCA" w:rsidP="00BF4090">
      <w:pPr>
        <w:tabs>
          <w:tab w:val="left" w:pos="567"/>
          <w:tab w:val="right" w:pos="8930"/>
        </w:tabs>
        <w:autoSpaceDE w:val="0"/>
        <w:autoSpaceDN w:val="0"/>
        <w:adjustRightInd w:val="0"/>
        <w:jc w:val="both"/>
        <w:rPr>
          <w:bCs/>
          <w:sz w:val="22"/>
          <w:szCs w:val="22"/>
        </w:rPr>
      </w:pPr>
      <w:r>
        <w:rPr>
          <w:bCs/>
          <w:sz w:val="22"/>
          <w:szCs w:val="22"/>
        </w:rPr>
        <w:t>Aproximativní náklad na zeleň sportoviště</w:t>
      </w:r>
      <w:r>
        <w:rPr>
          <w:bCs/>
          <w:sz w:val="22"/>
          <w:szCs w:val="22"/>
        </w:rPr>
        <w:tab/>
      </w:r>
      <w:r w:rsidR="00F26A45">
        <w:rPr>
          <w:bCs/>
          <w:sz w:val="22"/>
          <w:szCs w:val="22"/>
        </w:rPr>
        <w:t>5</w:t>
      </w:r>
      <w:r>
        <w:rPr>
          <w:bCs/>
          <w:sz w:val="22"/>
          <w:szCs w:val="22"/>
        </w:rPr>
        <w:t>00 Kč</w:t>
      </w:r>
    </w:p>
    <w:p w14:paraId="65F8407A" w14:textId="7FCE8080" w:rsidR="004C1FCA" w:rsidRPr="004C1FCA" w:rsidRDefault="004C1FCA" w:rsidP="00BF4090">
      <w:pPr>
        <w:tabs>
          <w:tab w:val="left" w:pos="567"/>
          <w:tab w:val="right" w:pos="8930"/>
        </w:tabs>
        <w:autoSpaceDE w:val="0"/>
        <w:autoSpaceDN w:val="0"/>
        <w:adjustRightInd w:val="0"/>
        <w:jc w:val="both"/>
        <w:rPr>
          <w:bCs/>
          <w:sz w:val="16"/>
          <w:szCs w:val="16"/>
        </w:rPr>
      </w:pPr>
    </w:p>
    <w:p w14:paraId="3024BC31" w14:textId="72801EFE" w:rsidR="004C1FCA" w:rsidRDefault="004C1FCA" w:rsidP="00BF4090">
      <w:pPr>
        <w:tabs>
          <w:tab w:val="left" w:pos="567"/>
          <w:tab w:val="right" w:pos="8930"/>
        </w:tabs>
        <w:autoSpaceDE w:val="0"/>
        <w:autoSpaceDN w:val="0"/>
        <w:adjustRightInd w:val="0"/>
        <w:jc w:val="both"/>
        <w:rPr>
          <w:bCs/>
          <w:sz w:val="22"/>
          <w:szCs w:val="22"/>
        </w:rPr>
      </w:pPr>
      <w:r>
        <w:rPr>
          <w:bCs/>
          <w:sz w:val="22"/>
          <w:szCs w:val="22"/>
        </w:rPr>
        <w:t>Odhad investičních nákladů na plochu zeleně sportoviště</w:t>
      </w:r>
      <w:r>
        <w:rPr>
          <w:bCs/>
          <w:sz w:val="22"/>
          <w:szCs w:val="22"/>
        </w:rPr>
        <w:tab/>
      </w:r>
      <w:r w:rsidR="00F26A45">
        <w:rPr>
          <w:bCs/>
          <w:sz w:val="22"/>
          <w:szCs w:val="22"/>
        </w:rPr>
        <w:t xml:space="preserve">918.000 </w:t>
      </w:r>
      <w:r>
        <w:rPr>
          <w:bCs/>
          <w:sz w:val="22"/>
          <w:szCs w:val="22"/>
        </w:rPr>
        <w:t>Kč</w:t>
      </w:r>
    </w:p>
    <w:p w14:paraId="3E076D34" w14:textId="77777777" w:rsidR="00F26A45" w:rsidRPr="00F26A45" w:rsidRDefault="00F26A45" w:rsidP="00F26A45">
      <w:pPr>
        <w:tabs>
          <w:tab w:val="left" w:pos="567"/>
          <w:tab w:val="right" w:pos="8930"/>
        </w:tabs>
        <w:autoSpaceDE w:val="0"/>
        <w:autoSpaceDN w:val="0"/>
        <w:adjustRightInd w:val="0"/>
        <w:jc w:val="both"/>
        <w:rPr>
          <w:bCs/>
          <w:sz w:val="16"/>
          <w:szCs w:val="16"/>
        </w:rPr>
      </w:pPr>
    </w:p>
    <w:p w14:paraId="63ED8EC6" w14:textId="3831E445" w:rsidR="00F26A45" w:rsidRDefault="00F26A45" w:rsidP="00F26A45">
      <w:pPr>
        <w:tabs>
          <w:tab w:val="left" w:pos="567"/>
          <w:tab w:val="right" w:pos="8930"/>
        </w:tabs>
        <w:autoSpaceDE w:val="0"/>
        <w:autoSpaceDN w:val="0"/>
        <w:adjustRightInd w:val="0"/>
        <w:jc w:val="both"/>
        <w:rPr>
          <w:bCs/>
          <w:sz w:val="22"/>
          <w:szCs w:val="22"/>
        </w:rPr>
      </w:pPr>
      <w:r>
        <w:rPr>
          <w:bCs/>
          <w:sz w:val="22"/>
          <w:szCs w:val="22"/>
        </w:rPr>
        <w:t>Plocha sportoviště celkem</w:t>
      </w:r>
      <w:r>
        <w:rPr>
          <w:bCs/>
          <w:sz w:val="22"/>
          <w:szCs w:val="22"/>
        </w:rPr>
        <w:tab/>
        <w:t>3912 m2</w:t>
      </w:r>
    </w:p>
    <w:p w14:paraId="6D0EF76A" w14:textId="7236A13B" w:rsidR="00F26A45" w:rsidRPr="00F26A45" w:rsidRDefault="00F26A45" w:rsidP="00F26A45">
      <w:pPr>
        <w:tabs>
          <w:tab w:val="left" w:pos="567"/>
          <w:tab w:val="right" w:pos="8930"/>
        </w:tabs>
        <w:autoSpaceDE w:val="0"/>
        <w:autoSpaceDN w:val="0"/>
        <w:adjustRightInd w:val="0"/>
        <w:jc w:val="both"/>
        <w:rPr>
          <w:bCs/>
          <w:sz w:val="16"/>
          <w:szCs w:val="16"/>
        </w:rPr>
      </w:pPr>
    </w:p>
    <w:p w14:paraId="34D43ADD" w14:textId="7BC98247" w:rsidR="00F26A45" w:rsidRDefault="00F26A45" w:rsidP="00F26A45">
      <w:pPr>
        <w:tabs>
          <w:tab w:val="left" w:pos="567"/>
          <w:tab w:val="right" w:pos="8930"/>
        </w:tabs>
        <w:autoSpaceDE w:val="0"/>
        <w:autoSpaceDN w:val="0"/>
        <w:adjustRightInd w:val="0"/>
        <w:jc w:val="both"/>
        <w:rPr>
          <w:bCs/>
          <w:sz w:val="22"/>
          <w:szCs w:val="22"/>
        </w:rPr>
      </w:pPr>
      <w:r>
        <w:rPr>
          <w:bCs/>
          <w:sz w:val="22"/>
          <w:szCs w:val="22"/>
        </w:rPr>
        <w:t>Délka oplocení sportoviště</w:t>
      </w:r>
      <w:r>
        <w:rPr>
          <w:bCs/>
          <w:sz w:val="22"/>
          <w:szCs w:val="22"/>
        </w:rPr>
        <w:tab/>
        <w:t>260 m</w:t>
      </w:r>
    </w:p>
    <w:p w14:paraId="7C97CFAE" w14:textId="67074A02" w:rsidR="00F26A45" w:rsidRPr="00F26A45" w:rsidRDefault="00F26A45" w:rsidP="00F26A45">
      <w:pPr>
        <w:tabs>
          <w:tab w:val="left" w:pos="567"/>
          <w:tab w:val="right" w:pos="8930"/>
        </w:tabs>
        <w:autoSpaceDE w:val="0"/>
        <w:autoSpaceDN w:val="0"/>
        <w:adjustRightInd w:val="0"/>
        <w:jc w:val="both"/>
        <w:rPr>
          <w:bCs/>
          <w:sz w:val="16"/>
          <w:szCs w:val="16"/>
        </w:rPr>
      </w:pPr>
    </w:p>
    <w:p w14:paraId="1DAF1C0D" w14:textId="351D61B6" w:rsidR="00F26A45" w:rsidRDefault="00F26A45" w:rsidP="00F26A45">
      <w:pPr>
        <w:tabs>
          <w:tab w:val="left" w:pos="567"/>
          <w:tab w:val="right" w:pos="8930"/>
        </w:tabs>
        <w:autoSpaceDE w:val="0"/>
        <w:autoSpaceDN w:val="0"/>
        <w:adjustRightInd w:val="0"/>
        <w:jc w:val="both"/>
        <w:rPr>
          <w:bCs/>
          <w:sz w:val="22"/>
          <w:szCs w:val="22"/>
        </w:rPr>
      </w:pPr>
      <w:r>
        <w:rPr>
          <w:bCs/>
          <w:sz w:val="22"/>
          <w:szCs w:val="22"/>
        </w:rPr>
        <w:t>Aproximativní náklad na m oplocení sportoviště</w:t>
      </w:r>
      <w:r>
        <w:rPr>
          <w:bCs/>
          <w:sz w:val="22"/>
          <w:szCs w:val="22"/>
        </w:rPr>
        <w:tab/>
        <w:t>500 Kč</w:t>
      </w:r>
    </w:p>
    <w:p w14:paraId="433A64C0" w14:textId="3237E73A" w:rsidR="00F26A45" w:rsidRPr="00F26A45" w:rsidRDefault="00F26A45" w:rsidP="00F26A45">
      <w:pPr>
        <w:tabs>
          <w:tab w:val="left" w:pos="567"/>
          <w:tab w:val="right" w:pos="8930"/>
        </w:tabs>
        <w:autoSpaceDE w:val="0"/>
        <w:autoSpaceDN w:val="0"/>
        <w:adjustRightInd w:val="0"/>
        <w:jc w:val="both"/>
        <w:rPr>
          <w:bCs/>
          <w:sz w:val="16"/>
          <w:szCs w:val="16"/>
        </w:rPr>
      </w:pPr>
    </w:p>
    <w:p w14:paraId="25AE6EDE" w14:textId="00A06B1F" w:rsidR="00F26A45" w:rsidRDefault="00F26A45" w:rsidP="00F26A45">
      <w:pPr>
        <w:tabs>
          <w:tab w:val="left" w:pos="567"/>
          <w:tab w:val="right" w:pos="8930"/>
        </w:tabs>
        <w:autoSpaceDE w:val="0"/>
        <w:autoSpaceDN w:val="0"/>
        <w:adjustRightInd w:val="0"/>
        <w:jc w:val="both"/>
        <w:rPr>
          <w:bCs/>
          <w:sz w:val="22"/>
          <w:szCs w:val="22"/>
        </w:rPr>
      </w:pPr>
      <w:r>
        <w:rPr>
          <w:bCs/>
          <w:sz w:val="22"/>
          <w:szCs w:val="22"/>
        </w:rPr>
        <w:t>Odhad investičních nákladů na oplocení sportoviště</w:t>
      </w:r>
      <w:r>
        <w:rPr>
          <w:bCs/>
          <w:sz w:val="22"/>
          <w:szCs w:val="22"/>
        </w:rPr>
        <w:tab/>
        <w:t>130.000 Kč</w:t>
      </w:r>
    </w:p>
    <w:p w14:paraId="2126CCB1" w14:textId="77777777" w:rsidR="00BF4090" w:rsidRPr="0017727B" w:rsidRDefault="00BF4090" w:rsidP="00EF0225">
      <w:pPr>
        <w:tabs>
          <w:tab w:val="left" w:pos="567"/>
          <w:tab w:val="right" w:pos="8930"/>
        </w:tabs>
        <w:autoSpaceDE w:val="0"/>
        <w:autoSpaceDN w:val="0"/>
        <w:adjustRightInd w:val="0"/>
        <w:jc w:val="both"/>
        <w:rPr>
          <w:bCs/>
          <w:sz w:val="16"/>
          <w:szCs w:val="16"/>
        </w:rPr>
      </w:pPr>
    </w:p>
    <w:p w14:paraId="4055D845" w14:textId="03E4019A" w:rsidR="00C06C41" w:rsidRDefault="00C06C41" w:rsidP="00EF0225">
      <w:pPr>
        <w:tabs>
          <w:tab w:val="left" w:pos="567"/>
          <w:tab w:val="right" w:pos="8930"/>
        </w:tabs>
        <w:autoSpaceDE w:val="0"/>
        <w:autoSpaceDN w:val="0"/>
        <w:adjustRightInd w:val="0"/>
        <w:jc w:val="both"/>
        <w:rPr>
          <w:bCs/>
          <w:sz w:val="22"/>
          <w:szCs w:val="22"/>
        </w:rPr>
      </w:pPr>
      <w:r>
        <w:rPr>
          <w:bCs/>
          <w:sz w:val="22"/>
          <w:szCs w:val="22"/>
        </w:rPr>
        <w:t>Komplexní odhad investičních nákladů na sportoviště</w:t>
      </w:r>
      <w:r>
        <w:rPr>
          <w:bCs/>
          <w:sz w:val="22"/>
          <w:szCs w:val="22"/>
        </w:rPr>
        <w:tab/>
      </w:r>
      <w:r w:rsidR="00FE5EB6">
        <w:rPr>
          <w:bCs/>
          <w:sz w:val="22"/>
          <w:szCs w:val="22"/>
        </w:rPr>
        <w:t>8</w:t>
      </w:r>
      <w:r w:rsidR="00F26A45">
        <w:rPr>
          <w:bCs/>
          <w:sz w:val="22"/>
          <w:szCs w:val="22"/>
        </w:rPr>
        <w:t>.</w:t>
      </w:r>
      <w:r w:rsidR="00FE5EB6">
        <w:rPr>
          <w:bCs/>
          <w:sz w:val="22"/>
          <w:szCs w:val="22"/>
        </w:rPr>
        <w:t>700</w:t>
      </w:r>
      <w:r w:rsidR="00F26A45">
        <w:rPr>
          <w:bCs/>
          <w:sz w:val="22"/>
          <w:szCs w:val="22"/>
        </w:rPr>
        <w:t xml:space="preserve">.000 </w:t>
      </w:r>
      <w:r>
        <w:rPr>
          <w:bCs/>
          <w:sz w:val="22"/>
          <w:szCs w:val="22"/>
        </w:rPr>
        <w:t>Kč</w:t>
      </w:r>
    </w:p>
    <w:p w14:paraId="464E8FB2" w14:textId="77777777" w:rsidR="00EF0225" w:rsidRPr="00BB4027" w:rsidRDefault="00EF0225" w:rsidP="001A3F28">
      <w:pPr>
        <w:tabs>
          <w:tab w:val="left" w:pos="567"/>
          <w:tab w:val="right" w:pos="8930"/>
        </w:tabs>
        <w:autoSpaceDE w:val="0"/>
        <w:autoSpaceDN w:val="0"/>
        <w:adjustRightInd w:val="0"/>
        <w:jc w:val="both"/>
        <w:rPr>
          <w:bCs/>
          <w:sz w:val="16"/>
          <w:szCs w:val="16"/>
        </w:rPr>
      </w:pPr>
    </w:p>
    <w:p w14:paraId="60B3DC14" w14:textId="0212793D" w:rsidR="001A3F28" w:rsidRDefault="0074452E" w:rsidP="001A3F28">
      <w:pPr>
        <w:tabs>
          <w:tab w:val="left" w:pos="567"/>
          <w:tab w:val="right" w:pos="8930"/>
        </w:tabs>
        <w:autoSpaceDE w:val="0"/>
        <w:autoSpaceDN w:val="0"/>
        <w:adjustRightInd w:val="0"/>
        <w:jc w:val="both"/>
        <w:rPr>
          <w:bCs/>
          <w:sz w:val="16"/>
          <w:szCs w:val="16"/>
        </w:rPr>
      </w:pPr>
      <w:r w:rsidRPr="0074452E">
        <w:rPr>
          <w:bCs/>
          <w:sz w:val="22"/>
          <w:szCs w:val="22"/>
        </w:rPr>
        <w:t xml:space="preserve">Výměra </w:t>
      </w:r>
      <w:r>
        <w:rPr>
          <w:bCs/>
          <w:sz w:val="22"/>
          <w:szCs w:val="22"/>
        </w:rPr>
        <w:t>zpevněných volných odstavných a parkovacích stání</w:t>
      </w:r>
      <w:r w:rsidR="00DB2633">
        <w:rPr>
          <w:bCs/>
          <w:sz w:val="22"/>
          <w:szCs w:val="22"/>
        </w:rPr>
        <w:t xml:space="preserve"> „T“</w:t>
      </w:r>
      <w:r w:rsidR="00EF0225">
        <w:rPr>
          <w:bCs/>
          <w:sz w:val="22"/>
          <w:szCs w:val="22"/>
        </w:rPr>
        <w:tab/>
      </w:r>
      <w:r w:rsidR="007925BF">
        <w:rPr>
          <w:bCs/>
          <w:sz w:val="22"/>
          <w:szCs w:val="22"/>
        </w:rPr>
        <w:t xml:space="preserve">444 </w:t>
      </w:r>
      <w:r w:rsidR="00EF0225">
        <w:rPr>
          <w:bCs/>
          <w:sz w:val="22"/>
          <w:szCs w:val="22"/>
        </w:rPr>
        <w:t>m2</w:t>
      </w:r>
    </w:p>
    <w:p w14:paraId="6F0ED6B6" w14:textId="5AFCAD77" w:rsidR="001A3F28" w:rsidRPr="00DB2633" w:rsidRDefault="001A3F28" w:rsidP="001A3F28">
      <w:pPr>
        <w:tabs>
          <w:tab w:val="left" w:pos="567"/>
          <w:tab w:val="right" w:pos="8930"/>
        </w:tabs>
        <w:autoSpaceDE w:val="0"/>
        <w:autoSpaceDN w:val="0"/>
        <w:adjustRightInd w:val="0"/>
        <w:jc w:val="both"/>
        <w:rPr>
          <w:bCs/>
          <w:sz w:val="16"/>
          <w:szCs w:val="16"/>
        </w:rPr>
      </w:pPr>
    </w:p>
    <w:p w14:paraId="2A97A67E" w14:textId="6742E218" w:rsidR="00DB2633" w:rsidRDefault="00DB2633" w:rsidP="001A3F28">
      <w:pPr>
        <w:tabs>
          <w:tab w:val="left" w:pos="567"/>
          <w:tab w:val="right" w:pos="8930"/>
        </w:tabs>
        <w:autoSpaceDE w:val="0"/>
        <w:autoSpaceDN w:val="0"/>
        <w:adjustRightInd w:val="0"/>
        <w:jc w:val="both"/>
        <w:rPr>
          <w:bCs/>
          <w:sz w:val="22"/>
          <w:szCs w:val="22"/>
        </w:rPr>
      </w:pPr>
      <w:r>
        <w:rPr>
          <w:bCs/>
          <w:sz w:val="22"/>
          <w:szCs w:val="22"/>
        </w:rPr>
        <w:t>Aproximativní náklad na m2 zpevněných volných odstavných a parkovacích stání „T“</w:t>
      </w:r>
      <w:r w:rsidR="00EF0225">
        <w:rPr>
          <w:bCs/>
          <w:sz w:val="22"/>
          <w:szCs w:val="22"/>
        </w:rPr>
        <w:tab/>
      </w:r>
      <w:r w:rsidR="004C1FCA">
        <w:rPr>
          <w:bCs/>
          <w:sz w:val="22"/>
          <w:szCs w:val="22"/>
        </w:rPr>
        <w:t>1.</w:t>
      </w:r>
      <w:r w:rsidR="00FE5EB6">
        <w:rPr>
          <w:bCs/>
          <w:sz w:val="22"/>
          <w:szCs w:val="22"/>
        </w:rPr>
        <w:t>8</w:t>
      </w:r>
      <w:r w:rsidR="004C1FCA">
        <w:rPr>
          <w:bCs/>
          <w:sz w:val="22"/>
          <w:szCs w:val="22"/>
        </w:rPr>
        <w:t xml:space="preserve">00 </w:t>
      </w:r>
      <w:r w:rsidR="00EF0225">
        <w:rPr>
          <w:bCs/>
          <w:sz w:val="22"/>
          <w:szCs w:val="22"/>
        </w:rPr>
        <w:t>Kč</w:t>
      </w:r>
    </w:p>
    <w:p w14:paraId="695D9C9D" w14:textId="025EA8EB" w:rsidR="00DB2633" w:rsidRPr="00DB2633" w:rsidRDefault="00DB2633" w:rsidP="001A3F28">
      <w:pPr>
        <w:tabs>
          <w:tab w:val="left" w:pos="567"/>
          <w:tab w:val="right" w:pos="8930"/>
        </w:tabs>
        <w:autoSpaceDE w:val="0"/>
        <w:autoSpaceDN w:val="0"/>
        <w:adjustRightInd w:val="0"/>
        <w:jc w:val="both"/>
        <w:rPr>
          <w:bCs/>
          <w:sz w:val="16"/>
          <w:szCs w:val="16"/>
        </w:rPr>
      </w:pPr>
    </w:p>
    <w:p w14:paraId="04830223" w14:textId="52AE0200" w:rsidR="00DB2633" w:rsidRDefault="00DB2633" w:rsidP="001A3F28">
      <w:pPr>
        <w:tabs>
          <w:tab w:val="left" w:pos="567"/>
          <w:tab w:val="right" w:pos="8930"/>
        </w:tabs>
        <w:autoSpaceDE w:val="0"/>
        <w:autoSpaceDN w:val="0"/>
        <w:adjustRightInd w:val="0"/>
        <w:jc w:val="both"/>
        <w:rPr>
          <w:bCs/>
          <w:sz w:val="22"/>
          <w:szCs w:val="22"/>
        </w:rPr>
      </w:pPr>
      <w:r>
        <w:rPr>
          <w:bCs/>
          <w:sz w:val="22"/>
          <w:szCs w:val="22"/>
        </w:rPr>
        <w:t>Odhad investičních nákladů na zpevněná volná odstavná a parkovací stání „T“</w:t>
      </w:r>
      <w:r w:rsidR="00EF0225">
        <w:rPr>
          <w:bCs/>
          <w:sz w:val="22"/>
          <w:szCs w:val="22"/>
        </w:rPr>
        <w:tab/>
      </w:r>
      <w:r w:rsidR="00FE5EB6">
        <w:rPr>
          <w:bCs/>
          <w:sz w:val="22"/>
          <w:szCs w:val="22"/>
        </w:rPr>
        <w:t>799</w:t>
      </w:r>
      <w:r w:rsidR="007925BF">
        <w:rPr>
          <w:bCs/>
          <w:sz w:val="22"/>
          <w:szCs w:val="22"/>
        </w:rPr>
        <w:t xml:space="preserve">.000 </w:t>
      </w:r>
      <w:r w:rsidR="00EF0225">
        <w:rPr>
          <w:bCs/>
          <w:sz w:val="22"/>
          <w:szCs w:val="22"/>
        </w:rPr>
        <w:t>Kč</w:t>
      </w:r>
    </w:p>
    <w:p w14:paraId="274FF017" w14:textId="77777777" w:rsidR="001A3F28" w:rsidRPr="00BB4027" w:rsidRDefault="001A3F28" w:rsidP="001A3F28">
      <w:pPr>
        <w:tabs>
          <w:tab w:val="left" w:pos="567"/>
          <w:tab w:val="right" w:pos="8930"/>
        </w:tabs>
        <w:autoSpaceDE w:val="0"/>
        <w:autoSpaceDN w:val="0"/>
        <w:adjustRightInd w:val="0"/>
        <w:jc w:val="both"/>
        <w:rPr>
          <w:bCs/>
          <w:sz w:val="16"/>
          <w:szCs w:val="16"/>
        </w:rPr>
      </w:pPr>
    </w:p>
    <w:p w14:paraId="08B01039" w14:textId="38E7B788" w:rsidR="00DB2633" w:rsidRPr="007824A8" w:rsidRDefault="00DB2633" w:rsidP="00DD6E2A">
      <w:pPr>
        <w:tabs>
          <w:tab w:val="left" w:pos="567"/>
          <w:tab w:val="right" w:pos="8930"/>
        </w:tabs>
        <w:autoSpaceDE w:val="0"/>
        <w:autoSpaceDN w:val="0"/>
        <w:adjustRightInd w:val="0"/>
        <w:jc w:val="both"/>
        <w:rPr>
          <w:bCs/>
          <w:sz w:val="22"/>
          <w:szCs w:val="22"/>
        </w:rPr>
      </w:pPr>
      <w:bookmarkStart w:id="60" w:name="_Hlk69216005"/>
      <w:r w:rsidRPr="007824A8">
        <w:rPr>
          <w:bCs/>
          <w:sz w:val="22"/>
          <w:szCs w:val="22"/>
        </w:rPr>
        <w:t>Obestavěný prostor skupiny 36 garáží</w:t>
      </w:r>
      <w:r w:rsidR="00703CC9" w:rsidRPr="007824A8">
        <w:rPr>
          <w:bCs/>
          <w:sz w:val="22"/>
          <w:szCs w:val="22"/>
        </w:rPr>
        <w:t xml:space="preserve"> zastavěné plochy 882 m2</w:t>
      </w:r>
      <w:r w:rsidRPr="007824A8">
        <w:rPr>
          <w:bCs/>
          <w:sz w:val="22"/>
          <w:szCs w:val="22"/>
        </w:rPr>
        <w:t xml:space="preserve"> „U“</w:t>
      </w:r>
      <w:r w:rsidR="007925BF" w:rsidRPr="007824A8">
        <w:rPr>
          <w:bCs/>
          <w:sz w:val="22"/>
          <w:szCs w:val="22"/>
        </w:rPr>
        <w:t xml:space="preserve"> (</w:t>
      </w:r>
      <w:r w:rsidR="007824A8" w:rsidRPr="007824A8">
        <w:rPr>
          <w:bCs/>
          <w:sz w:val="22"/>
          <w:szCs w:val="22"/>
        </w:rPr>
        <w:t>126 x 7,00</w:t>
      </w:r>
      <w:r w:rsidR="007925BF" w:rsidRPr="007824A8">
        <w:rPr>
          <w:bCs/>
          <w:sz w:val="22"/>
          <w:szCs w:val="22"/>
        </w:rPr>
        <w:t xml:space="preserve"> x 3,50) m</w:t>
      </w:r>
      <w:r w:rsidR="00EF0225" w:rsidRPr="007824A8">
        <w:rPr>
          <w:bCs/>
          <w:sz w:val="22"/>
          <w:szCs w:val="22"/>
        </w:rPr>
        <w:tab/>
      </w:r>
      <w:r w:rsidR="007925BF" w:rsidRPr="007824A8">
        <w:rPr>
          <w:bCs/>
          <w:sz w:val="22"/>
          <w:szCs w:val="22"/>
        </w:rPr>
        <w:t xml:space="preserve">3.087 </w:t>
      </w:r>
      <w:r w:rsidR="00EF0225" w:rsidRPr="007824A8">
        <w:rPr>
          <w:bCs/>
          <w:sz w:val="22"/>
          <w:szCs w:val="22"/>
        </w:rPr>
        <w:t>m3</w:t>
      </w:r>
    </w:p>
    <w:p w14:paraId="4B7CC66A" w14:textId="0CD4BBF5" w:rsidR="00DB2633" w:rsidRPr="007824A8" w:rsidRDefault="00DB2633" w:rsidP="00DD6E2A">
      <w:pPr>
        <w:tabs>
          <w:tab w:val="left" w:pos="567"/>
          <w:tab w:val="right" w:pos="8930"/>
        </w:tabs>
        <w:autoSpaceDE w:val="0"/>
        <w:autoSpaceDN w:val="0"/>
        <w:adjustRightInd w:val="0"/>
        <w:jc w:val="both"/>
        <w:rPr>
          <w:bCs/>
          <w:sz w:val="16"/>
          <w:szCs w:val="16"/>
        </w:rPr>
      </w:pPr>
    </w:p>
    <w:p w14:paraId="583B6B9C" w14:textId="5E87BCD1" w:rsidR="00DB2633" w:rsidRPr="007824A8" w:rsidRDefault="00DB2633" w:rsidP="00DD6E2A">
      <w:pPr>
        <w:tabs>
          <w:tab w:val="left" w:pos="567"/>
          <w:tab w:val="right" w:pos="8930"/>
        </w:tabs>
        <w:autoSpaceDE w:val="0"/>
        <w:autoSpaceDN w:val="0"/>
        <w:adjustRightInd w:val="0"/>
        <w:jc w:val="both"/>
        <w:rPr>
          <w:bCs/>
          <w:sz w:val="22"/>
          <w:szCs w:val="22"/>
        </w:rPr>
      </w:pPr>
      <w:r w:rsidRPr="007824A8">
        <w:rPr>
          <w:bCs/>
          <w:sz w:val="22"/>
          <w:szCs w:val="22"/>
        </w:rPr>
        <w:t>Aproximativní náklad na m3 skupiny 36 garáží „U“</w:t>
      </w:r>
      <w:r w:rsidR="00EF0225" w:rsidRPr="007824A8">
        <w:rPr>
          <w:bCs/>
          <w:sz w:val="22"/>
          <w:szCs w:val="22"/>
        </w:rPr>
        <w:tab/>
      </w:r>
      <w:r w:rsidR="007925BF" w:rsidRPr="007824A8">
        <w:rPr>
          <w:bCs/>
          <w:sz w:val="22"/>
          <w:szCs w:val="22"/>
        </w:rPr>
        <w:t>3</w:t>
      </w:r>
      <w:r w:rsidR="004C1FCA" w:rsidRPr="007824A8">
        <w:rPr>
          <w:bCs/>
          <w:sz w:val="22"/>
          <w:szCs w:val="22"/>
        </w:rPr>
        <w:t>.</w:t>
      </w:r>
      <w:r w:rsidR="007925BF" w:rsidRPr="007824A8">
        <w:rPr>
          <w:bCs/>
          <w:sz w:val="22"/>
          <w:szCs w:val="22"/>
        </w:rPr>
        <w:t>5</w:t>
      </w:r>
      <w:r w:rsidR="004C1FCA" w:rsidRPr="007824A8">
        <w:rPr>
          <w:bCs/>
          <w:sz w:val="22"/>
          <w:szCs w:val="22"/>
        </w:rPr>
        <w:t xml:space="preserve">00 </w:t>
      </w:r>
      <w:r w:rsidR="00EF0225" w:rsidRPr="007824A8">
        <w:rPr>
          <w:bCs/>
          <w:sz w:val="22"/>
          <w:szCs w:val="22"/>
        </w:rPr>
        <w:t>Kč</w:t>
      </w:r>
    </w:p>
    <w:p w14:paraId="496E2715" w14:textId="21DE2DEB" w:rsidR="00DB2633" w:rsidRPr="007824A8" w:rsidRDefault="00DB2633" w:rsidP="00DD6E2A">
      <w:pPr>
        <w:tabs>
          <w:tab w:val="left" w:pos="567"/>
          <w:tab w:val="right" w:pos="8930"/>
        </w:tabs>
        <w:autoSpaceDE w:val="0"/>
        <w:autoSpaceDN w:val="0"/>
        <w:adjustRightInd w:val="0"/>
        <w:jc w:val="both"/>
        <w:rPr>
          <w:bCs/>
          <w:sz w:val="16"/>
          <w:szCs w:val="16"/>
        </w:rPr>
      </w:pPr>
    </w:p>
    <w:p w14:paraId="63944951" w14:textId="3A89D79D" w:rsidR="00DB2633" w:rsidRDefault="00DB2633" w:rsidP="00DD6E2A">
      <w:pPr>
        <w:tabs>
          <w:tab w:val="left" w:pos="567"/>
          <w:tab w:val="right" w:pos="8930"/>
        </w:tabs>
        <w:autoSpaceDE w:val="0"/>
        <w:autoSpaceDN w:val="0"/>
        <w:adjustRightInd w:val="0"/>
        <w:jc w:val="both"/>
        <w:rPr>
          <w:bCs/>
          <w:sz w:val="22"/>
          <w:szCs w:val="22"/>
        </w:rPr>
      </w:pPr>
      <w:r w:rsidRPr="007824A8">
        <w:rPr>
          <w:bCs/>
          <w:sz w:val="22"/>
          <w:szCs w:val="22"/>
        </w:rPr>
        <w:t>Odhad investičních nákladů na skupinu 36 garáží „U“</w:t>
      </w:r>
      <w:r w:rsidR="00EF0225" w:rsidRPr="007824A8">
        <w:rPr>
          <w:bCs/>
          <w:sz w:val="22"/>
          <w:szCs w:val="22"/>
        </w:rPr>
        <w:tab/>
      </w:r>
      <w:r w:rsidR="007925BF" w:rsidRPr="007824A8">
        <w:rPr>
          <w:bCs/>
          <w:sz w:val="22"/>
          <w:szCs w:val="22"/>
        </w:rPr>
        <w:t xml:space="preserve">10.805.000 </w:t>
      </w:r>
      <w:r w:rsidR="00EF0225" w:rsidRPr="007824A8">
        <w:rPr>
          <w:bCs/>
          <w:sz w:val="22"/>
          <w:szCs w:val="22"/>
        </w:rPr>
        <w:t>Kč</w:t>
      </w:r>
    </w:p>
    <w:p w14:paraId="5739F0AD" w14:textId="77777777" w:rsidR="00DB2633" w:rsidRDefault="00DB2633" w:rsidP="00DD6E2A">
      <w:pPr>
        <w:tabs>
          <w:tab w:val="left" w:pos="567"/>
          <w:tab w:val="right" w:pos="8930"/>
        </w:tabs>
        <w:autoSpaceDE w:val="0"/>
        <w:autoSpaceDN w:val="0"/>
        <w:adjustRightInd w:val="0"/>
        <w:jc w:val="both"/>
        <w:rPr>
          <w:bCs/>
          <w:sz w:val="16"/>
          <w:szCs w:val="16"/>
        </w:rPr>
      </w:pPr>
    </w:p>
    <w:p w14:paraId="2385AEB0" w14:textId="5E0034EF"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Výměra plochy </w:t>
      </w:r>
      <w:r w:rsidR="007925BF">
        <w:rPr>
          <w:bCs/>
          <w:sz w:val="22"/>
          <w:szCs w:val="22"/>
        </w:rPr>
        <w:t xml:space="preserve">zeleně </w:t>
      </w:r>
      <w:r>
        <w:rPr>
          <w:bCs/>
          <w:sz w:val="22"/>
          <w:szCs w:val="22"/>
        </w:rPr>
        <w:t xml:space="preserve">centrálního parku </w:t>
      </w:r>
      <w:r>
        <w:rPr>
          <w:bCs/>
          <w:sz w:val="22"/>
          <w:szCs w:val="22"/>
        </w:rPr>
        <w:tab/>
        <w:t xml:space="preserve">     </w:t>
      </w:r>
      <w:r w:rsidR="007925BF">
        <w:rPr>
          <w:bCs/>
          <w:sz w:val="22"/>
          <w:szCs w:val="22"/>
        </w:rPr>
        <w:t xml:space="preserve">1.050 </w:t>
      </w:r>
      <w:r>
        <w:rPr>
          <w:bCs/>
          <w:sz w:val="22"/>
          <w:szCs w:val="22"/>
        </w:rPr>
        <w:t>m2</w:t>
      </w:r>
    </w:p>
    <w:p w14:paraId="5A8B552D" w14:textId="77777777" w:rsidR="00447A48" w:rsidRDefault="00447A48" w:rsidP="00DD6E2A">
      <w:pPr>
        <w:tabs>
          <w:tab w:val="left" w:pos="567"/>
          <w:tab w:val="right" w:pos="8930"/>
        </w:tabs>
        <w:autoSpaceDE w:val="0"/>
        <w:autoSpaceDN w:val="0"/>
        <w:adjustRightInd w:val="0"/>
        <w:jc w:val="both"/>
        <w:rPr>
          <w:bCs/>
          <w:sz w:val="16"/>
          <w:szCs w:val="16"/>
        </w:rPr>
      </w:pPr>
    </w:p>
    <w:p w14:paraId="2E4F84E0" w14:textId="65109E94" w:rsidR="00447A48" w:rsidRDefault="00447A48" w:rsidP="00DD6E2A">
      <w:pPr>
        <w:tabs>
          <w:tab w:val="left" w:pos="567"/>
          <w:tab w:val="right" w:pos="8930"/>
        </w:tabs>
        <w:autoSpaceDE w:val="0"/>
        <w:autoSpaceDN w:val="0"/>
        <w:adjustRightInd w:val="0"/>
        <w:jc w:val="both"/>
        <w:rPr>
          <w:bCs/>
          <w:sz w:val="22"/>
          <w:szCs w:val="22"/>
        </w:rPr>
      </w:pPr>
      <w:r>
        <w:rPr>
          <w:bCs/>
          <w:sz w:val="22"/>
          <w:szCs w:val="22"/>
        </w:rPr>
        <w:t>Aproximativní náklad na 1 m2 plochy centrálního parku</w:t>
      </w:r>
      <w:r>
        <w:rPr>
          <w:bCs/>
          <w:sz w:val="22"/>
          <w:szCs w:val="22"/>
        </w:rPr>
        <w:tab/>
        <w:t xml:space="preserve">          1.600 Kč</w:t>
      </w:r>
    </w:p>
    <w:p w14:paraId="247F4762" w14:textId="77777777" w:rsidR="007925BF" w:rsidRPr="007925BF" w:rsidRDefault="007925BF" w:rsidP="00DD6E2A">
      <w:pPr>
        <w:tabs>
          <w:tab w:val="left" w:pos="567"/>
          <w:tab w:val="right" w:pos="8930"/>
        </w:tabs>
        <w:autoSpaceDE w:val="0"/>
        <w:autoSpaceDN w:val="0"/>
        <w:adjustRightInd w:val="0"/>
        <w:jc w:val="both"/>
        <w:rPr>
          <w:bCs/>
          <w:sz w:val="16"/>
          <w:szCs w:val="16"/>
        </w:rPr>
      </w:pPr>
    </w:p>
    <w:p w14:paraId="49A07B04" w14:textId="1F431BAD" w:rsidR="007925BF" w:rsidRPr="007925BF" w:rsidRDefault="007925BF" w:rsidP="00DD6E2A">
      <w:pPr>
        <w:tabs>
          <w:tab w:val="left" w:pos="567"/>
          <w:tab w:val="right" w:pos="8930"/>
        </w:tabs>
        <w:autoSpaceDE w:val="0"/>
        <w:autoSpaceDN w:val="0"/>
        <w:adjustRightInd w:val="0"/>
        <w:jc w:val="both"/>
        <w:rPr>
          <w:bCs/>
          <w:sz w:val="22"/>
          <w:szCs w:val="22"/>
        </w:rPr>
      </w:pPr>
      <w:r w:rsidRPr="007925BF">
        <w:rPr>
          <w:bCs/>
          <w:sz w:val="22"/>
          <w:szCs w:val="22"/>
        </w:rPr>
        <w:t>Odhad investičních nákladů na zeleň centrálního parku</w:t>
      </w:r>
      <w:r>
        <w:rPr>
          <w:bCs/>
          <w:sz w:val="22"/>
          <w:szCs w:val="22"/>
        </w:rPr>
        <w:t xml:space="preserve"> </w:t>
      </w:r>
      <w:r>
        <w:rPr>
          <w:bCs/>
          <w:sz w:val="22"/>
          <w:szCs w:val="22"/>
        </w:rPr>
        <w:tab/>
        <w:t>1.680.000 Kč</w:t>
      </w:r>
    </w:p>
    <w:p w14:paraId="3BA963EF" w14:textId="77777777" w:rsidR="00447A48" w:rsidRDefault="00447A48" w:rsidP="00DD6E2A">
      <w:pPr>
        <w:tabs>
          <w:tab w:val="left" w:pos="567"/>
          <w:tab w:val="right" w:pos="8930"/>
        </w:tabs>
        <w:autoSpaceDE w:val="0"/>
        <w:autoSpaceDN w:val="0"/>
        <w:adjustRightInd w:val="0"/>
        <w:jc w:val="both"/>
        <w:rPr>
          <w:bCs/>
          <w:sz w:val="16"/>
          <w:szCs w:val="16"/>
        </w:rPr>
      </w:pPr>
    </w:p>
    <w:p w14:paraId="73C5FF95" w14:textId="6F62F122" w:rsidR="001F03D8" w:rsidRDefault="001F03D8" w:rsidP="001F03D8">
      <w:pPr>
        <w:tabs>
          <w:tab w:val="left" w:pos="567"/>
          <w:tab w:val="right" w:pos="8930"/>
        </w:tabs>
        <w:autoSpaceDE w:val="0"/>
        <w:autoSpaceDN w:val="0"/>
        <w:adjustRightInd w:val="0"/>
        <w:jc w:val="both"/>
        <w:rPr>
          <w:bCs/>
          <w:sz w:val="22"/>
          <w:szCs w:val="22"/>
        </w:rPr>
      </w:pPr>
      <w:r>
        <w:rPr>
          <w:bCs/>
          <w:sz w:val="22"/>
          <w:szCs w:val="22"/>
        </w:rPr>
        <w:t xml:space="preserve">Výměra zatravněné plochy s travinami a solitérními kameny </w:t>
      </w:r>
      <w:r w:rsidRPr="001F03D8">
        <w:rPr>
          <w:bCs/>
          <w:i/>
          <w:iCs/>
          <w:sz w:val="22"/>
          <w:szCs w:val="22"/>
        </w:rPr>
        <w:t>„V</w:t>
      </w:r>
      <w:r>
        <w:rPr>
          <w:bCs/>
          <w:i/>
          <w:iCs/>
          <w:sz w:val="22"/>
          <w:szCs w:val="22"/>
        </w:rPr>
        <w:t>I</w:t>
      </w:r>
      <w:r w:rsidRPr="001F03D8">
        <w:rPr>
          <w:bCs/>
          <w:i/>
          <w:iCs/>
          <w:sz w:val="22"/>
          <w:szCs w:val="22"/>
        </w:rPr>
        <w:t>“</w:t>
      </w:r>
      <w:r>
        <w:rPr>
          <w:bCs/>
          <w:sz w:val="22"/>
          <w:szCs w:val="22"/>
        </w:rPr>
        <w:t xml:space="preserve"> </w:t>
      </w:r>
      <w:r>
        <w:rPr>
          <w:bCs/>
          <w:sz w:val="22"/>
          <w:szCs w:val="22"/>
        </w:rPr>
        <w:tab/>
        <w:t xml:space="preserve">    </w:t>
      </w:r>
      <w:r w:rsidR="007334B0">
        <w:rPr>
          <w:bCs/>
          <w:sz w:val="22"/>
          <w:szCs w:val="22"/>
        </w:rPr>
        <w:t>607</w:t>
      </w:r>
      <w:r>
        <w:rPr>
          <w:bCs/>
          <w:sz w:val="22"/>
          <w:szCs w:val="22"/>
        </w:rPr>
        <w:t xml:space="preserve"> m2</w:t>
      </w:r>
    </w:p>
    <w:p w14:paraId="0DEAEAF9" w14:textId="77777777" w:rsidR="001F03D8" w:rsidRDefault="001F03D8" w:rsidP="001F03D8">
      <w:pPr>
        <w:tabs>
          <w:tab w:val="left" w:pos="567"/>
          <w:tab w:val="right" w:pos="8930"/>
        </w:tabs>
        <w:autoSpaceDE w:val="0"/>
        <w:autoSpaceDN w:val="0"/>
        <w:adjustRightInd w:val="0"/>
        <w:jc w:val="both"/>
        <w:rPr>
          <w:bCs/>
          <w:sz w:val="16"/>
          <w:szCs w:val="16"/>
        </w:rPr>
      </w:pPr>
    </w:p>
    <w:p w14:paraId="0844FF0B" w14:textId="77777777" w:rsidR="001F03D8" w:rsidRDefault="001F03D8" w:rsidP="001F03D8">
      <w:pPr>
        <w:tabs>
          <w:tab w:val="left" w:pos="567"/>
          <w:tab w:val="right" w:pos="8930"/>
        </w:tabs>
        <w:autoSpaceDE w:val="0"/>
        <w:autoSpaceDN w:val="0"/>
        <w:adjustRightInd w:val="0"/>
        <w:jc w:val="both"/>
        <w:rPr>
          <w:bCs/>
          <w:sz w:val="22"/>
          <w:szCs w:val="22"/>
        </w:rPr>
      </w:pPr>
      <w:r>
        <w:rPr>
          <w:bCs/>
          <w:sz w:val="22"/>
          <w:szCs w:val="22"/>
        </w:rPr>
        <w:t xml:space="preserve">Aproximativní náklad na 1 m2 plochy s travinami a solitérními kameny </w:t>
      </w:r>
      <w:r w:rsidRPr="001F03D8">
        <w:rPr>
          <w:bCs/>
          <w:i/>
          <w:iCs/>
          <w:sz w:val="22"/>
          <w:szCs w:val="22"/>
        </w:rPr>
        <w:t>„V</w:t>
      </w:r>
      <w:r>
        <w:rPr>
          <w:bCs/>
          <w:i/>
          <w:iCs/>
          <w:sz w:val="22"/>
          <w:szCs w:val="22"/>
        </w:rPr>
        <w:t>I</w:t>
      </w:r>
      <w:r w:rsidRPr="001F03D8">
        <w:rPr>
          <w:bCs/>
          <w:i/>
          <w:iCs/>
          <w:sz w:val="22"/>
          <w:szCs w:val="22"/>
        </w:rPr>
        <w:t>“</w:t>
      </w:r>
      <w:r>
        <w:rPr>
          <w:bCs/>
          <w:sz w:val="22"/>
          <w:szCs w:val="22"/>
        </w:rPr>
        <w:tab/>
        <w:t>700 Kč</w:t>
      </w:r>
    </w:p>
    <w:p w14:paraId="59F8FF65" w14:textId="77777777" w:rsidR="001F03D8" w:rsidRDefault="001F03D8" w:rsidP="001F03D8">
      <w:pPr>
        <w:tabs>
          <w:tab w:val="left" w:pos="567"/>
          <w:tab w:val="right" w:pos="8930"/>
        </w:tabs>
        <w:autoSpaceDE w:val="0"/>
        <w:autoSpaceDN w:val="0"/>
        <w:adjustRightInd w:val="0"/>
        <w:jc w:val="both"/>
        <w:rPr>
          <w:bCs/>
          <w:sz w:val="16"/>
          <w:szCs w:val="16"/>
        </w:rPr>
      </w:pPr>
    </w:p>
    <w:p w14:paraId="406A9A96" w14:textId="305E3F8B" w:rsidR="001F03D8" w:rsidRDefault="001F03D8" w:rsidP="001F03D8">
      <w:pPr>
        <w:tabs>
          <w:tab w:val="left" w:pos="567"/>
          <w:tab w:val="right" w:pos="8930"/>
        </w:tabs>
        <w:autoSpaceDE w:val="0"/>
        <w:autoSpaceDN w:val="0"/>
        <w:adjustRightInd w:val="0"/>
        <w:jc w:val="both"/>
        <w:rPr>
          <w:bCs/>
          <w:sz w:val="22"/>
          <w:szCs w:val="22"/>
        </w:rPr>
      </w:pPr>
      <w:r>
        <w:rPr>
          <w:bCs/>
          <w:sz w:val="22"/>
          <w:szCs w:val="22"/>
        </w:rPr>
        <w:t xml:space="preserve">Odhad investičních nákladů na plochu s travinami a solitérními kameny </w:t>
      </w:r>
      <w:r w:rsidRPr="001F03D8">
        <w:rPr>
          <w:bCs/>
          <w:i/>
          <w:iCs/>
          <w:sz w:val="22"/>
          <w:szCs w:val="22"/>
        </w:rPr>
        <w:t>„V</w:t>
      </w:r>
      <w:r>
        <w:rPr>
          <w:bCs/>
          <w:i/>
          <w:iCs/>
          <w:sz w:val="22"/>
          <w:szCs w:val="22"/>
        </w:rPr>
        <w:t>I</w:t>
      </w:r>
      <w:r w:rsidRPr="001F03D8">
        <w:rPr>
          <w:bCs/>
          <w:i/>
          <w:iCs/>
          <w:sz w:val="22"/>
          <w:szCs w:val="22"/>
        </w:rPr>
        <w:t>“</w:t>
      </w:r>
      <w:r>
        <w:rPr>
          <w:bCs/>
          <w:sz w:val="22"/>
          <w:szCs w:val="22"/>
        </w:rPr>
        <w:tab/>
      </w:r>
      <w:r w:rsidR="007334B0">
        <w:rPr>
          <w:bCs/>
          <w:sz w:val="22"/>
          <w:szCs w:val="22"/>
        </w:rPr>
        <w:t>425.000</w:t>
      </w:r>
      <w:r>
        <w:rPr>
          <w:bCs/>
          <w:sz w:val="22"/>
          <w:szCs w:val="22"/>
        </w:rPr>
        <w:t xml:space="preserve"> Kč</w:t>
      </w:r>
    </w:p>
    <w:bookmarkEnd w:id="60"/>
    <w:p w14:paraId="7978F92B" w14:textId="77777777" w:rsidR="00447A48" w:rsidRDefault="00447A48" w:rsidP="00DD6E2A">
      <w:pPr>
        <w:tabs>
          <w:tab w:val="left" w:pos="567"/>
          <w:tab w:val="right" w:pos="8930"/>
        </w:tabs>
        <w:autoSpaceDE w:val="0"/>
        <w:autoSpaceDN w:val="0"/>
        <w:adjustRightInd w:val="0"/>
        <w:jc w:val="both"/>
        <w:rPr>
          <w:bCs/>
          <w:sz w:val="16"/>
          <w:szCs w:val="16"/>
        </w:rPr>
      </w:pPr>
    </w:p>
    <w:p w14:paraId="30FBCC73" w14:textId="5E01DD06"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Výměra zatravněné plochy s travinami a </w:t>
      </w:r>
      <w:r w:rsidR="001F03D8">
        <w:rPr>
          <w:bCs/>
          <w:sz w:val="22"/>
          <w:szCs w:val="22"/>
        </w:rPr>
        <w:t>polní květenou</w:t>
      </w:r>
      <w:r>
        <w:rPr>
          <w:bCs/>
          <w:sz w:val="22"/>
          <w:szCs w:val="22"/>
        </w:rPr>
        <w:t xml:space="preserve"> </w:t>
      </w:r>
      <w:r w:rsidRPr="001F03D8">
        <w:rPr>
          <w:bCs/>
          <w:i/>
          <w:iCs/>
          <w:sz w:val="22"/>
          <w:szCs w:val="22"/>
        </w:rPr>
        <w:t>„V</w:t>
      </w:r>
      <w:r w:rsidR="001F03D8">
        <w:rPr>
          <w:bCs/>
          <w:i/>
          <w:iCs/>
          <w:sz w:val="22"/>
          <w:szCs w:val="22"/>
        </w:rPr>
        <w:t>II</w:t>
      </w:r>
      <w:r w:rsidRPr="001F03D8">
        <w:rPr>
          <w:bCs/>
          <w:i/>
          <w:iCs/>
          <w:sz w:val="22"/>
          <w:szCs w:val="22"/>
        </w:rPr>
        <w:t>“</w:t>
      </w:r>
      <w:r>
        <w:rPr>
          <w:bCs/>
          <w:sz w:val="22"/>
          <w:szCs w:val="22"/>
        </w:rPr>
        <w:t xml:space="preserve"> </w:t>
      </w:r>
      <w:r>
        <w:rPr>
          <w:bCs/>
          <w:sz w:val="22"/>
          <w:szCs w:val="22"/>
        </w:rPr>
        <w:tab/>
        <w:t xml:space="preserve">     </w:t>
      </w:r>
      <w:r w:rsidR="007334B0">
        <w:rPr>
          <w:bCs/>
          <w:sz w:val="22"/>
          <w:szCs w:val="22"/>
        </w:rPr>
        <w:t xml:space="preserve">850 </w:t>
      </w:r>
      <w:r>
        <w:rPr>
          <w:bCs/>
          <w:sz w:val="22"/>
          <w:szCs w:val="22"/>
        </w:rPr>
        <w:t>m2</w:t>
      </w:r>
    </w:p>
    <w:p w14:paraId="46DF2BEC" w14:textId="77777777" w:rsidR="00447A48" w:rsidRDefault="00447A48" w:rsidP="00DD6E2A">
      <w:pPr>
        <w:tabs>
          <w:tab w:val="left" w:pos="567"/>
          <w:tab w:val="right" w:pos="8930"/>
        </w:tabs>
        <w:autoSpaceDE w:val="0"/>
        <w:autoSpaceDN w:val="0"/>
        <w:adjustRightInd w:val="0"/>
        <w:jc w:val="both"/>
        <w:rPr>
          <w:bCs/>
          <w:sz w:val="16"/>
          <w:szCs w:val="16"/>
        </w:rPr>
      </w:pPr>
    </w:p>
    <w:p w14:paraId="7AA4D5E5" w14:textId="2308B0AA"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Aproximativní náklad na 1 m2 plochy s travinami a </w:t>
      </w:r>
      <w:r w:rsidR="001F03D8">
        <w:rPr>
          <w:bCs/>
          <w:sz w:val="22"/>
          <w:szCs w:val="22"/>
        </w:rPr>
        <w:t xml:space="preserve">polní květenou </w:t>
      </w:r>
      <w:r w:rsidR="001F03D8" w:rsidRPr="001F03D8">
        <w:rPr>
          <w:bCs/>
          <w:i/>
          <w:iCs/>
          <w:sz w:val="22"/>
          <w:szCs w:val="22"/>
        </w:rPr>
        <w:t>„V</w:t>
      </w:r>
      <w:r w:rsidR="001F03D8">
        <w:rPr>
          <w:bCs/>
          <w:i/>
          <w:iCs/>
          <w:sz w:val="22"/>
          <w:szCs w:val="22"/>
        </w:rPr>
        <w:t>II</w:t>
      </w:r>
      <w:r w:rsidR="001F03D8" w:rsidRPr="001F03D8">
        <w:rPr>
          <w:bCs/>
          <w:i/>
          <w:iCs/>
          <w:sz w:val="22"/>
          <w:szCs w:val="22"/>
        </w:rPr>
        <w:t>“</w:t>
      </w:r>
      <w:r>
        <w:rPr>
          <w:bCs/>
          <w:sz w:val="22"/>
          <w:szCs w:val="22"/>
        </w:rPr>
        <w:tab/>
      </w:r>
      <w:r w:rsidR="001F03D8">
        <w:rPr>
          <w:bCs/>
          <w:sz w:val="22"/>
          <w:szCs w:val="22"/>
        </w:rPr>
        <w:t>4</w:t>
      </w:r>
      <w:r>
        <w:rPr>
          <w:bCs/>
          <w:sz w:val="22"/>
          <w:szCs w:val="22"/>
        </w:rPr>
        <w:t>00 Kč</w:t>
      </w:r>
    </w:p>
    <w:p w14:paraId="20AEB83E" w14:textId="77777777" w:rsidR="00447A48" w:rsidRDefault="00447A48" w:rsidP="00DD6E2A">
      <w:pPr>
        <w:tabs>
          <w:tab w:val="left" w:pos="567"/>
          <w:tab w:val="right" w:pos="8930"/>
        </w:tabs>
        <w:autoSpaceDE w:val="0"/>
        <w:autoSpaceDN w:val="0"/>
        <w:adjustRightInd w:val="0"/>
        <w:jc w:val="both"/>
        <w:rPr>
          <w:bCs/>
          <w:sz w:val="16"/>
          <w:szCs w:val="16"/>
        </w:rPr>
      </w:pPr>
    </w:p>
    <w:p w14:paraId="69DED459" w14:textId="618703AC"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plochu s travinami a </w:t>
      </w:r>
      <w:r w:rsidR="001F03D8">
        <w:rPr>
          <w:bCs/>
          <w:sz w:val="22"/>
          <w:szCs w:val="22"/>
        </w:rPr>
        <w:t xml:space="preserve">polní květenou </w:t>
      </w:r>
      <w:r w:rsidR="001F03D8" w:rsidRPr="001F03D8">
        <w:rPr>
          <w:bCs/>
          <w:i/>
          <w:iCs/>
          <w:sz w:val="22"/>
          <w:szCs w:val="22"/>
        </w:rPr>
        <w:t>„V</w:t>
      </w:r>
      <w:r w:rsidR="001F03D8">
        <w:rPr>
          <w:bCs/>
          <w:i/>
          <w:iCs/>
          <w:sz w:val="22"/>
          <w:szCs w:val="22"/>
        </w:rPr>
        <w:t>II</w:t>
      </w:r>
      <w:r w:rsidR="001F03D8" w:rsidRPr="001F03D8">
        <w:rPr>
          <w:bCs/>
          <w:i/>
          <w:iCs/>
          <w:sz w:val="22"/>
          <w:szCs w:val="22"/>
        </w:rPr>
        <w:t>“</w:t>
      </w:r>
      <w:r>
        <w:rPr>
          <w:bCs/>
          <w:sz w:val="22"/>
          <w:szCs w:val="22"/>
        </w:rPr>
        <w:tab/>
        <w:t xml:space="preserve"> </w:t>
      </w:r>
      <w:r w:rsidR="007334B0">
        <w:rPr>
          <w:bCs/>
          <w:sz w:val="22"/>
          <w:szCs w:val="22"/>
        </w:rPr>
        <w:t xml:space="preserve">340.000 </w:t>
      </w:r>
      <w:r>
        <w:rPr>
          <w:bCs/>
          <w:sz w:val="22"/>
          <w:szCs w:val="22"/>
        </w:rPr>
        <w:t>Kč</w:t>
      </w:r>
    </w:p>
    <w:p w14:paraId="636D41E1" w14:textId="77777777" w:rsidR="001F03D8" w:rsidRDefault="001F03D8" w:rsidP="001F03D8">
      <w:pPr>
        <w:tabs>
          <w:tab w:val="left" w:pos="567"/>
          <w:tab w:val="right" w:pos="8930"/>
        </w:tabs>
        <w:autoSpaceDE w:val="0"/>
        <w:autoSpaceDN w:val="0"/>
        <w:adjustRightInd w:val="0"/>
        <w:jc w:val="both"/>
        <w:rPr>
          <w:bCs/>
          <w:sz w:val="16"/>
          <w:szCs w:val="16"/>
        </w:rPr>
      </w:pPr>
    </w:p>
    <w:p w14:paraId="29BB7948" w14:textId="3A38F111"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Výměra </w:t>
      </w:r>
      <w:r w:rsidR="007334B0">
        <w:rPr>
          <w:bCs/>
          <w:sz w:val="22"/>
          <w:szCs w:val="22"/>
        </w:rPr>
        <w:t>zeleně u komunikací</w:t>
      </w:r>
      <w:r>
        <w:rPr>
          <w:bCs/>
          <w:sz w:val="22"/>
          <w:szCs w:val="22"/>
        </w:rPr>
        <w:tab/>
        <w:t xml:space="preserve">    </w:t>
      </w:r>
      <w:r w:rsidR="007334B0">
        <w:rPr>
          <w:bCs/>
          <w:sz w:val="22"/>
          <w:szCs w:val="22"/>
        </w:rPr>
        <w:t>2.446</w:t>
      </w:r>
      <w:r>
        <w:rPr>
          <w:bCs/>
          <w:sz w:val="22"/>
          <w:szCs w:val="22"/>
        </w:rPr>
        <w:t xml:space="preserve"> m2</w:t>
      </w:r>
    </w:p>
    <w:p w14:paraId="18288524" w14:textId="77777777" w:rsidR="00447A48" w:rsidRDefault="00447A48" w:rsidP="00DD6E2A">
      <w:pPr>
        <w:tabs>
          <w:tab w:val="left" w:pos="567"/>
          <w:tab w:val="right" w:pos="8930"/>
        </w:tabs>
        <w:autoSpaceDE w:val="0"/>
        <w:autoSpaceDN w:val="0"/>
        <w:adjustRightInd w:val="0"/>
        <w:jc w:val="both"/>
        <w:rPr>
          <w:bCs/>
          <w:sz w:val="16"/>
          <w:szCs w:val="16"/>
        </w:rPr>
      </w:pPr>
    </w:p>
    <w:p w14:paraId="65888294" w14:textId="4C7D8355"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Aproximativní náklad na </w:t>
      </w:r>
      <w:r w:rsidR="007334B0">
        <w:rPr>
          <w:bCs/>
          <w:sz w:val="22"/>
          <w:szCs w:val="22"/>
        </w:rPr>
        <w:t>zeleň u komunikací</w:t>
      </w:r>
      <w:r>
        <w:rPr>
          <w:bCs/>
          <w:sz w:val="22"/>
          <w:szCs w:val="22"/>
        </w:rPr>
        <w:t xml:space="preserve"> </w:t>
      </w:r>
      <w:r>
        <w:rPr>
          <w:bCs/>
          <w:sz w:val="22"/>
          <w:szCs w:val="22"/>
        </w:rPr>
        <w:tab/>
        <w:t xml:space="preserve">             </w:t>
      </w:r>
      <w:r w:rsidR="007334B0">
        <w:rPr>
          <w:bCs/>
          <w:sz w:val="22"/>
          <w:szCs w:val="22"/>
        </w:rPr>
        <w:t>6</w:t>
      </w:r>
      <w:r>
        <w:rPr>
          <w:bCs/>
          <w:sz w:val="22"/>
          <w:szCs w:val="22"/>
        </w:rPr>
        <w:t>00 Kč</w:t>
      </w:r>
    </w:p>
    <w:p w14:paraId="41065310" w14:textId="77777777" w:rsidR="00447A48" w:rsidRDefault="00447A48" w:rsidP="00DD6E2A">
      <w:pPr>
        <w:tabs>
          <w:tab w:val="left" w:pos="567"/>
          <w:tab w:val="right" w:pos="8930"/>
        </w:tabs>
        <w:autoSpaceDE w:val="0"/>
        <w:autoSpaceDN w:val="0"/>
        <w:adjustRightInd w:val="0"/>
        <w:jc w:val="both"/>
        <w:rPr>
          <w:bCs/>
          <w:sz w:val="16"/>
          <w:szCs w:val="16"/>
        </w:rPr>
      </w:pPr>
    </w:p>
    <w:p w14:paraId="2AAD6AD9" w14:textId="15A11B17"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w:t>
      </w:r>
      <w:r w:rsidR="007334B0">
        <w:rPr>
          <w:bCs/>
          <w:sz w:val="22"/>
          <w:szCs w:val="22"/>
        </w:rPr>
        <w:t>zeleně u komunikací</w:t>
      </w:r>
      <w:r>
        <w:rPr>
          <w:bCs/>
          <w:sz w:val="22"/>
          <w:szCs w:val="22"/>
        </w:rPr>
        <w:tab/>
        <w:t xml:space="preserve">           </w:t>
      </w:r>
      <w:r w:rsidR="007334B0">
        <w:rPr>
          <w:bCs/>
          <w:sz w:val="22"/>
          <w:szCs w:val="22"/>
        </w:rPr>
        <w:t>1.468.000</w:t>
      </w:r>
      <w:r>
        <w:rPr>
          <w:bCs/>
          <w:sz w:val="22"/>
          <w:szCs w:val="22"/>
        </w:rPr>
        <w:t xml:space="preserve"> Kč </w:t>
      </w:r>
    </w:p>
    <w:p w14:paraId="719CE9C6" w14:textId="77777777" w:rsidR="00406FD6" w:rsidRDefault="00406FD6" w:rsidP="00406FD6">
      <w:pPr>
        <w:tabs>
          <w:tab w:val="left" w:pos="567"/>
          <w:tab w:val="right" w:pos="8930"/>
        </w:tabs>
        <w:autoSpaceDE w:val="0"/>
        <w:autoSpaceDN w:val="0"/>
        <w:adjustRightInd w:val="0"/>
        <w:jc w:val="both"/>
        <w:rPr>
          <w:bCs/>
          <w:sz w:val="16"/>
          <w:szCs w:val="16"/>
        </w:rPr>
      </w:pPr>
    </w:p>
    <w:p w14:paraId="2BC13E40" w14:textId="1B454033" w:rsidR="00406FD6" w:rsidRDefault="00406FD6" w:rsidP="00406FD6">
      <w:pPr>
        <w:tabs>
          <w:tab w:val="left" w:pos="567"/>
          <w:tab w:val="right" w:pos="8930"/>
        </w:tabs>
        <w:autoSpaceDE w:val="0"/>
        <w:autoSpaceDN w:val="0"/>
        <w:adjustRightInd w:val="0"/>
        <w:jc w:val="both"/>
        <w:rPr>
          <w:bCs/>
          <w:sz w:val="22"/>
          <w:szCs w:val="22"/>
        </w:rPr>
      </w:pPr>
      <w:r>
        <w:rPr>
          <w:bCs/>
          <w:sz w:val="22"/>
          <w:szCs w:val="22"/>
        </w:rPr>
        <w:t>Plocha protihlukové stěny „X“</w:t>
      </w:r>
      <w:r w:rsidR="00691C76">
        <w:rPr>
          <w:bCs/>
          <w:sz w:val="22"/>
          <w:szCs w:val="22"/>
        </w:rPr>
        <w:t xml:space="preserve"> (77,50 x 2,40)m</w:t>
      </w:r>
      <w:r>
        <w:rPr>
          <w:bCs/>
          <w:sz w:val="22"/>
          <w:szCs w:val="22"/>
        </w:rPr>
        <w:tab/>
        <w:t xml:space="preserve">    </w:t>
      </w:r>
      <w:r w:rsidR="00691C76">
        <w:rPr>
          <w:bCs/>
          <w:sz w:val="22"/>
          <w:szCs w:val="22"/>
        </w:rPr>
        <w:t>186</w:t>
      </w:r>
      <w:r>
        <w:rPr>
          <w:bCs/>
          <w:sz w:val="22"/>
          <w:szCs w:val="22"/>
        </w:rPr>
        <w:t xml:space="preserve"> m2</w:t>
      </w:r>
    </w:p>
    <w:p w14:paraId="0E93FDFF" w14:textId="77777777" w:rsidR="00406FD6" w:rsidRPr="00406FD6" w:rsidRDefault="00406FD6" w:rsidP="00406FD6">
      <w:pPr>
        <w:tabs>
          <w:tab w:val="left" w:pos="567"/>
          <w:tab w:val="right" w:pos="8930"/>
        </w:tabs>
        <w:autoSpaceDE w:val="0"/>
        <w:autoSpaceDN w:val="0"/>
        <w:adjustRightInd w:val="0"/>
        <w:jc w:val="both"/>
        <w:rPr>
          <w:bCs/>
          <w:sz w:val="16"/>
          <w:szCs w:val="16"/>
        </w:rPr>
      </w:pPr>
    </w:p>
    <w:p w14:paraId="6AC7A1A4" w14:textId="7D5F5038" w:rsidR="00406FD6" w:rsidRDefault="00406FD6" w:rsidP="00406FD6">
      <w:pPr>
        <w:tabs>
          <w:tab w:val="left" w:pos="567"/>
          <w:tab w:val="right" w:pos="8930"/>
        </w:tabs>
        <w:autoSpaceDE w:val="0"/>
        <w:autoSpaceDN w:val="0"/>
        <w:adjustRightInd w:val="0"/>
        <w:jc w:val="both"/>
        <w:rPr>
          <w:bCs/>
          <w:sz w:val="22"/>
          <w:szCs w:val="22"/>
        </w:rPr>
      </w:pPr>
      <w:r>
        <w:rPr>
          <w:bCs/>
          <w:sz w:val="22"/>
          <w:szCs w:val="22"/>
        </w:rPr>
        <w:t>Aproximativní náklad na plochu protihlukové stěny „X“</w:t>
      </w:r>
      <w:r>
        <w:rPr>
          <w:bCs/>
          <w:i/>
          <w:iCs/>
          <w:sz w:val="22"/>
          <w:szCs w:val="22"/>
        </w:rPr>
        <w:t xml:space="preserve"> </w:t>
      </w:r>
      <w:r>
        <w:rPr>
          <w:bCs/>
          <w:sz w:val="22"/>
          <w:szCs w:val="22"/>
        </w:rPr>
        <w:tab/>
        <w:t xml:space="preserve">             </w:t>
      </w:r>
      <w:r w:rsidR="004C1FCA">
        <w:rPr>
          <w:bCs/>
          <w:sz w:val="22"/>
          <w:szCs w:val="22"/>
        </w:rPr>
        <w:t>180</w:t>
      </w:r>
      <w:r>
        <w:rPr>
          <w:bCs/>
          <w:sz w:val="22"/>
          <w:szCs w:val="22"/>
        </w:rPr>
        <w:t>0 Kč</w:t>
      </w:r>
    </w:p>
    <w:p w14:paraId="079113B5" w14:textId="77777777" w:rsidR="00406FD6" w:rsidRDefault="00406FD6" w:rsidP="00406FD6">
      <w:pPr>
        <w:tabs>
          <w:tab w:val="left" w:pos="567"/>
          <w:tab w:val="right" w:pos="8930"/>
        </w:tabs>
        <w:autoSpaceDE w:val="0"/>
        <w:autoSpaceDN w:val="0"/>
        <w:adjustRightInd w:val="0"/>
        <w:jc w:val="both"/>
        <w:rPr>
          <w:bCs/>
          <w:sz w:val="16"/>
          <w:szCs w:val="16"/>
        </w:rPr>
      </w:pPr>
    </w:p>
    <w:p w14:paraId="66C6D2A2" w14:textId="474A39EB" w:rsidR="00406FD6" w:rsidRDefault="00406FD6" w:rsidP="00406FD6">
      <w:pPr>
        <w:tabs>
          <w:tab w:val="left" w:pos="567"/>
          <w:tab w:val="right" w:pos="8930"/>
        </w:tabs>
        <w:autoSpaceDE w:val="0"/>
        <w:autoSpaceDN w:val="0"/>
        <w:adjustRightInd w:val="0"/>
        <w:jc w:val="both"/>
        <w:rPr>
          <w:bCs/>
          <w:sz w:val="22"/>
          <w:szCs w:val="22"/>
        </w:rPr>
      </w:pPr>
      <w:r>
        <w:rPr>
          <w:bCs/>
          <w:sz w:val="22"/>
          <w:szCs w:val="22"/>
        </w:rPr>
        <w:t xml:space="preserve">Odhad investičních nákladů na protihlukovou stěnu „X“  </w:t>
      </w:r>
      <w:r>
        <w:rPr>
          <w:bCs/>
          <w:sz w:val="22"/>
          <w:szCs w:val="22"/>
        </w:rPr>
        <w:tab/>
        <w:t xml:space="preserve"> </w:t>
      </w:r>
      <w:r w:rsidR="00691C76">
        <w:rPr>
          <w:bCs/>
          <w:sz w:val="22"/>
          <w:szCs w:val="22"/>
        </w:rPr>
        <w:t>335.000</w:t>
      </w:r>
      <w:r>
        <w:rPr>
          <w:bCs/>
          <w:sz w:val="22"/>
          <w:szCs w:val="22"/>
        </w:rPr>
        <w:t xml:space="preserve"> Kč</w:t>
      </w:r>
    </w:p>
    <w:p w14:paraId="051549CB" w14:textId="77777777" w:rsidR="00406FD6" w:rsidRDefault="00406FD6" w:rsidP="00DD6E2A">
      <w:pPr>
        <w:tabs>
          <w:tab w:val="left" w:pos="567"/>
          <w:tab w:val="right" w:pos="8930"/>
        </w:tabs>
        <w:autoSpaceDE w:val="0"/>
        <w:autoSpaceDN w:val="0"/>
        <w:adjustRightInd w:val="0"/>
        <w:jc w:val="both"/>
        <w:rPr>
          <w:bCs/>
          <w:sz w:val="16"/>
          <w:szCs w:val="16"/>
        </w:rPr>
      </w:pPr>
    </w:p>
    <w:p w14:paraId="03B58E07" w14:textId="34112B29"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Součet odhadů investičních nákladů na infrastrukturu řešené lokality </w:t>
      </w:r>
      <w:r>
        <w:rPr>
          <w:bCs/>
          <w:sz w:val="22"/>
          <w:szCs w:val="22"/>
        </w:rPr>
        <w:tab/>
        <w:t xml:space="preserve">           </w:t>
      </w:r>
      <w:r w:rsidR="00C95853">
        <w:rPr>
          <w:bCs/>
          <w:sz w:val="22"/>
          <w:szCs w:val="22"/>
        </w:rPr>
        <w:t>64.787.000</w:t>
      </w:r>
      <w:r>
        <w:rPr>
          <w:bCs/>
          <w:sz w:val="22"/>
          <w:szCs w:val="22"/>
        </w:rPr>
        <w:t xml:space="preserve"> Kč</w:t>
      </w:r>
    </w:p>
    <w:p w14:paraId="671641C9" w14:textId="77777777" w:rsidR="00447A48" w:rsidRDefault="00447A48" w:rsidP="00DD6E2A">
      <w:pPr>
        <w:tabs>
          <w:tab w:val="left" w:pos="567"/>
          <w:tab w:val="right" w:pos="8930"/>
        </w:tabs>
        <w:autoSpaceDE w:val="0"/>
        <w:autoSpaceDN w:val="0"/>
        <w:adjustRightInd w:val="0"/>
        <w:jc w:val="both"/>
        <w:rPr>
          <w:bCs/>
          <w:sz w:val="16"/>
          <w:szCs w:val="16"/>
        </w:rPr>
      </w:pPr>
    </w:p>
    <w:p w14:paraId="5BE6B268" w14:textId="75A0DC5C"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Součet odhadů investičních nákladů řešené lokality celkem </w:t>
      </w:r>
      <w:r>
        <w:rPr>
          <w:bCs/>
          <w:sz w:val="22"/>
          <w:szCs w:val="22"/>
        </w:rPr>
        <w:tab/>
        <w:t xml:space="preserve">            </w:t>
      </w:r>
      <w:r w:rsidR="00C95853">
        <w:rPr>
          <w:bCs/>
          <w:sz w:val="22"/>
          <w:szCs w:val="22"/>
        </w:rPr>
        <w:t>507.592.000</w:t>
      </w:r>
      <w:r>
        <w:rPr>
          <w:bCs/>
          <w:sz w:val="22"/>
          <w:szCs w:val="22"/>
        </w:rPr>
        <w:t xml:space="preserve"> Kč</w:t>
      </w:r>
    </w:p>
    <w:p w14:paraId="3C571952" w14:textId="77777777" w:rsidR="00447A48" w:rsidRDefault="00447A48" w:rsidP="00DD6E2A">
      <w:pPr>
        <w:tabs>
          <w:tab w:val="left" w:pos="567"/>
          <w:tab w:val="right" w:pos="8930"/>
        </w:tabs>
        <w:autoSpaceDE w:val="0"/>
        <w:autoSpaceDN w:val="0"/>
        <w:adjustRightInd w:val="0"/>
        <w:jc w:val="both"/>
        <w:rPr>
          <w:bCs/>
          <w:sz w:val="16"/>
          <w:szCs w:val="16"/>
        </w:rPr>
      </w:pPr>
    </w:p>
    <w:p w14:paraId="74733AF3" w14:textId="2C857D96"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Odhad investičních nákladů na 1 m2 plochy veřejného prostranství </w:t>
      </w:r>
      <w:r>
        <w:rPr>
          <w:bCs/>
          <w:sz w:val="22"/>
          <w:szCs w:val="22"/>
        </w:rPr>
        <w:tab/>
        <w:t xml:space="preserve">  </w:t>
      </w:r>
      <w:r w:rsidR="00C95853">
        <w:rPr>
          <w:bCs/>
          <w:sz w:val="22"/>
          <w:szCs w:val="22"/>
        </w:rPr>
        <w:t>3.616</w:t>
      </w:r>
      <w:r>
        <w:rPr>
          <w:bCs/>
          <w:sz w:val="22"/>
          <w:szCs w:val="22"/>
        </w:rPr>
        <w:t xml:space="preserve"> Kč </w:t>
      </w:r>
    </w:p>
    <w:p w14:paraId="03A96628" w14:textId="77777777" w:rsidR="00447A48" w:rsidRDefault="00447A48" w:rsidP="00DD6E2A">
      <w:pPr>
        <w:tabs>
          <w:tab w:val="left" w:pos="567"/>
          <w:tab w:val="right" w:pos="8930"/>
        </w:tabs>
        <w:autoSpaceDE w:val="0"/>
        <w:autoSpaceDN w:val="0"/>
        <w:adjustRightInd w:val="0"/>
        <w:jc w:val="both"/>
        <w:rPr>
          <w:bCs/>
          <w:sz w:val="16"/>
          <w:szCs w:val="16"/>
        </w:rPr>
      </w:pPr>
    </w:p>
    <w:p w14:paraId="14C0B2F9" w14:textId="5146B569" w:rsidR="00447A48" w:rsidRDefault="00447A48" w:rsidP="00DD6E2A">
      <w:pPr>
        <w:tabs>
          <w:tab w:val="left" w:pos="567"/>
          <w:tab w:val="right" w:pos="8930"/>
        </w:tabs>
        <w:autoSpaceDE w:val="0"/>
        <w:autoSpaceDN w:val="0"/>
        <w:adjustRightInd w:val="0"/>
        <w:jc w:val="both"/>
        <w:rPr>
          <w:bCs/>
          <w:sz w:val="22"/>
          <w:szCs w:val="22"/>
        </w:rPr>
      </w:pPr>
      <w:r>
        <w:rPr>
          <w:bCs/>
          <w:sz w:val="22"/>
          <w:szCs w:val="22"/>
        </w:rPr>
        <w:t xml:space="preserve">Zatížení 1 m2 stavebního pozemku rodinných domů náklady na infrastrukturu </w:t>
      </w:r>
      <w:r>
        <w:rPr>
          <w:bCs/>
          <w:sz w:val="22"/>
          <w:szCs w:val="22"/>
        </w:rPr>
        <w:tab/>
        <w:t xml:space="preserve">  </w:t>
      </w:r>
      <w:r w:rsidR="00C95853">
        <w:rPr>
          <w:bCs/>
          <w:sz w:val="22"/>
          <w:szCs w:val="22"/>
        </w:rPr>
        <w:t>1.873</w:t>
      </w:r>
      <w:r>
        <w:rPr>
          <w:bCs/>
          <w:sz w:val="22"/>
          <w:szCs w:val="22"/>
        </w:rPr>
        <w:t xml:space="preserve"> Kč </w:t>
      </w:r>
    </w:p>
    <w:p w14:paraId="4540827B" w14:textId="56DA91CF" w:rsidR="006620EE" w:rsidRDefault="006620EE" w:rsidP="00153163">
      <w:pPr>
        <w:tabs>
          <w:tab w:val="left" w:pos="567"/>
        </w:tabs>
        <w:autoSpaceDE w:val="0"/>
        <w:autoSpaceDN w:val="0"/>
        <w:adjustRightInd w:val="0"/>
        <w:jc w:val="both"/>
        <w:rPr>
          <w:b/>
          <w:sz w:val="32"/>
          <w:szCs w:val="32"/>
        </w:rPr>
      </w:pPr>
    </w:p>
    <w:sectPr w:rsidR="006620EE" w:rsidSect="00EA7CA0">
      <w:headerReference w:type="default" r:id="rId11"/>
      <w:footerReference w:type="default" r:id="rId12"/>
      <w:pgSz w:w="11906" w:h="16838" w:code="9"/>
      <w:pgMar w:top="1418" w:right="1418" w:bottom="1134" w:left="1418" w:header="45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69FB" w14:textId="77777777" w:rsidR="008B5458" w:rsidRDefault="008B5458">
      <w:r>
        <w:separator/>
      </w:r>
    </w:p>
  </w:endnote>
  <w:endnote w:type="continuationSeparator" w:id="0">
    <w:p w14:paraId="680366E6" w14:textId="77777777" w:rsidR="008B5458" w:rsidRDefault="008B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ritannic EE">
    <w:altName w:val="Courier New"/>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BD49" w14:textId="77777777" w:rsidR="008B5458" w:rsidRPr="00B25679" w:rsidRDefault="008B5458" w:rsidP="00C96399">
    <w:pPr>
      <w:pStyle w:val="Zpat"/>
      <w:jc w:val="right"/>
      <w:rPr>
        <w:sz w:val="20"/>
        <w:szCs w:val="20"/>
      </w:rPr>
    </w:pPr>
    <w:r w:rsidRPr="00B25679">
      <w:rPr>
        <w:sz w:val="20"/>
        <w:szCs w:val="20"/>
      </w:rPr>
      <w:t xml:space="preserve">Strana </w:t>
    </w:r>
    <w:r w:rsidRPr="00B25679">
      <w:rPr>
        <w:sz w:val="20"/>
        <w:szCs w:val="20"/>
      </w:rPr>
      <w:fldChar w:fldCharType="begin"/>
    </w:r>
    <w:r w:rsidRPr="00B25679">
      <w:rPr>
        <w:sz w:val="20"/>
        <w:szCs w:val="20"/>
      </w:rPr>
      <w:instrText xml:space="preserve"> PAGE </w:instrText>
    </w:r>
    <w:r w:rsidRPr="00B25679">
      <w:rPr>
        <w:sz w:val="20"/>
        <w:szCs w:val="20"/>
      </w:rPr>
      <w:fldChar w:fldCharType="separate"/>
    </w:r>
    <w:r w:rsidR="008C58E8">
      <w:rPr>
        <w:noProof/>
        <w:sz w:val="20"/>
        <w:szCs w:val="20"/>
      </w:rPr>
      <w:t>59</w:t>
    </w:r>
    <w:r w:rsidRPr="00B25679">
      <w:rPr>
        <w:sz w:val="20"/>
        <w:szCs w:val="20"/>
      </w:rPr>
      <w:fldChar w:fldCharType="end"/>
    </w:r>
    <w:r w:rsidRPr="00B25679">
      <w:rPr>
        <w:sz w:val="20"/>
        <w:szCs w:val="20"/>
      </w:rPr>
      <w:t xml:space="preserve"> (celkem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8C58E8">
      <w:rPr>
        <w:noProof/>
        <w:sz w:val="20"/>
        <w:szCs w:val="20"/>
      </w:rPr>
      <w:t>59</w:t>
    </w:r>
    <w:r>
      <w:rPr>
        <w:noProof/>
        <w:sz w:val="20"/>
        <w:szCs w:val="20"/>
      </w:rPr>
      <w:fldChar w:fldCharType="end"/>
    </w:r>
    <w:r w:rsidRPr="00B2567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F8135" w14:textId="77777777" w:rsidR="008B5458" w:rsidRDefault="008B5458">
      <w:r>
        <w:separator/>
      </w:r>
    </w:p>
  </w:footnote>
  <w:footnote w:type="continuationSeparator" w:id="0">
    <w:p w14:paraId="213C4C30" w14:textId="77777777" w:rsidR="008B5458" w:rsidRDefault="008B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9C22" w14:textId="2C4D5EA6" w:rsidR="008B5458" w:rsidRDefault="008B5458" w:rsidP="00531BFF">
    <w:pPr>
      <w:pStyle w:val="Zhlav"/>
      <w:tabs>
        <w:tab w:val="clear" w:pos="4536"/>
        <w:tab w:val="center" w:pos="3686"/>
      </w:tabs>
      <w:rPr>
        <w:bCs/>
        <w:sz w:val="20"/>
        <w:szCs w:val="20"/>
      </w:rPr>
    </w:pPr>
    <w:r>
      <w:rPr>
        <w:bCs/>
        <w:sz w:val="20"/>
        <w:szCs w:val="20"/>
      </w:rPr>
      <w:t>Územní studie</w:t>
    </w:r>
    <w:r>
      <w:rPr>
        <w:bCs/>
        <w:sz w:val="20"/>
        <w:szCs w:val="20"/>
      </w:rPr>
      <w:tab/>
      <w:t xml:space="preserve">                                                                                               Újezd u Brna, lokalita „Pod tratí“</w:t>
    </w:r>
    <w:r w:rsidRPr="00D35A06">
      <w:rPr>
        <w:bCs/>
        <w:sz w:val="20"/>
        <w:szCs w:val="20"/>
      </w:rPr>
      <w:t xml:space="preserve"> </w:t>
    </w:r>
  </w:p>
  <w:p w14:paraId="138690B5" w14:textId="7233D989" w:rsidR="008B5458" w:rsidRPr="00FC03AE" w:rsidRDefault="008B5458" w:rsidP="00531BFF">
    <w:pPr>
      <w:pStyle w:val="Zhlav"/>
      <w:tabs>
        <w:tab w:val="clear" w:pos="4536"/>
        <w:tab w:val="center" w:pos="3686"/>
      </w:tabs>
      <w:rPr>
        <w:bCs/>
        <w:sz w:val="20"/>
        <w:szCs w:val="20"/>
      </w:rPr>
    </w:pPr>
    <w:r>
      <w:rPr>
        <w:bCs/>
        <w:sz w:val="20"/>
        <w:szCs w:val="20"/>
      </w:rPr>
      <w:t>arch</w:t>
    </w:r>
    <w:r w:rsidRPr="00FC03AE">
      <w:rPr>
        <w:bCs/>
        <w:sz w:val="20"/>
        <w:szCs w:val="20"/>
      </w:rPr>
      <w:t xml:space="preserve">. číslo: </w:t>
    </w:r>
    <w:r>
      <w:rPr>
        <w:bCs/>
        <w:sz w:val="20"/>
        <w:szCs w:val="20"/>
      </w:rPr>
      <w:t>H-1440</w:t>
    </w:r>
    <w:r w:rsidRPr="00FC03AE">
      <w:rPr>
        <w:bCs/>
        <w:sz w:val="20"/>
        <w:szCs w:val="20"/>
      </w:rPr>
      <w:t>/</w:t>
    </w:r>
    <w:r>
      <w:rPr>
        <w:bCs/>
        <w:sz w:val="20"/>
        <w:szCs w:val="20"/>
      </w:rPr>
      <w:t>19                                                               Plocha č. 1 dle ÚP města Újezd u Brna</w:t>
    </w:r>
    <w:r w:rsidRPr="00D35A06">
      <w:t xml:space="preserve"> </w:t>
    </w:r>
    <w:r>
      <w:tab/>
      <w:t xml:space="preserve">                                             </w:t>
    </w:r>
    <w:r>
      <w:tab/>
    </w:r>
    <w:r>
      <w:rPr>
        <w:bCs/>
        <w:sz w:val="20"/>
        <w:szCs w:val="20"/>
      </w:rPr>
      <w:t xml:space="preserve"> </w:t>
    </w:r>
  </w:p>
  <w:p w14:paraId="2C6A26C1" w14:textId="77777777" w:rsidR="008B5458" w:rsidRPr="00FC03AE" w:rsidRDefault="008B5458" w:rsidP="008A7AC9">
    <w:pPr>
      <w:pStyle w:val="Zhlav"/>
      <w:pBdr>
        <w:bottom w:val="single" w:sz="2" w:space="1" w:color="auto"/>
      </w:pBdr>
      <w:tabs>
        <w:tab w:val="clear" w:pos="4536"/>
      </w:tabs>
      <w:rPr>
        <w:bCs/>
        <w:sz w:val="20"/>
        <w:szCs w:val="20"/>
      </w:rPr>
    </w:pPr>
  </w:p>
  <w:p w14:paraId="7F5D7A06" w14:textId="77777777" w:rsidR="008B5458" w:rsidRDefault="008B5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suff w:val="nothing"/>
      <w:lvlText w:val="-"/>
      <w:lvlJc w:val="left"/>
      <w:pPr>
        <w:ind w:left="360" w:hanging="360"/>
      </w:pPr>
      <w:rPr>
        <w:rFonts w:ascii="Times New Roman" w:hAnsi="Times New Roman"/>
        <w:color w:val="000000"/>
      </w:rPr>
    </w:lvl>
  </w:abstractNum>
  <w:abstractNum w:abstractNumId="1">
    <w:nsid w:val="000A3C69"/>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7854ED"/>
    <w:multiLevelType w:val="hybridMultilevel"/>
    <w:tmpl w:val="A3765312"/>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C5E70"/>
    <w:multiLevelType w:val="hybridMultilevel"/>
    <w:tmpl w:val="944A6F5C"/>
    <w:lvl w:ilvl="0" w:tplc="90EEA846">
      <w:start w:val="1"/>
      <w:numFmt w:val="lowerLetter"/>
      <w:lvlText w:val="%1)"/>
      <w:lvlJc w:val="left"/>
      <w:pPr>
        <w:ind w:left="930" w:hanging="360"/>
      </w:pPr>
      <w:rPr>
        <w:rFonts w:ascii="Times New Roman" w:eastAsia="Times New Roman" w:hAnsi="Times New Roman" w:cs="Times New Roman"/>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0F9A37B4"/>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714AA9"/>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7A5276"/>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2C1127"/>
    <w:multiLevelType w:val="hybridMultilevel"/>
    <w:tmpl w:val="56CE6E14"/>
    <w:lvl w:ilvl="0" w:tplc="FFFFFFFF">
      <w:start w:val="1"/>
      <w:numFmt w:val="upperLetter"/>
      <w:pStyle w:val="Styl6"/>
      <w:lvlText w:val="%1."/>
      <w:lvlJc w:val="left"/>
      <w:pPr>
        <w:tabs>
          <w:tab w:val="num" w:pos="340"/>
        </w:tabs>
        <w:ind w:left="340" w:hanging="340"/>
      </w:pPr>
      <w:rPr>
        <w:rFonts w:ascii="Times New Roman" w:hAnsi="Times New Roman" w:hint="default"/>
        <w:b/>
        <w:i w:val="0"/>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0641E5"/>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DA746B"/>
    <w:multiLevelType w:val="hybridMultilevel"/>
    <w:tmpl w:val="A1024BF0"/>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C479D1"/>
    <w:multiLevelType w:val="hybridMultilevel"/>
    <w:tmpl w:val="25D0E5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38F4CEE"/>
    <w:multiLevelType w:val="singleLevel"/>
    <w:tmpl w:val="5874E22C"/>
    <w:lvl w:ilvl="0">
      <w:start w:val="1"/>
      <w:numFmt w:val="lowerLetter"/>
      <w:lvlText w:val="%1)"/>
      <w:legacy w:legacy="1" w:legacySpace="0" w:legacyIndent="335"/>
      <w:lvlJc w:val="left"/>
      <w:rPr>
        <w:rFonts w:ascii="Times New Roman" w:hAnsi="Times New Roman" w:cs="Times New Roman" w:hint="default"/>
      </w:rPr>
    </w:lvl>
  </w:abstractNum>
  <w:abstractNum w:abstractNumId="12">
    <w:nsid w:val="25DB00D5"/>
    <w:multiLevelType w:val="hybridMultilevel"/>
    <w:tmpl w:val="2CB8001E"/>
    <w:lvl w:ilvl="0" w:tplc="21E49CF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17131F"/>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0A71E2"/>
    <w:multiLevelType w:val="hybridMultilevel"/>
    <w:tmpl w:val="0D8E5DFC"/>
    <w:lvl w:ilvl="0" w:tplc="E93A10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41B0DB2"/>
    <w:multiLevelType w:val="hybridMultilevel"/>
    <w:tmpl w:val="9AC4F53C"/>
    <w:lvl w:ilvl="0" w:tplc="466E57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8D46F0"/>
    <w:multiLevelType w:val="hybridMultilevel"/>
    <w:tmpl w:val="8BCA3D5C"/>
    <w:lvl w:ilvl="0" w:tplc="1B92FB40">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7">
    <w:nsid w:val="50982942"/>
    <w:multiLevelType w:val="hybridMultilevel"/>
    <w:tmpl w:val="C2E416FC"/>
    <w:lvl w:ilvl="0" w:tplc="ECE80F1A">
      <w:start w:val="1"/>
      <w:numFmt w:val="decimalZero"/>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0B5875"/>
    <w:multiLevelType w:val="hybridMultilevel"/>
    <w:tmpl w:val="FCA4A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28288C"/>
    <w:multiLevelType w:val="hybridMultilevel"/>
    <w:tmpl w:val="0D8E5DFC"/>
    <w:lvl w:ilvl="0" w:tplc="E93A10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B866503"/>
    <w:multiLevelType w:val="hybridMultilevel"/>
    <w:tmpl w:val="9D646D9A"/>
    <w:lvl w:ilvl="0" w:tplc="C9AC68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8132D7"/>
    <w:multiLevelType w:val="hybridMultilevel"/>
    <w:tmpl w:val="944A6F5C"/>
    <w:lvl w:ilvl="0" w:tplc="90EEA846">
      <w:start w:val="1"/>
      <w:numFmt w:val="lowerLetter"/>
      <w:lvlText w:val="%1)"/>
      <w:lvlJc w:val="left"/>
      <w:pPr>
        <w:ind w:left="930" w:hanging="360"/>
      </w:pPr>
      <w:rPr>
        <w:rFonts w:ascii="Times New Roman" w:eastAsia="Times New Roman" w:hAnsi="Times New Roman" w:cs="Times New Roman"/>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2">
    <w:nsid w:val="64142B8A"/>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A035BD"/>
    <w:multiLevelType w:val="hybridMultilevel"/>
    <w:tmpl w:val="380A6338"/>
    <w:lvl w:ilvl="0" w:tplc="04050001">
      <w:start w:val="66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8C6402A"/>
    <w:multiLevelType w:val="hybridMultilevel"/>
    <w:tmpl w:val="7376D810"/>
    <w:lvl w:ilvl="0" w:tplc="69462A42">
      <w:start w:val="2"/>
      <w:numFmt w:val="bullet"/>
      <w:lvlText w:val="-"/>
      <w:lvlJc w:val="left"/>
      <w:pPr>
        <w:ind w:left="720" w:hanging="360"/>
      </w:pPr>
      <w:rPr>
        <w:rFonts w:ascii="Times New Roman" w:eastAsia="Times New Roman" w:hAnsi="Times New Roman" w:cs="Times New Roman"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AED4A6B"/>
    <w:multiLevelType w:val="hybridMultilevel"/>
    <w:tmpl w:val="944A6F5C"/>
    <w:lvl w:ilvl="0" w:tplc="90EEA846">
      <w:start w:val="1"/>
      <w:numFmt w:val="lowerLetter"/>
      <w:lvlText w:val="%1)"/>
      <w:lvlJc w:val="left"/>
      <w:pPr>
        <w:ind w:left="930" w:hanging="360"/>
      </w:pPr>
      <w:rPr>
        <w:rFonts w:ascii="Times New Roman" w:eastAsia="Times New Roman" w:hAnsi="Times New Roman" w:cs="Times New Roman"/>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6">
    <w:nsid w:val="6BE20F20"/>
    <w:multiLevelType w:val="hybridMultilevel"/>
    <w:tmpl w:val="8FBED68E"/>
    <w:lvl w:ilvl="0" w:tplc="94EA5D8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E56D5D"/>
    <w:multiLevelType w:val="hybridMultilevel"/>
    <w:tmpl w:val="5C3E4B02"/>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6F6CF4"/>
    <w:multiLevelType w:val="multilevel"/>
    <w:tmpl w:val="41280B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9A38C0"/>
    <w:multiLevelType w:val="hybridMultilevel"/>
    <w:tmpl w:val="9A624A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9F79D8"/>
    <w:multiLevelType w:val="hybridMultilevel"/>
    <w:tmpl w:val="1B76C256"/>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0095B92"/>
    <w:multiLevelType w:val="hybridMultilevel"/>
    <w:tmpl w:val="476ED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207317"/>
    <w:multiLevelType w:val="hybridMultilevel"/>
    <w:tmpl w:val="133A1874"/>
    <w:lvl w:ilvl="0" w:tplc="D160EDD8">
      <w:start w:val="3"/>
      <w:numFmt w:val="bullet"/>
      <w:lvlText w:val=""/>
      <w:lvlJc w:val="left"/>
      <w:pPr>
        <w:ind w:left="720" w:hanging="360"/>
      </w:pPr>
      <w:rPr>
        <w:rFonts w:ascii="Symbol" w:eastAsia="Times New Roman" w:hAnsi="Symbol" w:cs="Times New Roman"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1948C3"/>
    <w:multiLevelType w:val="multilevel"/>
    <w:tmpl w:val="2F320E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E95D53"/>
    <w:multiLevelType w:val="hybridMultilevel"/>
    <w:tmpl w:val="257C5770"/>
    <w:lvl w:ilvl="0" w:tplc="CD3AC940">
      <w:start w:val="3"/>
      <w:numFmt w:val="bullet"/>
      <w:lvlText w:val=""/>
      <w:lvlJc w:val="left"/>
      <w:pPr>
        <w:ind w:left="502" w:hanging="360"/>
      </w:pPr>
      <w:rPr>
        <w:rFonts w:ascii="Symbol" w:eastAsia="Times New Roman" w:hAnsi="Symbol"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5">
    <w:nsid w:val="7A322E7D"/>
    <w:multiLevelType w:val="hybridMultilevel"/>
    <w:tmpl w:val="CADE4778"/>
    <w:lvl w:ilvl="0" w:tplc="050869A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7C0D499D"/>
    <w:multiLevelType w:val="hybridMultilevel"/>
    <w:tmpl w:val="84622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num>
  <w:num w:numId="2">
    <w:abstractNumId w:val="26"/>
  </w:num>
  <w:num w:numId="3">
    <w:abstractNumId w:val="15"/>
  </w:num>
  <w:num w:numId="4">
    <w:abstractNumId w:val="18"/>
  </w:num>
  <w:num w:numId="5">
    <w:abstractNumId w:val="14"/>
  </w:num>
  <w:num w:numId="6">
    <w:abstractNumId w:val="19"/>
  </w:num>
  <w:num w:numId="7">
    <w:abstractNumId w:val="27"/>
  </w:num>
  <w:num w:numId="8">
    <w:abstractNumId w:val="31"/>
  </w:num>
  <w:num w:numId="9">
    <w:abstractNumId w:val="11"/>
  </w:num>
  <w:num w:numId="10">
    <w:abstractNumId w:val="36"/>
  </w:num>
  <w:num w:numId="11">
    <w:abstractNumId w:val="5"/>
  </w:num>
  <w:num w:numId="12">
    <w:abstractNumId w:val="8"/>
  </w:num>
  <w:num w:numId="13">
    <w:abstractNumId w:val="22"/>
  </w:num>
  <w:num w:numId="14">
    <w:abstractNumId w:val="4"/>
  </w:num>
  <w:num w:numId="15">
    <w:abstractNumId w:val="13"/>
  </w:num>
  <w:num w:numId="16">
    <w:abstractNumId w:val="6"/>
  </w:num>
  <w:num w:numId="17">
    <w:abstractNumId w:val="1"/>
  </w:num>
  <w:num w:numId="18">
    <w:abstractNumId w:val="29"/>
  </w:num>
  <w:num w:numId="19">
    <w:abstractNumId w:val="28"/>
  </w:num>
  <w:num w:numId="20">
    <w:abstractNumId w:val="2"/>
  </w:num>
  <w:num w:numId="21">
    <w:abstractNumId w:val="30"/>
  </w:num>
  <w:num w:numId="22">
    <w:abstractNumId w:val="23"/>
  </w:num>
  <w:num w:numId="23">
    <w:abstractNumId w:val="10"/>
  </w:num>
  <w:num w:numId="24">
    <w:abstractNumId w:val="33"/>
  </w:num>
  <w:num w:numId="25">
    <w:abstractNumId w:val="17"/>
  </w:num>
  <w:num w:numId="26">
    <w:abstractNumId w:val="21"/>
  </w:num>
  <w:num w:numId="27">
    <w:abstractNumId w:val="16"/>
  </w:num>
  <w:num w:numId="28">
    <w:abstractNumId w:val="3"/>
  </w:num>
  <w:num w:numId="29">
    <w:abstractNumId w:val="25"/>
  </w:num>
  <w:num w:numId="30">
    <w:abstractNumId w:val="20"/>
  </w:num>
  <w:num w:numId="31">
    <w:abstractNumId w:val="9"/>
  </w:num>
  <w:num w:numId="32">
    <w:abstractNumId w:val="24"/>
  </w:num>
  <w:num w:numId="33">
    <w:abstractNumId w:val="32"/>
  </w:num>
  <w:num w:numId="34">
    <w:abstractNumId w:val="34"/>
  </w:num>
  <w:num w:numId="35">
    <w:abstractNumId w:val="12"/>
  </w:num>
  <w:num w:numId="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00"/>
    <w:rsid w:val="00000BCA"/>
    <w:rsid w:val="00001C0B"/>
    <w:rsid w:val="00001CA3"/>
    <w:rsid w:val="00001EBB"/>
    <w:rsid w:val="0000277D"/>
    <w:rsid w:val="00002AE4"/>
    <w:rsid w:val="00002C2B"/>
    <w:rsid w:val="00004F73"/>
    <w:rsid w:val="00006626"/>
    <w:rsid w:val="0000706B"/>
    <w:rsid w:val="000070A5"/>
    <w:rsid w:val="00007B41"/>
    <w:rsid w:val="00011056"/>
    <w:rsid w:val="00011D9B"/>
    <w:rsid w:val="00012B47"/>
    <w:rsid w:val="00013BB6"/>
    <w:rsid w:val="00013E76"/>
    <w:rsid w:val="00013ED5"/>
    <w:rsid w:val="00014915"/>
    <w:rsid w:val="00014C51"/>
    <w:rsid w:val="00014CBD"/>
    <w:rsid w:val="0001552A"/>
    <w:rsid w:val="000158A4"/>
    <w:rsid w:val="000162B3"/>
    <w:rsid w:val="0001682D"/>
    <w:rsid w:val="00016941"/>
    <w:rsid w:val="00016EE5"/>
    <w:rsid w:val="000207F2"/>
    <w:rsid w:val="000208C2"/>
    <w:rsid w:val="00022386"/>
    <w:rsid w:val="00022BC6"/>
    <w:rsid w:val="00023AA1"/>
    <w:rsid w:val="00025763"/>
    <w:rsid w:val="00025E7B"/>
    <w:rsid w:val="0003119C"/>
    <w:rsid w:val="000312C0"/>
    <w:rsid w:val="000314A8"/>
    <w:rsid w:val="00031DB6"/>
    <w:rsid w:val="00034730"/>
    <w:rsid w:val="0003534B"/>
    <w:rsid w:val="00036CEE"/>
    <w:rsid w:val="00036E4F"/>
    <w:rsid w:val="000379FA"/>
    <w:rsid w:val="00040AE1"/>
    <w:rsid w:val="000413E2"/>
    <w:rsid w:val="00041696"/>
    <w:rsid w:val="000421F9"/>
    <w:rsid w:val="000430B6"/>
    <w:rsid w:val="000431BB"/>
    <w:rsid w:val="000447F7"/>
    <w:rsid w:val="00044A6F"/>
    <w:rsid w:val="0004543A"/>
    <w:rsid w:val="0004605E"/>
    <w:rsid w:val="00046561"/>
    <w:rsid w:val="000516C1"/>
    <w:rsid w:val="00052FEA"/>
    <w:rsid w:val="0005309E"/>
    <w:rsid w:val="00054373"/>
    <w:rsid w:val="00054723"/>
    <w:rsid w:val="00054B19"/>
    <w:rsid w:val="00054C10"/>
    <w:rsid w:val="00055008"/>
    <w:rsid w:val="00055ACF"/>
    <w:rsid w:val="00055E4F"/>
    <w:rsid w:val="000567E7"/>
    <w:rsid w:val="00057131"/>
    <w:rsid w:val="00057FD1"/>
    <w:rsid w:val="0006079B"/>
    <w:rsid w:val="00060C3F"/>
    <w:rsid w:val="00061294"/>
    <w:rsid w:val="00062C2F"/>
    <w:rsid w:val="00062D55"/>
    <w:rsid w:val="000649E3"/>
    <w:rsid w:val="00065CA1"/>
    <w:rsid w:val="00066A15"/>
    <w:rsid w:val="00067536"/>
    <w:rsid w:val="00067709"/>
    <w:rsid w:val="000707AF"/>
    <w:rsid w:val="00070C6B"/>
    <w:rsid w:val="00070F17"/>
    <w:rsid w:val="00071E5B"/>
    <w:rsid w:val="00072505"/>
    <w:rsid w:val="00072B2B"/>
    <w:rsid w:val="00073B16"/>
    <w:rsid w:val="0007410B"/>
    <w:rsid w:val="000741DC"/>
    <w:rsid w:val="000746B0"/>
    <w:rsid w:val="00075204"/>
    <w:rsid w:val="00075267"/>
    <w:rsid w:val="00075461"/>
    <w:rsid w:val="00075AA5"/>
    <w:rsid w:val="00075F00"/>
    <w:rsid w:val="000767CE"/>
    <w:rsid w:val="00077832"/>
    <w:rsid w:val="000825AF"/>
    <w:rsid w:val="00084781"/>
    <w:rsid w:val="000847E0"/>
    <w:rsid w:val="00084B03"/>
    <w:rsid w:val="00085216"/>
    <w:rsid w:val="00085500"/>
    <w:rsid w:val="00086B47"/>
    <w:rsid w:val="00091109"/>
    <w:rsid w:val="000916C9"/>
    <w:rsid w:val="00091769"/>
    <w:rsid w:val="000924EF"/>
    <w:rsid w:val="00093A0B"/>
    <w:rsid w:val="0009418B"/>
    <w:rsid w:val="000946A1"/>
    <w:rsid w:val="000955A5"/>
    <w:rsid w:val="00096408"/>
    <w:rsid w:val="000964AC"/>
    <w:rsid w:val="00097FB6"/>
    <w:rsid w:val="000A0A51"/>
    <w:rsid w:val="000A17CF"/>
    <w:rsid w:val="000A2106"/>
    <w:rsid w:val="000A247D"/>
    <w:rsid w:val="000A2B0C"/>
    <w:rsid w:val="000A31FA"/>
    <w:rsid w:val="000A4DB4"/>
    <w:rsid w:val="000A652E"/>
    <w:rsid w:val="000A7075"/>
    <w:rsid w:val="000B0A6E"/>
    <w:rsid w:val="000B0F1E"/>
    <w:rsid w:val="000B1420"/>
    <w:rsid w:val="000B1C0C"/>
    <w:rsid w:val="000B1E3C"/>
    <w:rsid w:val="000B20E6"/>
    <w:rsid w:val="000B2DD4"/>
    <w:rsid w:val="000B41DA"/>
    <w:rsid w:val="000B4DA2"/>
    <w:rsid w:val="000B5181"/>
    <w:rsid w:val="000B5DA7"/>
    <w:rsid w:val="000B6AF1"/>
    <w:rsid w:val="000B75F6"/>
    <w:rsid w:val="000B7C2C"/>
    <w:rsid w:val="000C033A"/>
    <w:rsid w:val="000C0BE7"/>
    <w:rsid w:val="000C14FD"/>
    <w:rsid w:val="000C16E9"/>
    <w:rsid w:val="000C1905"/>
    <w:rsid w:val="000C1FBB"/>
    <w:rsid w:val="000C256E"/>
    <w:rsid w:val="000C2F44"/>
    <w:rsid w:val="000C32FE"/>
    <w:rsid w:val="000C3718"/>
    <w:rsid w:val="000C3F5F"/>
    <w:rsid w:val="000C5121"/>
    <w:rsid w:val="000C535A"/>
    <w:rsid w:val="000C536D"/>
    <w:rsid w:val="000C66FF"/>
    <w:rsid w:val="000C717F"/>
    <w:rsid w:val="000C77EE"/>
    <w:rsid w:val="000C7B28"/>
    <w:rsid w:val="000D0237"/>
    <w:rsid w:val="000D09AA"/>
    <w:rsid w:val="000D2D73"/>
    <w:rsid w:val="000D2E16"/>
    <w:rsid w:val="000D4089"/>
    <w:rsid w:val="000D4525"/>
    <w:rsid w:val="000D53C5"/>
    <w:rsid w:val="000D58AA"/>
    <w:rsid w:val="000D6FFC"/>
    <w:rsid w:val="000D7C48"/>
    <w:rsid w:val="000E0363"/>
    <w:rsid w:val="000E1CB6"/>
    <w:rsid w:val="000E212C"/>
    <w:rsid w:val="000E2D81"/>
    <w:rsid w:val="000E5109"/>
    <w:rsid w:val="000E51A9"/>
    <w:rsid w:val="000E5D8F"/>
    <w:rsid w:val="000E5ECD"/>
    <w:rsid w:val="000E5F67"/>
    <w:rsid w:val="000E65B1"/>
    <w:rsid w:val="000E6A32"/>
    <w:rsid w:val="000E6BEF"/>
    <w:rsid w:val="000E7817"/>
    <w:rsid w:val="000E78FC"/>
    <w:rsid w:val="000F18DC"/>
    <w:rsid w:val="000F2CAF"/>
    <w:rsid w:val="000F2CE4"/>
    <w:rsid w:val="000F2E15"/>
    <w:rsid w:val="000F3195"/>
    <w:rsid w:val="000F3986"/>
    <w:rsid w:val="000F4FA1"/>
    <w:rsid w:val="000F6F12"/>
    <w:rsid w:val="000F7B67"/>
    <w:rsid w:val="000F7F6D"/>
    <w:rsid w:val="00100872"/>
    <w:rsid w:val="00101C5E"/>
    <w:rsid w:val="00101D2D"/>
    <w:rsid w:val="00101D76"/>
    <w:rsid w:val="0010293A"/>
    <w:rsid w:val="00103716"/>
    <w:rsid w:val="00104409"/>
    <w:rsid w:val="00104744"/>
    <w:rsid w:val="00106130"/>
    <w:rsid w:val="001066D9"/>
    <w:rsid w:val="00106B87"/>
    <w:rsid w:val="00107098"/>
    <w:rsid w:val="00107465"/>
    <w:rsid w:val="00110616"/>
    <w:rsid w:val="001114A3"/>
    <w:rsid w:val="00111FAD"/>
    <w:rsid w:val="00112E3C"/>
    <w:rsid w:val="001132EF"/>
    <w:rsid w:val="00113C00"/>
    <w:rsid w:val="0011453F"/>
    <w:rsid w:val="001149B0"/>
    <w:rsid w:val="0011501A"/>
    <w:rsid w:val="00115BCB"/>
    <w:rsid w:val="00115D9C"/>
    <w:rsid w:val="00117EE0"/>
    <w:rsid w:val="001206BB"/>
    <w:rsid w:val="001218A7"/>
    <w:rsid w:val="00121A9D"/>
    <w:rsid w:val="00121BF8"/>
    <w:rsid w:val="00121E54"/>
    <w:rsid w:val="0012243F"/>
    <w:rsid w:val="00122B16"/>
    <w:rsid w:val="00123536"/>
    <w:rsid w:val="0012354E"/>
    <w:rsid w:val="00124778"/>
    <w:rsid w:val="0012532C"/>
    <w:rsid w:val="001264DB"/>
    <w:rsid w:val="00126C66"/>
    <w:rsid w:val="00127395"/>
    <w:rsid w:val="00130A43"/>
    <w:rsid w:val="001333C4"/>
    <w:rsid w:val="00134E6D"/>
    <w:rsid w:val="00135232"/>
    <w:rsid w:val="0013547D"/>
    <w:rsid w:val="0013680E"/>
    <w:rsid w:val="00136ACC"/>
    <w:rsid w:val="0013735C"/>
    <w:rsid w:val="0013752B"/>
    <w:rsid w:val="0013778E"/>
    <w:rsid w:val="00137A83"/>
    <w:rsid w:val="00137D4C"/>
    <w:rsid w:val="00140752"/>
    <w:rsid w:val="00140909"/>
    <w:rsid w:val="00142D08"/>
    <w:rsid w:val="00143B2D"/>
    <w:rsid w:val="00144132"/>
    <w:rsid w:val="00145E7E"/>
    <w:rsid w:val="0015073D"/>
    <w:rsid w:val="00150B00"/>
    <w:rsid w:val="00150B7C"/>
    <w:rsid w:val="00150FC0"/>
    <w:rsid w:val="00151131"/>
    <w:rsid w:val="00151721"/>
    <w:rsid w:val="0015221B"/>
    <w:rsid w:val="0015269C"/>
    <w:rsid w:val="00153163"/>
    <w:rsid w:val="00153354"/>
    <w:rsid w:val="00153718"/>
    <w:rsid w:val="00153906"/>
    <w:rsid w:val="00153E02"/>
    <w:rsid w:val="00154114"/>
    <w:rsid w:val="00154233"/>
    <w:rsid w:val="0015461D"/>
    <w:rsid w:val="00155C0A"/>
    <w:rsid w:val="001562EF"/>
    <w:rsid w:val="001565B1"/>
    <w:rsid w:val="00156960"/>
    <w:rsid w:val="00160505"/>
    <w:rsid w:val="00161894"/>
    <w:rsid w:val="00163D03"/>
    <w:rsid w:val="00163F28"/>
    <w:rsid w:val="001643AA"/>
    <w:rsid w:val="00164885"/>
    <w:rsid w:val="001656C2"/>
    <w:rsid w:val="001658C8"/>
    <w:rsid w:val="00165CAE"/>
    <w:rsid w:val="00165FF8"/>
    <w:rsid w:val="001669CA"/>
    <w:rsid w:val="00166E8B"/>
    <w:rsid w:val="001701ED"/>
    <w:rsid w:val="001704FB"/>
    <w:rsid w:val="001706F0"/>
    <w:rsid w:val="001708A9"/>
    <w:rsid w:val="00170F54"/>
    <w:rsid w:val="00172678"/>
    <w:rsid w:val="001730D3"/>
    <w:rsid w:val="001731B9"/>
    <w:rsid w:val="00173D80"/>
    <w:rsid w:val="0017573A"/>
    <w:rsid w:val="001757AC"/>
    <w:rsid w:val="00176770"/>
    <w:rsid w:val="00176AB7"/>
    <w:rsid w:val="00176D7F"/>
    <w:rsid w:val="001770D2"/>
    <w:rsid w:val="0017727B"/>
    <w:rsid w:val="00177586"/>
    <w:rsid w:val="00177ECD"/>
    <w:rsid w:val="001801D3"/>
    <w:rsid w:val="00182A16"/>
    <w:rsid w:val="001843C4"/>
    <w:rsid w:val="001847D7"/>
    <w:rsid w:val="00185049"/>
    <w:rsid w:val="0018578E"/>
    <w:rsid w:val="0018620F"/>
    <w:rsid w:val="00186FB9"/>
    <w:rsid w:val="00187E0F"/>
    <w:rsid w:val="001907D0"/>
    <w:rsid w:val="00190E1E"/>
    <w:rsid w:val="00191349"/>
    <w:rsid w:val="00191897"/>
    <w:rsid w:val="0019196B"/>
    <w:rsid w:val="00193B1D"/>
    <w:rsid w:val="00193D4D"/>
    <w:rsid w:val="00194195"/>
    <w:rsid w:val="00195155"/>
    <w:rsid w:val="001961C9"/>
    <w:rsid w:val="0019674E"/>
    <w:rsid w:val="00197937"/>
    <w:rsid w:val="00197A4B"/>
    <w:rsid w:val="001A0219"/>
    <w:rsid w:val="001A05F8"/>
    <w:rsid w:val="001A0B3E"/>
    <w:rsid w:val="001A1611"/>
    <w:rsid w:val="001A170E"/>
    <w:rsid w:val="001A2AB1"/>
    <w:rsid w:val="001A325A"/>
    <w:rsid w:val="001A34C4"/>
    <w:rsid w:val="001A3F28"/>
    <w:rsid w:val="001A45D4"/>
    <w:rsid w:val="001A4991"/>
    <w:rsid w:val="001A5640"/>
    <w:rsid w:val="001A6F55"/>
    <w:rsid w:val="001A7DD2"/>
    <w:rsid w:val="001A7FC2"/>
    <w:rsid w:val="001B0A95"/>
    <w:rsid w:val="001B0AED"/>
    <w:rsid w:val="001B0C6C"/>
    <w:rsid w:val="001B0F11"/>
    <w:rsid w:val="001B10B7"/>
    <w:rsid w:val="001B13BE"/>
    <w:rsid w:val="001B2913"/>
    <w:rsid w:val="001B3A56"/>
    <w:rsid w:val="001B3EA3"/>
    <w:rsid w:val="001B46C6"/>
    <w:rsid w:val="001B7B99"/>
    <w:rsid w:val="001B7E46"/>
    <w:rsid w:val="001C0F82"/>
    <w:rsid w:val="001C24B8"/>
    <w:rsid w:val="001C3B4C"/>
    <w:rsid w:val="001C3BB3"/>
    <w:rsid w:val="001C3F27"/>
    <w:rsid w:val="001C4F95"/>
    <w:rsid w:val="001C59A6"/>
    <w:rsid w:val="001C59F0"/>
    <w:rsid w:val="001C5E7A"/>
    <w:rsid w:val="001C6AC9"/>
    <w:rsid w:val="001C6CEC"/>
    <w:rsid w:val="001D10D4"/>
    <w:rsid w:val="001D13A0"/>
    <w:rsid w:val="001D164B"/>
    <w:rsid w:val="001D1CA0"/>
    <w:rsid w:val="001D1DA2"/>
    <w:rsid w:val="001D3603"/>
    <w:rsid w:val="001D3B3D"/>
    <w:rsid w:val="001D4F09"/>
    <w:rsid w:val="001D5ED9"/>
    <w:rsid w:val="001D6077"/>
    <w:rsid w:val="001D7B64"/>
    <w:rsid w:val="001E0086"/>
    <w:rsid w:val="001E0BD1"/>
    <w:rsid w:val="001E19F3"/>
    <w:rsid w:val="001E2461"/>
    <w:rsid w:val="001E2F64"/>
    <w:rsid w:val="001E2FB5"/>
    <w:rsid w:val="001E3796"/>
    <w:rsid w:val="001E3B49"/>
    <w:rsid w:val="001E42F6"/>
    <w:rsid w:val="001E503E"/>
    <w:rsid w:val="001E68EB"/>
    <w:rsid w:val="001F0368"/>
    <w:rsid w:val="001F03D8"/>
    <w:rsid w:val="001F08C2"/>
    <w:rsid w:val="001F0D74"/>
    <w:rsid w:val="001F1120"/>
    <w:rsid w:val="001F170A"/>
    <w:rsid w:val="001F1E23"/>
    <w:rsid w:val="001F1EB0"/>
    <w:rsid w:val="001F1F1E"/>
    <w:rsid w:val="001F3363"/>
    <w:rsid w:val="001F3B61"/>
    <w:rsid w:val="001F47A2"/>
    <w:rsid w:val="001F5B9F"/>
    <w:rsid w:val="002004E9"/>
    <w:rsid w:val="00200EC1"/>
    <w:rsid w:val="002011F5"/>
    <w:rsid w:val="0020138C"/>
    <w:rsid w:val="00201568"/>
    <w:rsid w:val="0020387A"/>
    <w:rsid w:val="002045A8"/>
    <w:rsid w:val="002050CB"/>
    <w:rsid w:val="002052CA"/>
    <w:rsid w:val="0020549D"/>
    <w:rsid w:val="00206CEE"/>
    <w:rsid w:val="00207E9F"/>
    <w:rsid w:val="002105DE"/>
    <w:rsid w:val="00210C44"/>
    <w:rsid w:val="002113CD"/>
    <w:rsid w:val="00213046"/>
    <w:rsid w:val="002143D3"/>
    <w:rsid w:val="00214AC3"/>
    <w:rsid w:val="00214B36"/>
    <w:rsid w:val="00215B3E"/>
    <w:rsid w:val="00215C4B"/>
    <w:rsid w:val="0021653F"/>
    <w:rsid w:val="002168DD"/>
    <w:rsid w:val="00216D27"/>
    <w:rsid w:val="00217C56"/>
    <w:rsid w:val="00217F48"/>
    <w:rsid w:val="002201F2"/>
    <w:rsid w:val="002210AD"/>
    <w:rsid w:val="00221F4C"/>
    <w:rsid w:val="00222743"/>
    <w:rsid w:val="0022335B"/>
    <w:rsid w:val="002235B3"/>
    <w:rsid w:val="00224251"/>
    <w:rsid w:val="00227182"/>
    <w:rsid w:val="002275C5"/>
    <w:rsid w:val="0023002F"/>
    <w:rsid w:val="00230BD5"/>
    <w:rsid w:val="0023141D"/>
    <w:rsid w:val="002322A8"/>
    <w:rsid w:val="002323AD"/>
    <w:rsid w:val="002330A4"/>
    <w:rsid w:val="002334B0"/>
    <w:rsid w:val="0023391B"/>
    <w:rsid w:val="002348A5"/>
    <w:rsid w:val="00235E0F"/>
    <w:rsid w:val="00236792"/>
    <w:rsid w:val="00240C08"/>
    <w:rsid w:val="002415BF"/>
    <w:rsid w:val="0024257E"/>
    <w:rsid w:val="00242CB0"/>
    <w:rsid w:val="0024334F"/>
    <w:rsid w:val="002436E9"/>
    <w:rsid w:val="0024451C"/>
    <w:rsid w:val="00244750"/>
    <w:rsid w:val="0024612C"/>
    <w:rsid w:val="00246EA7"/>
    <w:rsid w:val="00247E7F"/>
    <w:rsid w:val="00250284"/>
    <w:rsid w:val="002505A2"/>
    <w:rsid w:val="0025131E"/>
    <w:rsid w:val="002525DB"/>
    <w:rsid w:val="00252E70"/>
    <w:rsid w:val="0025767D"/>
    <w:rsid w:val="002576EE"/>
    <w:rsid w:val="00260393"/>
    <w:rsid w:val="00260559"/>
    <w:rsid w:val="00260851"/>
    <w:rsid w:val="002612EF"/>
    <w:rsid w:val="00262101"/>
    <w:rsid w:val="00262546"/>
    <w:rsid w:val="00262F4C"/>
    <w:rsid w:val="00263001"/>
    <w:rsid w:val="00263091"/>
    <w:rsid w:val="0026398E"/>
    <w:rsid w:val="00263CA0"/>
    <w:rsid w:val="002648B1"/>
    <w:rsid w:val="00265BB8"/>
    <w:rsid w:val="002660E4"/>
    <w:rsid w:val="00266417"/>
    <w:rsid w:val="0026698E"/>
    <w:rsid w:val="002669CD"/>
    <w:rsid w:val="00267C1D"/>
    <w:rsid w:val="00271087"/>
    <w:rsid w:val="0027251F"/>
    <w:rsid w:val="00272AA7"/>
    <w:rsid w:val="00272D26"/>
    <w:rsid w:val="0027442C"/>
    <w:rsid w:val="0027573D"/>
    <w:rsid w:val="00275AA7"/>
    <w:rsid w:val="00276E8B"/>
    <w:rsid w:val="00277F49"/>
    <w:rsid w:val="00280AB1"/>
    <w:rsid w:val="00281879"/>
    <w:rsid w:val="00282059"/>
    <w:rsid w:val="002863F3"/>
    <w:rsid w:val="00287D4E"/>
    <w:rsid w:val="00290154"/>
    <w:rsid w:val="002916CF"/>
    <w:rsid w:val="002925B5"/>
    <w:rsid w:val="00292B4E"/>
    <w:rsid w:val="00293054"/>
    <w:rsid w:val="00293928"/>
    <w:rsid w:val="00294D97"/>
    <w:rsid w:val="00295004"/>
    <w:rsid w:val="00295D59"/>
    <w:rsid w:val="00296305"/>
    <w:rsid w:val="00296741"/>
    <w:rsid w:val="0029796F"/>
    <w:rsid w:val="00297BAB"/>
    <w:rsid w:val="002A0B21"/>
    <w:rsid w:val="002A0F64"/>
    <w:rsid w:val="002A13B6"/>
    <w:rsid w:val="002A16DB"/>
    <w:rsid w:val="002A2033"/>
    <w:rsid w:val="002A2C18"/>
    <w:rsid w:val="002A343F"/>
    <w:rsid w:val="002A3661"/>
    <w:rsid w:val="002A45C8"/>
    <w:rsid w:val="002A54EE"/>
    <w:rsid w:val="002A55FE"/>
    <w:rsid w:val="002A5B90"/>
    <w:rsid w:val="002A7051"/>
    <w:rsid w:val="002B02A4"/>
    <w:rsid w:val="002B031A"/>
    <w:rsid w:val="002B12D0"/>
    <w:rsid w:val="002B2112"/>
    <w:rsid w:val="002B2EF0"/>
    <w:rsid w:val="002B351E"/>
    <w:rsid w:val="002B369D"/>
    <w:rsid w:val="002B55D6"/>
    <w:rsid w:val="002B6150"/>
    <w:rsid w:val="002B797C"/>
    <w:rsid w:val="002B7A7B"/>
    <w:rsid w:val="002C0A52"/>
    <w:rsid w:val="002C0B7A"/>
    <w:rsid w:val="002C1D4F"/>
    <w:rsid w:val="002C2D37"/>
    <w:rsid w:val="002C32D9"/>
    <w:rsid w:val="002C33D7"/>
    <w:rsid w:val="002C35A8"/>
    <w:rsid w:val="002C38C4"/>
    <w:rsid w:val="002C497C"/>
    <w:rsid w:val="002C4E74"/>
    <w:rsid w:val="002C4ED7"/>
    <w:rsid w:val="002C567D"/>
    <w:rsid w:val="002C5793"/>
    <w:rsid w:val="002C633F"/>
    <w:rsid w:val="002C7FA3"/>
    <w:rsid w:val="002D1310"/>
    <w:rsid w:val="002D1B3E"/>
    <w:rsid w:val="002D1D71"/>
    <w:rsid w:val="002D1EEC"/>
    <w:rsid w:val="002D4031"/>
    <w:rsid w:val="002D4A2B"/>
    <w:rsid w:val="002D4FD2"/>
    <w:rsid w:val="002D557F"/>
    <w:rsid w:val="002D6652"/>
    <w:rsid w:val="002E0657"/>
    <w:rsid w:val="002E11C5"/>
    <w:rsid w:val="002E18C0"/>
    <w:rsid w:val="002E2158"/>
    <w:rsid w:val="002E388C"/>
    <w:rsid w:val="002E54B4"/>
    <w:rsid w:val="002E6DB6"/>
    <w:rsid w:val="002E7740"/>
    <w:rsid w:val="002E78A3"/>
    <w:rsid w:val="002F0EC8"/>
    <w:rsid w:val="002F10D4"/>
    <w:rsid w:val="002F1B07"/>
    <w:rsid w:val="002F1F58"/>
    <w:rsid w:val="002F221C"/>
    <w:rsid w:val="002F3E45"/>
    <w:rsid w:val="002F4554"/>
    <w:rsid w:val="002F5A9C"/>
    <w:rsid w:val="002F64EA"/>
    <w:rsid w:val="002F658B"/>
    <w:rsid w:val="002F67E6"/>
    <w:rsid w:val="002F7C32"/>
    <w:rsid w:val="00300112"/>
    <w:rsid w:val="0030108B"/>
    <w:rsid w:val="00301B04"/>
    <w:rsid w:val="0030212A"/>
    <w:rsid w:val="0030411A"/>
    <w:rsid w:val="00305319"/>
    <w:rsid w:val="00307573"/>
    <w:rsid w:val="00307749"/>
    <w:rsid w:val="00307DCC"/>
    <w:rsid w:val="00307FD9"/>
    <w:rsid w:val="00310127"/>
    <w:rsid w:val="00310433"/>
    <w:rsid w:val="003110F6"/>
    <w:rsid w:val="00311B82"/>
    <w:rsid w:val="00312159"/>
    <w:rsid w:val="003128E7"/>
    <w:rsid w:val="00313767"/>
    <w:rsid w:val="00314E7A"/>
    <w:rsid w:val="003159B8"/>
    <w:rsid w:val="00315E83"/>
    <w:rsid w:val="00317626"/>
    <w:rsid w:val="00321966"/>
    <w:rsid w:val="00321CF1"/>
    <w:rsid w:val="00322004"/>
    <w:rsid w:val="00322887"/>
    <w:rsid w:val="00322934"/>
    <w:rsid w:val="00324197"/>
    <w:rsid w:val="003244C7"/>
    <w:rsid w:val="003246C8"/>
    <w:rsid w:val="0032480D"/>
    <w:rsid w:val="00324886"/>
    <w:rsid w:val="00324979"/>
    <w:rsid w:val="003249CA"/>
    <w:rsid w:val="00324B2F"/>
    <w:rsid w:val="00324C42"/>
    <w:rsid w:val="00325CC1"/>
    <w:rsid w:val="00325DCC"/>
    <w:rsid w:val="003263D1"/>
    <w:rsid w:val="00326A65"/>
    <w:rsid w:val="00327D4C"/>
    <w:rsid w:val="00331363"/>
    <w:rsid w:val="003328BC"/>
    <w:rsid w:val="00335074"/>
    <w:rsid w:val="0033559F"/>
    <w:rsid w:val="00335737"/>
    <w:rsid w:val="0033616C"/>
    <w:rsid w:val="00336EF3"/>
    <w:rsid w:val="0033707A"/>
    <w:rsid w:val="00337161"/>
    <w:rsid w:val="00337679"/>
    <w:rsid w:val="00340026"/>
    <w:rsid w:val="00340405"/>
    <w:rsid w:val="0034249E"/>
    <w:rsid w:val="003442C3"/>
    <w:rsid w:val="0034458D"/>
    <w:rsid w:val="0034479D"/>
    <w:rsid w:val="0034510A"/>
    <w:rsid w:val="00345235"/>
    <w:rsid w:val="00345909"/>
    <w:rsid w:val="00346403"/>
    <w:rsid w:val="00346544"/>
    <w:rsid w:val="00347057"/>
    <w:rsid w:val="00347601"/>
    <w:rsid w:val="003505FB"/>
    <w:rsid w:val="00353B6E"/>
    <w:rsid w:val="0035438F"/>
    <w:rsid w:val="00355322"/>
    <w:rsid w:val="00355668"/>
    <w:rsid w:val="00355CD1"/>
    <w:rsid w:val="003564B3"/>
    <w:rsid w:val="003566C6"/>
    <w:rsid w:val="003569ED"/>
    <w:rsid w:val="00360610"/>
    <w:rsid w:val="00360912"/>
    <w:rsid w:val="00360EC2"/>
    <w:rsid w:val="00361578"/>
    <w:rsid w:val="003618FA"/>
    <w:rsid w:val="00361CAC"/>
    <w:rsid w:val="00361CBF"/>
    <w:rsid w:val="00363348"/>
    <w:rsid w:val="003633D2"/>
    <w:rsid w:val="00363819"/>
    <w:rsid w:val="00365687"/>
    <w:rsid w:val="0036611A"/>
    <w:rsid w:val="003662E4"/>
    <w:rsid w:val="0036753C"/>
    <w:rsid w:val="00367815"/>
    <w:rsid w:val="00367BB7"/>
    <w:rsid w:val="00367E99"/>
    <w:rsid w:val="003706C1"/>
    <w:rsid w:val="00370703"/>
    <w:rsid w:val="00371DB4"/>
    <w:rsid w:val="0037267A"/>
    <w:rsid w:val="00373196"/>
    <w:rsid w:val="00374B29"/>
    <w:rsid w:val="00374B61"/>
    <w:rsid w:val="003756F4"/>
    <w:rsid w:val="00376121"/>
    <w:rsid w:val="0037675C"/>
    <w:rsid w:val="0037733C"/>
    <w:rsid w:val="00377DD4"/>
    <w:rsid w:val="00380002"/>
    <w:rsid w:val="00380B12"/>
    <w:rsid w:val="00380DE7"/>
    <w:rsid w:val="0038176C"/>
    <w:rsid w:val="0038199A"/>
    <w:rsid w:val="00382474"/>
    <w:rsid w:val="00383FD3"/>
    <w:rsid w:val="00384489"/>
    <w:rsid w:val="003875BB"/>
    <w:rsid w:val="00391D9B"/>
    <w:rsid w:val="003948BC"/>
    <w:rsid w:val="00396C13"/>
    <w:rsid w:val="00397895"/>
    <w:rsid w:val="003A01D3"/>
    <w:rsid w:val="003A1F68"/>
    <w:rsid w:val="003A2840"/>
    <w:rsid w:val="003A58F3"/>
    <w:rsid w:val="003A6415"/>
    <w:rsid w:val="003A6435"/>
    <w:rsid w:val="003A69E8"/>
    <w:rsid w:val="003A6BE9"/>
    <w:rsid w:val="003A759E"/>
    <w:rsid w:val="003B0CC3"/>
    <w:rsid w:val="003B0E4C"/>
    <w:rsid w:val="003B107B"/>
    <w:rsid w:val="003B20D3"/>
    <w:rsid w:val="003B3C23"/>
    <w:rsid w:val="003B4F7B"/>
    <w:rsid w:val="003B5031"/>
    <w:rsid w:val="003B6919"/>
    <w:rsid w:val="003B7D5D"/>
    <w:rsid w:val="003C144D"/>
    <w:rsid w:val="003C171A"/>
    <w:rsid w:val="003C1C6C"/>
    <w:rsid w:val="003C230F"/>
    <w:rsid w:val="003C2FE3"/>
    <w:rsid w:val="003C37B7"/>
    <w:rsid w:val="003C46B5"/>
    <w:rsid w:val="003C6BCB"/>
    <w:rsid w:val="003C7C1A"/>
    <w:rsid w:val="003D041B"/>
    <w:rsid w:val="003D07F0"/>
    <w:rsid w:val="003D119A"/>
    <w:rsid w:val="003D254D"/>
    <w:rsid w:val="003D25BD"/>
    <w:rsid w:val="003D2D6D"/>
    <w:rsid w:val="003D35B5"/>
    <w:rsid w:val="003D3CD3"/>
    <w:rsid w:val="003D3D11"/>
    <w:rsid w:val="003D4743"/>
    <w:rsid w:val="003D7110"/>
    <w:rsid w:val="003D7443"/>
    <w:rsid w:val="003D7D91"/>
    <w:rsid w:val="003E156D"/>
    <w:rsid w:val="003E1C20"/>
    <w:rsid w:val="003E1DA0"/>
    <w:rsid w:val="003E1F13"/>
    <w:rsid w:val="003E5343"/>
    <w:rsid w:val="003E585C"/>
    <w:rsid w:val="003E5EEE"/>
    <w:rsid w:val="003E6066"/>
    <w:rsid w:val="003E631E"/>
    <w:rsid w:val="003E6325"/>
    <w:rsid w:val="003E697E"/>
    <w:rsid w:val="003F021D"/>
    <w:rsid w:val="003F15FD"/>
    <w:rsid w:val="003F2503"/>
    <w:rsid w:val="003F288B"/>
    <w:rsid w:val="003F29E0"/>
    <w:rsid w:val="003F39D5"/>
    <w:rsid w:val="003F4319"/>
    <w:rsid w:val="003F44C3"/>
    <w:rsid w:val="003F64BF"/>
    <w:rsid w:val="003F71E5"/>
    <w:rsid w:val="003F78FE"/>
    <w:rsid w:val="00402234"/>
    <w:rsid w:val="0040226A"/>
    <w:rsid w:val="0040411B"/>
    <w:rsid w:val="004041A2"/>
    <w:rsid w:val="00404365"/>
    <w:rsid w:val="0040457F"/>
    <w:rsid w:val="00404926"/>
    <w:rsid w:val="00404C6F"/>
    <w:rsid w:val="00405C69"/>
    <w:rsid w:val="00406242"/>
    <w:rsid w:val="00406FD6"/>
    <w:rsid w:val="00407664"/>
    <w:rsid w:val="00407761"/>
    <w:rsid w:val="0041021F"/>
    <w:rsid w:val="00411832"/>
    <w:rsid w:val="0041441E"/>
    <w:rsid w:val="00414541"/>
    <w:rsid w:val="004153E5"/>
    <w:rsid w:val="004155EC"/>
    <w:rsid w:val="00415A3C"/>
    <w:rsid w:val="004169B8"/>
    <w:rsid w:val="00417CE6"/>
    <w:rsid w:val="004218E3"/>
    <w:rsid w:val="00424BB9"/>
    <w:rsid w:val="0042522B"/>
    <w:rsid w:val="00425282"/>
    <w:rsid w:val="00425726"/>
    <w:rsid w:val="00425ED3"/>
    <w:rsid w:val="00426446"/>
    <w:rsid w:val="00426CAA"/>
    <w:rsid w:val="004270E4"/>
    <w:rsid w:val="0042743D"/>
    <w:rsid w:val="00427DBE"/>
    <w:rsid w:val="00430842"/>
    <w:rsid w:val="00430C08"/>
    <w:rsid w:val="00431004"/>
    <w:rsid w:val="004313FA"/>
    <w:rsid w:val="0043208C"/>
    <w:rsid w:val="004330D9"/>
    <w:rsid w:val="00433D11"/>
    <w:rsid w:val="004340FF"/>
    <w:rsid w:val="00434733"/>
    <w:rsid w:val="00434A1E"/>
    <w:rsid w:val="0043634C"/>
    <w:rsid w:val="00436FDA"/>
    <w:rsid w:val="00437169"/>
    <w:rsid w:val="00440D57"/>
    <w:rsid w:val="00441FEA"/>
    <w:rsid w:val="004430FF"/>
    <w:rsid w:val="004436B4"/>
    <w:rsid w:val="004452BC"/>
    <w:rsid w:val="00445382"/>
    <w:rsid w:val="0044538E"/>
    <w:rsid w:val="00445BF1"/>
    <w:rsid w:val="00446443"/>
    <w:rsid w:val="0044728B"/>
    <w:rsid w:val="00447578"/>
    <w:rsid w:val="00447A48"/>
    <w:rsid w:val="00450252"/>
    <w:rsid w:val="004513E7"/>
    <w:rsid w:val="00452E7E"/>
    <w:rsid w:val="00455182"/>
    <w:rsid w:val="004551E3"/>
    <w:rsid w:val="00460DFA"/>
    <w:rsid w:val="00462226"/>
    <w:rsid w:val="00463992"/>
    <w:rsid w:val="00463B04"/>
    <w:rsid w:val="004645A2"/>
    <w:rsid w:val="00464A33"/>
    <w:rsid w:val="00464A86"/>
    <w:rsid w:val="00464B23"/>
    <w:rsid w:val="00465279"/>
    <w:rsid w:val="00465715"/>
    <w:rsid w:val="004661E7"/>
    <w:rsid w:val="00466867"/>
    <w:rsid w:val="00466956"/>
    <w:rsid w:val="00466D20"/>
    <w:rsid w:val="004679E2"/>
    <w:rsid w:val="004679EB"/>
    <w:rsid w:val="00467CD8"/>
    <w:rsid w:val="004701D7"/>
    <w:rsid w:val="00470298"/>
    <w:rsid w:val="00471299"/>
    <w:rsid w:val="0047129E"/>
    <w:rsid w:val="00471852"/>
    <w:rsid w:val="00471E78"/>
    <w:rsid w:val="004720FE"/>
    <w:rsid w:val="00472458"/>
    <w:rsid w:val="00472ED5"/>
    <w:rsid w:val="00473328"/>
    <w:rsid w:val="004733C1"/>
    <w:rsid w:val="0047398B"/>
    <w:rsid w:val="004740D6"/>
    <w:rsid w:val="00475B89"/>
    <w:rsid w:val="004779FF"/>
    <w:rsid w:val="00480F85"/>
    <w:rsid w:val="00481866"/>
    <w:rsid w:val="0048217F"/>
    <w:rsid w:val="00482990"/>
    <w:rsid w:val="00483467"/>
    <w:rsid w:val="0048386F"/>
    <w:rsid w:val="00483DC1"/>
    <w:rsid w:val="00484F7F"/>
    <w:rsid w:val="00485895"/>
    <w:rsid w:val="004864BE"/>
    <w:rsid w:val="004908A8"/>
    <w:rsid w:val="004915ED"/>
    <w:rsid w:val="00491DA0"/>
    <w:rsid w:val="00492499"/>
    <w:rsid w:val="00492B28"/>
    <w:rsid w:val="00493E10"/>
    <w:rsid w:val="00495D08"/>
    <w:rsid w:val="00495F8E"/>
    <w:rsid w:val="0049602A"/>
    <w:rsid w:val="00496628"/>
    <w:rsid w:val="00497611"/>
    <w:rsid w:val="00497689"/>
    <w:rsid w:val="004A09E1"/>
    <w:rsid w:val="004A0D8E"/>
    <w:rsid w:val="004A2AAD"/>
    <w:rsid w:val="004A3782"/>
    <w:rsid w:val="004A46A7"/>
    <w:rsid w:val="004A4D4D"/>
    <w:rsid w:val="004A4F01"/>
    <w:rsid w:val="004A510B"/>
    <w:rsid w:val="004A7089"/>
    <w:rsid w:val="004B0C0D"/>
    <w:rsid w:val="004B0C5B"/>
    <w:rsid w:val="004B1560"/>
    <w:rsid w:val="004B17DC"/>
    <w:rsid w:val="004B218D"/>
    <w:rsid w:val="004B27CB"/>
    <w:rsid w:val="004B30B4"/>
    <w:rsid w:val="004B3123"/>
    <w:rsid w:val="004B3254"/>
    <w:rsid w:val="004B35AA"/>
    <w:rsid w:val="004B3C78"/>
    <w:rsid w:val="004B4259"/>
    <w:rsid w:val="004B5CCC"/>
    <w:rsid w:val="004B7725"/>
    <w:rsid w:val="004C0119"/>
    <w:rsid w:val="004C0EFF"/>
    <w:rsid w:val="004C1FCA"/>
    <w:rsid w:val="004C47DA"/>
    <w:rsid w:val="004C59DC"/>
    <w:rsid w:val="004C5A0A"/>
    <w:rsid w:val="004C6587"/>
    <w:rsid w:val="004C66C4"/>
    <w:rsid w:val="004C727E"/>
    <w:rsid w:val="004D0A8B"/>
    <w:rsid w:val="004D1377"/>
    <w:rsid w:val="004D13CE"/>
    <w:rsid w:val="004D2641"/>
    <w:rsid w:val="004D2CCF"/>
    <w:rsid w:val="004D3D61"/>
    <w:rsid w:val="004D5177"/>
    <w:rsid w:val="004D5445"/>
    <w:rsid w:val="004D55F5"/>
    <w:rsid w:val="004D5EFA"/>
    <w:rsid w:val="004D61BF"/>
    <w:rsid w:val="004D63B6"/>
    <w:rsid w:val="004D6528"/>
    <w:rsid w:val="004D6933"/>
    <w:rsid w:val="004D7908"/>
    <w:rsid w:val="004D7B99"/>
    <w:rsid w:val="004E0A60"/>
    <w:rsid w:val="004E3A41"/>
    <w:rsid w:val="004E45A2"/>
    <w:rsid w:val="004E4738"/>
    <w:rsid w:val="004E4B16"/>
    <w:rsid w:val="004E4C0A"/>
    <w:rsid w:val="004E5398"/>
    <w:rsid w:val="004E53E2"/>
    <w:rsid w:val="004E667C"/>
    <w:rsid w:val="004E75E5"/>
    <w:rsid w:val="004E7811"/>
    <w:rsid w:val="004F00B2"/>
    <w:rsid w:val="004F05C1"/>
    <w:rsid w:val="004F117C"/>
    <w:rsid w:val="004F23B3"/>
    <w:rsid w:val="004F2FCA"/>
    <w:rsid w:val="004F2FD6"/>
    <w:rsid w:val="004F5FA7"/>
    <w:rsid w:val="004F62D8"/>
    <w:rsid w:val="004F78D2"/>
    <w:rsid w:val="004F7EF4"/>
    <w:rsid w:val="00500850"/>
    <w:rsid w:val="005008EB"/>
    <w:rsid w:val="00501024"/>
    <w:rsid w:val="00501B5E"/>
    <w:rsid w:val="0050274E"/>
    <w:rsid w:val="00502D52"/>
    <w:rsid w:val="00505CAF"/>
    <w:rsid w:val="005070C2"/>
    <w:rsid w:val="00507B15"/>
    <w:rsid w:val="00507FED"/>
    <w:rsid w:val="00511C77"/>
    <w:rsid w:val="00512082"/>
    <w:rsid w:val="00512FDE"/>
    <w:rsid w:val="00513739"/>
    <w:rsid w:val="00514BD8"/>
    <w:rsid w:val="00514E84"/>
    <w:rsid w:val="00515916"/>
    <w:rsid w:val="00517D8F"/>
    <w:rsid w:val="0052000B"/>
    <w:rsid w:val="00521666"/>
    <w:rsid w:val="00521F47"/>
    <w:rsid w:val="00522094"/>
    <w:rsid w:val="005235E0"/>
    <w:rsid w:val="00523C7C"/>
    <w:rsid w:val="0052441B"/>
    <w:rsid w:val="005249AB"/>
    <w:rsid w:val="00524A2C"/>
    <w:rsid w:val="005253D2"/>
    <w:rsid w:val="005257C2"/>
    <w:rsid w:val="00525A4A"/>
    <w:rsid w:val="00525D93"/>
    <w:rsid w:val="00526949"/>
    <w:rsid w:val="00527095"/>
    <w:rsid w:val="00527499"/>
    <w:rsid w:val="00527BD0"/>
    <w:rsid w:val="00530369"/>
    <w:rsid w:val="00530A5C"/>
    <w:rsid w:val="00531045"/>
    <w:rsid w:val="005311A3"/>
    <w:rsid w:val="00531BFF"/>
    <w:rsid w:val="005327A6"/>
    <w:rsid w:val="005329B3"/>
    <w:rsid w:val="005331AE"/>
    <w:rsid w:val="00533584"/>
    <w:rsid w:val="00533E18"/>
    <w:rsid w:val="00533EF7"/>
    <w:rsid w:val="00534705"/>
    <w:rsid w:val="00534FC4"/>
    <w:rsid w:val="00535E70"/>
    <w:rsid w:val="00537A3D"/>
    <w:rsid w:val="00537A55"/>
    <w:rsid w:val="005406A0"/>
    <w:rsid w:val="005412EB"/>
    <w:rsid w:val="00541CA5"/>
    <w:rsid w:val="00543368"/>
    <w:rsid w:val="00545392"/>
    <w:rsid w:val="0054641D"/>
    <w:rsid w:val="00546BBC"/>
    <w:rsid w:val="00547938"/>
    <w:rsid w:val="00550E6E"/>
    <w:rsid w:val="00551621"/>
    <w:rsid w:val="00551F1E"/>
    <w:rsid w:val="00552224"/>
    <w:rsid w:val="005523A5"/>
    <w:rsid w:val="00554FBD"/>
    <w:rsid w:val="00555AB2"/>
    <w:rsid w:val="0055700A"/>
    <w:rsid w:val="00557818"/>
    <w:rsid w:val="00557897"/>
    <w:rsid w:val="00557C02"/>
    <w:rsid w:val="005607C8"/>
    <w:rsid w:val="00562A8D"/>
    <w:rsid w:val="00564E2B"/>
    <w:rsid w:val="00565AA3"/>
    <w:rsid w:val="00566444"/>
    <w:rsid w:val="00566DB3"/>
    <w:rsid w:val="00566F1D"/>
    <w:rsid w:val="0056758B"/>
    <w:rsid w:val="00567CE1"/>
    <w:rsid w:val="0057056B"/>
    <w:rsid w:val="00571D53"/>
    <w:rsid w:val="00571D6D"/>
    <w:rsid w:val="005720AD"/>
    <w:rsid w:val="005721F1"/>
    <w:rsid w:val="005726CB"/>
    <w:rsid w:val="00574801"/>
    <w:rsid w:val="00574AE4"/>
    <w:rsid w:val="00575317"/>
    <w:rsid w:val="0057567B"/>
    <w:rsid w:val="00575D5E"/>
    <w:rsid w:val="00575EAB"/>
    <w:rsid w:val="005771FA"/>
    <w:rsid w:val="00577A93"/>
    <w:rsid w:val="0058040C"/>
    <w:rsid w:val="0058043F"/>
    <w:rsid w:val="00580445"/>
    <w:rsid w:val="005816E5"/>
    <w:rsid w:val="00581D9E"/>
    <w:rsid w:val="00581EEF"/>
    <w:rsid w:val="0058215B"/>
    <w:rsid w:val="00584053"/>
    <w:rsid w:val="00584282"/>
    <w:rsid w:val="00584AFD"/>
    <w:rsid w:val="005858CC"/>
    <w:rsid w:val="00587FCE"/>
    <w:rsid w:val="00590EF5"/>
    <w:rsid w:val="005918FB"/>
    <w:rsid w:val="00591C64"/>
    <w:rsid w:val="00591CE9"/>
    <w:rsid w:val="005925D6"/>
    <w:rsid w:val="00592F19"/>
    <w:rsid w:val="005940F4"/>
    <w:rsid w:val="00594CC5"/>
    <w:rsid w:val="0059543E"/>
    <w:rsid w:val="005971CB"/>
    <w:rsid w:val="005A1FCD"/>
    <w:rsid w:val="005A1FEA"/>
    <w:rsid w:val="005A20DD"/>
    <w:rsid w:val="005A20DE"/>
    <w:rsid w:val="005A297B"/>
    <w:rsid w:val="005A3242"/>
    <w:rsid w:val="005A44B6"/>
    <w:rsid w:val="005A479A"/>
    <w:rsid w:val="005A4ADA"/>
    <w:rsid w:val="005A5DF0"/>
    <w:rsid w:val="005A718D"/>
    <w:rsid w:val="005B005C"/>
    <w:rsid w:val="005B0377"/>
    <w:rsid w:val="005B09EA"/>
    <w:rsid w:val="005B0F01"/>
    <w:rsid w:val="005B1106"/>
    <w:rsid w:val="005B1677"/>
    <w:rsid w:val="005B3C34"/>
    <w:rsid w:val="005B41D8"/>
    <w:rsid w:val="005B5ABB"/>
    <w:rsid w:val="005B5B16"/>
    <w:rsid w:val="005B6227"/>
    <w:rsid w:val="005C2ED5"/>
    <w:rsid w:val="005C310B"/>
    <w:rsid w:val="005C38F5"/>
    <w:rsid w:val="005C48A9"/>
    <w:rsid w:val="005C5F6F"/>
    <w:rsid w:val="005C673F"/>
    <w:rsid w:val="005C6BA6"/>
    <w:rsid w:val="005C78BA"/>
    <w:rsid w:val="005C7F36"/>
    <w:rsid w:val="005D0160"/>
    <w:rsid w:val="005D19A4"/>
    <w:rsid w:val="005D3636"/>
    <w:rsid w:val="005D44DC"/>
    <w:rsid w:val="005D5AAC"/>
    <w:rsid w:val="005D7679"/>
    <w:rsid w:val="005E0060"/>
    <w:rsid w:val="005E0AE8"/>
    <w:rsid w:val="005E0CD5"/>
    <w:rsid w:val="005E1DAA"/>
    <w:rsid w:val="005E2BBC"/>
    <w:rsid w:val="005E447D"/>
    <w:rsid w:val="005E4913"/>
    <w:rsid w:val="005E4C26"/>
    <w:rsid w:val="005E5461"/>
    <w:rsid w:val="005E5B98"/>
    <w:rsid w:val="005E5CA3"/>
    <w:rsid w:val="005E75C3"/>
    <w:rsid w:val="005F065A"/>
    <w:rsid w:val="005F1714"/>
    <w:rsid w:val="005F1C87"/>
    <w:rsid w:val="005F31F8"/>
    <w:rsid w:val="005F3BDF"/>
    <w:rsid w:val="005F5739"/>
    <w:rsid w:val="005F59AD"/>
    <w:rsid w:val="005F69BC"/>
    <w:rsid w:val="005F6BC4"/>
    <w:rsid w:val="005F6BED"/>
    <w:rsid w:val="00601017"/>
    <w:rsid w:val="006011B9"/>
    <w:rsid w:val="0060152E"/>
    <w:rsid w:val="00602ECD"/>
    <w:rsid w:val="00603877"/>
    <w:rsid w:val="00603A73"/>
    <w:rsid w:val="006047E3"/>
    <w:rsid w:val="00604C40"/>
    <w:rsid w:val="00605126"/>
    <w:rsid w:val="00605A7A"/>
    <w:rsid w:val="006060D4"/>
    <w:rsid w:val="00606EBA"/>
    <w:rsid w:val="00606ED3"/>
    <w:rsid w:val="006102EB"/>
    <w:rsid w:val="00611ED2"/>
    <w:rsid w:val="00612EE3"/>
    <w:rsid w:val="00613321"/>
    <w:rsid w:val="00613ED4"/>
    <w:rsid w:val="00614CE4"/>
    <w:rsid w:val="00614D28"/>
    <w:rsid w:val="00614EC9"/>
    <w:rsid w:val="00615217"/>
    <w:rsid w:val="0062009F"/>
    <w:rsid w:val="00621735"/>
    <w:rsid w:val="00621FDB"/>
    <w:rsid w:val="00623A3D"/>
    <w:rsid w:val="00624EE2"/>
    <w:rsid w:val="00625D30"/>
    <w:rsid w:val="00626129"/>
    <w:rsid w:val="00627B1B"/>
    <w:rsid w:val="006305A0"/>
    <w:rsid w:val="006327B0"/>
    <w:rsid w:val="00632C7C"/>
    <w:rsid w:val="00633876"/>
    <w:rsid w:val="00633CA0"/>
    <w:rsid w:val="006346D5"/>
    <w:rsid w:val="00636468"/>
    <w:rsid w:val="00636DB5"/>
    <w:rsid w:val="006376C8"/>
    <w:rsid w:val="00640128"/>
    <w:rsid w:val="00640CE6"/>
    <w:rsid w:val="00641904"/>
    <w:rsid w:val="006419D1"/>
    <w:rsid w:val="00641AC9"/>
    <w:rsid w:val="00644086"/>
    <w:rsid w:val="00644225"/>
    <w:rsid w:val="006449F7"/>
    <w:rsid w:val="006456AC"/>
    <w:rsid w:val="00645BF7"/>
    <w:rsid w:val="00646B7F"/>
    <w:rsid w:val="00646E78"/>
    <w:rsid w:val="006471D1"/>
    <w:rsid w:val="00647904"/>
    <w:rsid w:val="006504D3"/>
    <w:rsid w:val="006509E8"/>
    <w:rsid w:val="00652A86"/>
    <w:rsid w:val="0065376F"/>
    <w:rsid w:val="00654EC4"/>
    <w:rsid w:val="006551F4"/>
    <w:rsid w:val="00655F63"/>
    <w:rsid w:val="00657727"/>
    <w:rsid w:val="006577BD"/>
    <w:rsid w:val="00660638"/>
    <w:rsid w:val="006620EE"/>
    <w:rsid w:val="00662C6B"/>
    <w:rsid w:val="0066370E"/>
    <w:rsid w:val="0066453F"/>
    <w:rsid w:val="00664890"/>
    <w:rsid w:val="00664A39"/>
    <w:rsid w:val="00664FCA"/>
    <w:rsid w:val="0066570E"/>
    <w:rsid w:val="006663C2"/>
    <w:rsid w:val="006663F9"/>
    <w:rsid w:val="006666DA"/>
    <w:rsid w:val="00666C9F"/>
    <w:rsid w:val="006670A5"/>
    <w:rsid w:val="00667E7F"/>
    <w:rsid w:val="00671257"/>
    <w:rsid w:val="00672B5B"/>
    <w:rsid w:val="00673BDE"/>
    <w:rsid w:val="0067467D"/>
    <w:rsid w:val="00675476"/>
    <w:rsid w:val="00675739"/>
    <w:rsid w:val="00675998"/>
    <w:rsid w:val="006761EE"/>
    <w:rsid w:val="0067780E"/>
    <w:rsid w:val="00677AF9"/>
    <w:rsid w:val="00677D5F"/>
    <w:rsid w:val="006814EB"/>
    <w:rsid w:val="006817C7"/>
    <w:rsid w:val="00681D37"/>
    <w:rsid w:val="00682A4A"/>
    <w:rsid w:val="00682D48"/>
    <w:rsid w:val="00683BA9"/>
    <w:rsid w:val="00683F3E"/>
    <w:rsid w:val="00685C0A"/>
    <w:rsid w:val="00686908"/>
    <w:rsid w:val="00686917"/>
    <w:rsid w:val="00686AF0"/>
    <w:rsid w:val="00687316"/>
    <w:rsid w:val="00691C76"/>
    <w:rsid w:val="00693165"/>
    <w:rsid w:val="006939CF"/>
    <w:rsid w:val="00693B2B"/>
    <w:rsid w:val="00694995"/>
    <w:rsid w:val="0069556D"/>
    <w:rsid w:val="00696A71"/>
    <w:rsid w:val="00697300"/>
    <w:rsid w:val="00697A8B"/>
    <w:rsid w:val="006A004C"/>
    <w:rsid w:val="006A08B9"/>
    <w:rsid w:val="006A10AA"/>
    <w:rsid w:val="006A1EB6"/>
    <w:rsid w:val="006A210B"/>
    <w:rsid w:val="006A2585"/>
    <w:rsid w:val="006A2E20"/>
    <w:rsid w:val="006A3942"/>
    <w:rsid w:val="006A3A6B"/>
    <w:rsid w:val="006A4141"/>
    <w:rsid w:val="006A53F8"/>
    <w:rsid w:val="006A58BA"/>
    <w:rsid w:val="006A5DDE"/>
    <w:rsid w:val="006A6088"/>
    <w:rsid w:val="006A7BE3"/>
    <w:rsid w:val="006B008B"/>
    <w:rsid w:val="006B0BCB"/>
    <w:rsid w:val="006B4410"/>
    <w:rsid w:val="006B494B"/>
    <w:rsid w:val="006B6B2F"/>
    <w:rsid w:val="006C079F"/>
    <w:rsid w:val="006C07C6"/>
    <w:rsid w:val="006C0F6B"/>
    <w:rsid w:val="006C1662"/>
    <w:rsid w:val="006C1709"/>
    <w:rsid w:val="006C28B5"/>
    <w:rsid w:val="006C2B45"/>
    <w:rsid w:val="006C3056"/>
    <w:rsid w:val="006C6409"/>
    <w:rsid w:val="006C666A"/>
    <w:rsid w:val="006C7347"/>
    <w:rsid w:val="006C76C9"/>
    <w:rsid w:val="006D018A"/>
    <w:rsid w:val="006D03D5"/>
    <w:rsid w:val="006D16EF"/>
    <w:rsid w:val="006D2DC7"/>
    <w:rsid w:val="006D2F73"/>
    <w:rsid w:val="006D3B2B"/>
    <w:rsid w:val="006D419E"/>
    <w:rsid w:val="006D516E"/>
    <w:rsid w:val="006D646B"/>
    <w:rsid w:val="006D6A79"/>
    <w:rsid w:val="006D78CB"/>
    <w:rsid w:val="006E0163"/>
    <w:rsid w:val="006E05BA"/>
    <w:rsid w:val="006E09A3"/>
    <w:rsid w:val="006E1109"/>
    <w:rsid w:val="006E153C"/>
    <w:rsid w:val="006E1ED7"/>
    <w:rsid w:val="006E25A5"/>
    <w:rsid w:val="006E2CB6"/>
    <w:rsid w:val="006E32B5"/>
    <w:rsid w:val="006E344E"/>
    <w:rsid w:val="006E46A1"/>
    <w:rsid w:val="006E4E9D"/>
    <w:rsid w:val="006E554D"/>
    <w:rsid w:val="006E59DD"/>
    <w:rsid w:val="006E619E"/>
    <w:rsid w:val="006E64F0"/>
    <w:rsid w:val="006E6918"/>
    <w:rsid w:val="006E6D7A"/>
    <w:rsid w:val="006E7457"/>
    <w:rsid w:val="006E7F54"/>
    <w:rsid w:val="006F05F7"/>
    <w:rsid w:val="006F066C"/>
    <w:rsid w:val="006F23DB"/>
    <w:rsid w:val="006F2490"/>
    <w:rsid w:val="006F24CB"/>
    <w:rsid w:val="006F2F76"/>
    <w:rsid w:val="006F3071"/>
    <w:rsid w:val="006F32E9"/>
    <w:rsid w:val="006F34AE"/>
    <w:rsid w:val="006F38D6"/>
    <w:rsid w:val="006F58DF"/>
    <w:rsid w:val="006F5BAC"/>
    <w:rsid w:val="006F5EAB"/>
    <w:rsid w:val="006F7CCF"/>
    <w:rsid w:val="00701BFF"/>
    <w:rsid w:val="00702D56"/>
    <w:rsid w:val="00702E56"/>
    <w:rsid w:val="00703CC9"/>
    <w:rsid w:val="00704092"/>
    <w:rsid w:val="00704EDF"/>
    <w:rsid w:val="00705FEA"/>
    <w:rsid w:val="007061B7"/>
    <w:rsid w:val="00707B75"/>
    <w:rsid w:val="007103DE"/>
    <w:rsid w:val="00710889"/>
    <w:rsid w:val="00710F2C"/>
    <w:rsid w:val="007130C9"/>
    <w:rsid w:val="00713C49"/>
    <w:rsid w:val="00714396"/>
    <w:rsid w:val="0071439C"/>
    <w:rsid w:val="00714D96"/>
    <w:rsid w:val="00714FAE"/>
    <w:rsid w:val="0071543E"/>
    <w:rsid w:val="00715977"/>
    <w:rsid w:val="007166BE"/>
    <w:rsid w:val="00716FEC"/>
    <w:rsid w:val="00717C83"/>
    <w:rsid w:val="00721B34"/>
    <w:rsid w:val="00722B3C"/>
    <w:rsid w:val="0072354A"/>
    <w:rsid w:val="00723664"/>
    <w:rsid w:val="00723A25"/>
    <w:rsid w:val="007261FF"/>
    <w:rsid w:val="00726610"/>
    <w:rsid w:val="00727B2E"/>
    <w:rsid w:val="007300CE"/>
    <w:rsid w:val="0073057C"/>
    <w:rsid w:val="007306CF"/>
    <w:rsid w:val="00730EB1"/>
    <w:rsid w:val="007317B1"/>
    <w:rsid w:val="00732157"/>
    <w:rsid w:val="00732E50"/>
    <w:rsid w:val="007334B0"/>
    <w:rsid w:val="007334B5"/>
    <w:rsid w:val="0073353B"/>
    <w:rsid w:val="00734863"/>
    <w:rsid w:val="00735572"/>
    <w:rsid w:val="00736840"/>
    <w:rsid w:val="007376FA"/>
    <w:rsid w:val="00741E1C"/>
    <w:rsid w:val="0074285B"/>
    <w:rsid w:val="00742C31"/>
    <w:rsid w:val="00743995"/>
    <w:rsid w:val="0074452E"/>
    <w:rsid w:val="00744A6C"/>
    <w:rsid w:val="00744ADD"/>
    <w:rsid w:val="00744B00"/>
    <w:rsid w:val="0074772E"/>
    <w:rsid w:val="00747D2F"/>
    <w:rsid w:val="00747D60"/>
    <w:rsid w:val="00750EE1"/>
    <w:rsid w:val="007517E3"/>
    <w:rsid w:val="0075272E"/>
    <w:rsid w:val="00755310"/>
    <w:rsid w:val="0075564D"/>
    <w:rsid w:val="00755BCA"/>
    <w:rsid w:val="00756298"/>
    <w:rsid w:val="007572DA"/>
    <w:rsid w:val="0075761D"/>
    <w:rsid w:val="00757D8B"/>
    <w:rsid w:val="007605C8"/>
    <w:rsid w:val="00761BC1"/>
    <w:rsid w:val="00761CDC"/>
    <w:rsid w:val="0076263D"/>
    <w:rsid w:val="007626C5"/>
    <w:rsid w:val="00762B0D"/>
    <w:rsid w:val="00762B61"/>
    <w:rsid w:val="00764637"/>
    <w:rsid w:val="00765060"/>
    <w:rsid w:val="007658B2"/>
    <w:rsid w:val="00765E5C"/>
    <w:rsid w:val="007666E3"/>
    <w:rsid w:val="00766B3F"/>
    <w:rsid w:val="00766FC0"/>
    <w:rsid w:val="00770444"/>
    <w:rsid w:val="00770DE4"/>
    <w:rsid w:val="00771027"/>
    <w:rsid w:val="00771688"/>
    <w:rsid w:val="007718AE"/>
    <w:rsid w:val="00771BC5"/>
    <w:rsid w:val="007723B0"/>
    <w:rsid w:val="00772B11"/>
    <w:rsid w:val="00772B53"/>
    <w:rsid w:val="00772BEE"/>
    <w:rsid w:val="0077368C"/>
    <w:rsid w:val="00773A6A"/>
    <w:rsid w:val="00775C8C"/>
    <w:rsid w:val="00776396"/>
    <w:rsid w:val="00780177"/>
    <w:rsid w:val="007801E3"/>
    <w:rsid w:val="00781E83"/>
    <w:rsid w:val="00782040"/>
    <w:rsid w:val="007822A2"/>
    <w:rsid w:val="007824A8"/>
    <w:rsid w:val="00782DBC"/>
    <w:rsid w:val="00782E8D"/>
    <w:rsid w:val="00785819"/>
    <w:rsid w:val="0079026B"/>
    <w:rsid w:val="007915E7"/>
    <w:rsid w:val="007915F6"/>
    <w:rsid w:val="0079244C"/>
    <w:rsid w:val="007925BF"/>
    <w:rsid w:val="00793507"/>
    <w:rsid w:val="0079529E"/>
    <w:rsid w:val="007953CB"/>
    <w:rsid w:val="00795D28"/>
    <w:rsid w:val="0079613B"/>
    <w:rsid w:val="0079665E"/>
    <w:rsid w:val="00796832"/>
    <w:rsid w:val="007974CA"/>
    <w:rsid w:val="0079772A"/>
    <w:rsid w:val="00797ADA"/>
    <w:rsid w:val="007A1302"/>
    <w:rsid w:val="007A17F9"/>
    <w:rsid w:val="007A21BF"/>
    <w:rsid w:val="007A2714"/>
    <w:rsid w:val="007A4073"/>
    <w:rsid w:val="007A46C3"/>
    <w:rsid w:val="007A4776"/>
    <w:rsid w:val="007A48B2"/>
    <w:rsid w:val="007A5D55"/>
    <w:rsid w:val="007A622E"/>
    <w:rsid w:val="007A69BF"/>
    <w:rsid w:val="007A6F45"/>
    <w:rsid w:val="007A757A"/>
    <w:rsid w:val="007A7DBB"/>
    <w:rsid w:val="007B18F1"/>
    <w:rsid w:val="007B272A"/>
    <w:rsid w:val="007B5B10"/>
    <w:rsid w:val="007B5C10"/>
    <w:rsid w:val="007C0A14"/>
    <w:rsid w:val="007C1C44"/>
    <w:rsid w:val="007C2A01"/>
    <w:rsid w:val="007C3219"/>
    <w:rsid w:val="007C3ED0"/>
    <w:rsid w:val="007C4855"/>
    <w:rsid w:val="007C4C6D"/>
    <w:rsid w:val="007C6815"/>
    <w:rsid w:val="007C76F8"/>
    <w:rsid w:val="007C79B6"/>
    <w:rsid w:val="007C7D6D"/>
    <w:rsid w:val="007D090F"/>
    <w:rsid w:val="007D33A4"/>
    <w:rsid w:val="007D3E19"/>
    <w:rsid w:val="007D45A7"/>
    <w:rsid w:val="007D6216"/>
    <w:rsid w:val="007D63A7"/>
    <w:rsid w:val="007D764C"/>
    <w:rsid w:val="007D7CED"/>
    <w:rsid w:val="007D7D7A"/>
    <w:rsid w:val="007D7DA5"/>
    <w:rsid w:val="007E0DEB"/>
    <w:rsid w:val="007E2240"/>
    <w:rsid w:val="007E26EF"/>
    <w:rsid w:val="007E299D"/>
    <w:rsid w:val="007E4D3E"/>
    <w:rsid w:val="007E4F65"/>
    <w:rsid w:val="007E50A8"/>
    <w:rsid w:val="007E51FA"/>
    <w:rsid w:val="007E5F8C"/>
    <w:rsid w:val="007F08C5"/>
    <w:rsid w:val="007F1981"/>
    <w:rsid w:val="007F1FB0"/>
    <w:rsid w:val="007F2811"/>
    <w:rsid w:val="007F3499"/>
    <w:rsid w:val="007F4A4A"/>
    <w:rsid w:val="007F51AB"/>
    <w:rsid w:val="007F6E84"/>
    <w:rsid w:val="007F7684"/>
    <w:rsid w:val="00800140"/>
    <w:rsid w:val="0080102E"/>
    <w:rsid w:val="00801C73"/>
    <w:rsid w:val="00802219"/>
    <w:rsid w:val="00802FE3"/>
    <w:rsid w:val="00803CA5"/>
    <w:rsid w:val="008045CA"/>
    <w:rsid w:val="0080691A"/>
    <w:rsid w:val="00807803"/>
    <w:rsid w:val="00807813"/>
    <w:rsid w:val="00807B69"/>
    <w:rsid w:val="008101CB"/>
    <w:rsid w:val="00810EB2"/>
    <w:rsid w:val="008110EB"/>
    <w:rsid w:val="00811C8F"/>
    <w:rsid w:val="00811DA4"/>
    <w:rsid w:val="00812D68"/>
    <w:rsid w:val="00812E86"/>
    <w:rsid w:val="00813769"/>
    <w:rsid w:val="0081404B"/>
    <w:rsid w:val="0081476A"/>
    <w:rsid w:val="00815029"/>
    <w:rsid w:val="00815217"/>
    <w:rsid w:val="008165E5"/>
    <w:rsid w:val="00816922"/>
    <w:rsid w:val="00817CE5"/>
    <w:rsid w:val="008204DC"/>
    <w:rsid w:val="00821BE4"/>
    <w:rsid w:val="00822E20"/>
    <w:rsid w:val="008240B0"/>
    <w:rsid w:val="008242C9"/>
    <w:rsid w:val="00824C7C"/>
    <w:rsid w:val="00826D59"/>
    <w:rsid w:val="00832024"/>
    <w:rsid w:val="008329E4"/>
    <w:rsid w:val="00832A09"/>
    <w:rsid w:val="008346C2"/>
    <w:rsid w:val="00834985"/>
    <w:rsid w:val="008366B9"/>
    <w:rsid w:val="00836DD4"/>
    <w:rsid w:val="008370BD"/>
    <w:rsid w:val="00840591"/>
    <w:rsid w:val="00840AEE"/>
    <w:rsid w:val="0084194A"/>
    <w:rsid w:val="00842035"/>
    <w:rsid w:val="0084313A"/>
    <w:rsid w:val="0084313F"/>
    <w:rsid w:val="00843DFA"/>
    <w:rsid w:val="00844D7B"/>
    <w:rsid w:val="00845E27"/>
    <w:rsid w:val="008460F4"/>
    <w:rsid w:val="008466AE"/>
    <w:rsid w:val="00846BF3"/>
    <w:rsid w:val="008474A9"/>
    <w:rsid w:val="00847596"/>
    <w:rsid w:val="008476A2"/>
    <w:rsid w:val="008478FC"/>
    <w:rsid w:val="00847E90"/>
    <w:rsid w:val="008514FC"/>
    <w:rsid w:val="00852BBB"/>
    <w:rsid w:val="00852D7F"/>
    <w:rsid w:val="00854885"/>
    <w:rsid w:val="00854A63"/>
    <w:rsid w:val="00854D1B"/>
    <w:rsid w:val="00855704"/>
    <w:rsid w:val="008560B5"/>
    <w:rsid w:val="00856C57"/>
    <w:rsid w:val="00860971"/>
    <w:rsid w:val="008609AC"/>
    <w:rsid w:val="00862424"/>
    <w:rsid w:val="008625E3"/>
    <w:rsid w:val="0086302E"/>
    <w:rsid w:val="00863219"/>
    <w:rsid w:val="0086395C"/>
    <w:rsid w:val="008649C9"/>
    <w:rsid w:val="00865C44"/>
    <w:rsid w:val="008669FA"/>
    <w:rsid w:val="00871605"/>
    <w:rsid w:val="008716C0"/>
    <w:rsid w:val="00871A38"/>
    <w:rsid w:val="008729B9"/>
    <w:rsid w:val="00872F3D"/>
    <w:rsid w:val="00873BC0"/>
    <w:rsid w:val="00874B91"/>
    <w:rsid w:val="00875769"/>
    <w:rsid w:val="008773A1"/>
    <w:rsid w:val="00880DA4"/>
    <w:rsid w:val="00881486"/>
    <w:rsid w:val="00881945"/>
    <w:rsid w:val="00883084"/>
    <w:rsid w:val="00883154"/>
    <w:rsid w:val="008831C4"/>
    <w:rsid w:val="00883996"/>
    <w:rsid w:val="00886410"/>
    <w:rsid w:val="00887017"/>
    <w:rsid w:val="008875C0"/>
    <w:rsid w:val="00887CF9"/>
    <w:rsid w:val="00891D2C"/>
    <w:rsid w:val="008927E4"/>
    <w:rsid w:val="00895EBB"/>
    <w:rsid w:val="0089638F"/>
    <w:rsid w:val="0089656A"/>
    <w:rsid w:val="00896795"/>
    <w:rsid w:val="0089756C"/>
    <w:rsid w:val="00897FDA"/>
    <w:rsid w:val="008A03B8"/>
    <w:rsid w:val="008A03EB"/>
    <w:rsid w:val="008A1156"/>
    <w:rsid w:val="008A16C7"/>
    <w:rsid w:val="008A1AB5"/>
    <w:rsid w:val="008A25E8"/>
    <w:rsid w:val="008A2CE8"/>
    <w:rsid w:val="008A305D"/>
    <w:rsid w:val="008A33CE"/>
    <w:rsid w:val="008A37B0"/>
    <w:rsid w:val="008A42FD"/>
    <w:rsid w:val="008A47FE"/>
    <w:rsid w:val="008A6C04"/>
    <w:rsid w:val="008A7737"/>
    <w:rsid w:val="008A794E"/>
    <w:rsid w:val="008A7AC9"/>
    <w:rsid w:val="008B0111"/>
    <w:rsid w:val="008B0DCF"/>
    <w:rsid w:val="008B0E6F"/>
    <w:rsid w:val="008B1597"/>
    <w:rsid w:val="008B2191"/>
    <w:rsid w:val="008B31C6"/>
    <w:rsid w:val="008B408C"/>
    <w:rsid w:val="008B5120"/>
    <w:rsid w:val="008B5458"/>
    <w:rsid w:val="008B5618"/>
    <w:rsid w:val="008B5B9D"/>
    <w:rsid w:val="008B72E8"/>
    <w:rsid w:val="008B7E38"/>
    <w:rsid w:val="008C0006"/>
    <w:rsid w:val="008C0165"/>
    <w:rsid w:val="008C032E"/>
    <w:rsid w:val="008C0738"/>
    <w:rsid w:val="008C3780"/>
    <w:rsid w:val="008C3D38"/>
    <w:rsid w:val="008C4F83"/>
    <w:rsid w:val="008C58E8"/>
    <w:rsid w:val="008C6116"/>
    <w:rsid w:val="008C6220"/>
    <w:rsid w:val="008C6320"/>
    <w:rsid w:val="008C6CAF"/>
    <w:rsid w:val="008C7A28"/>
    <w:rsid w:val="008D02EB"/>
    <w:rsid w:val="008D0518"/>
    <w:rsid w:val="008D0FA3"/>
    <w:rsid w:val="008D19F4"/>
    <w:rsid w:val="008D1ADE"/>
    <w:rsid w:val="008D26AF"/>
    <w:rsid w:val="008D321C"/>
    <w:rsid w:val="008D41C5"/>
    <w:rsid w:val="008D44EE"/>
    <w:rsid w:val="008D7045"/>
    <w:rsid w:val="008D746E"/>
    <w:rsid w:val="008D7D84"/>
    <w:rsid w:val="008E1958"/>
    <w:rsid w:val="008E1BA3"/>
    <w:rsid w:val="008E1E45"/>
    <w:rsid w:val="008E227C"/>
    <w:rsid w:val="008E3818"/>
    <w:rsid w:val="008E3AC0"/>
    <w:rsid w:val="008E4301"/>
    <w:rsid w:val="008E45CA"/>
    <w:rsid w:val="008E4DD3"/>
    <w:rsid w:val="008E5B41"/>
    <w:rsid w:val="008E5CD8"/>
    <w:rsid w:val="008E6891"/>
    <w:rsid w:val="008E6965"/>
    <w:rsid w:val="008E7140"/>
    <w:rsid w:val="008F00F6"/>
    <w:rsid w:val="008F131E"/>
    <w:rsid w:val="008F19EA"/>
    <w:rsid w:val="008F243A"/>
    <w:rsid w:val="008F25C8"/>
    <w:rsid w:val="008F2CB6"/>
    <w:rsid w:val="008F2D2A"/>
    <w:rsid w:val="008F4C1B"/>
    <w:rsid w:val="008F4F2D"/>
    <w:rsid w:val="008F502B"/>
    <w:rsid w:val="008F778C"/>
    <w:rsid w:val="008F7CD6"/>
    <w:rsid w:val="0090062C"/>
    <w:rsid w:val="00901081"/>
    <w:rsid w:val="00901886"/>
    <w:rsid w:val="00901BE1"/>
    <w:rsid w:val="009025F1"/>
    <w:rsid w:val="00903F7F"/>
    <w:rsid w:val="0090445A"/>
    <w:rsid w:val="00905398"/>
    <w:rsid w:val="0090611D"/>
    <w:rsid w:val="009074A4"/>
    <w:rsid w:val="00907932"/>
    <w:rsid w:val="00910283"/>
    <w:rsid w:val="0091127B"/>
    <w:rsid w:val="00911AC3"/>
    <w:rsid w:val="00911FA9"/>
    <w:rsid w:val="009136A5"/>
    <w:rsid w:val="00913DBD"/>
    <w:rsid w:val="00914080"/>
    <w:rsid w:val="009142E2"/>
    <w:rsid w:val="00915CF2"/>
    <w:rsid w:val="009160DF"/>
    <w:rsid w:val="009165CE"/>
    <w:rsid w:val="009206BD"/>
    <w:rsid w:val="0092093A"/>
    <w:rsid w:val="00920DEB"/>
    <w:rsid w:val="00922B95"/>
    <w:rsid w:val="00923191"/>
    <w:rsid w:val="009235FA"/>
    <w:rsid w:val="00923DD9"/>
    <w:rsid w:val="00924059"/>
    <w:rsid w:val="009241AB"/>
    <w:rsid w:val="00925820"/>
    <w:rsid w:val="00925B8C"/>
    <w:rsid w:val="00925BA0"/>
    <w:rsid w:val="00925FB4"/>
    <w:rsid w:val="00926F43"/>
    <w:rsid w:val="0092756A"/>
    <w:rsid w:val="009277D2"/>
    <w:rsid w:val="00927AA5"/>
    <w:rsid w:val="00927F38"/>
    <w:rsid w:val="009301AF"/>
    <w:rsid w:val="00930397"/>
    <w:rsid w:val="00930562"/>
    <w:rsid w:val="00930F81"/>
    <w:rsid w:val="009317B1"/>
    <w:rsid w:val="00931811"/>
    <w:rsid w:val="00931BB0"/>
    <w:rsid w:val="0093270E"/>
    <w:rsid w:val="00932D48"/>
    <w:rsid w:val="0093333E"/>
    <w:rsid w:val="0093357A"/>
    <w:rsid w:val="00934CA2"/>
    <w:rsid w:val="00935D90"/>
    <w:rsid w:val="009361ED"/>
    <w:rsid w:val="0094053F"/>
    <w:rsid w:val="0094072F"/>
    <w:rsid w:val="00940A62"/>
    <w:rsid w:val="00940FA0"/>
    <w:rsid w:val="00942642"/>
    <w:rsid w:val="00942A13"/>
    <w:rsid w:val="00945353"/>
    <w:rsid w:val="00945510"/>
    <w:rsid w:val="009456CD"/>
    <w:rsid w:val="00945CA7"/>
    <w:rsid w:val="00946DA3"/>
    <w:rsid w:val="009508D6"/>
    <w:rsid w:val="00950BAE"/>
    <w:rsid w:val="009513A9"/>
    <w:rsid w:val="00951F48"/>
    <w:rsid w:val="009524F0"/>
    <w:rsid w:val="00952F7D"/>
    <w:rsid w:val="009530EB"/>
    <w:rsid w:val="00953373"/>
    <w:rsid w:val="00953AF8"/>
    <w:rsid w:val="00954603"/>
    <w:rsid w:val="00960AA2"/>
    <w:rsid w:val="00960CF7"/>
    <w:rsid w:val="00960E80"/>
    <w:rsid w:val="00962417"/>
    <w:rsid w:val="0096378B"/>
    <w:rsid w:val="009641FA"/>
    <w:rsid w:val="009642A7"/>
    <w:rsid w:val="00964C16"/>
    <w:rsid w:val="00966887"/>
    <w:rsid w:val="0096784E"/>
    <w:rsid w:val="00971FC2"/>
    <w:rsid w:val="00972381"/>
    <w:rsid w:val="009724AA"/>
    <w:rsid w:val="00972E5B"/>
    <w:rsid w:val="009730E1"/>
    <w:rsid w:val="009738D1"/>
    <w:rsid w:val="00974B14"/>
    <w:rsid w:val="009751C9"/>
    <w:rsid w:val="00975B6D"/>
    <w:rsid w:val="00976ED7"/>
    <w:rsid w:val="009770F7"/>
    <w:rsid w:val="0097758E"/>
    <w:rsid w:val="00980EEA"/>
    <w:rsid w:val="00981E8E"/>
    <w:rsid w:val="009821A3"/>
    <w:rsid w:val="009825DB"/>
    <w:rsid w:val="0098353B"/>
    <w:rsid w:val="009837C1"/>
    <w:rsid w:val="009846A5"/>
    <w:rsid w:val="00984C8E"/>
    <w:rsid w:val="00985D91"/>
    <w:rsid w:val="00986917"/>
    <w:rsid w:val="009869B5"/>
    <w:rsid w:val="00986FF8"/>
    <w:rsid w:val="00987374"/>
    <w:rsid w:val="009873E6"/>
    <w:rsid w:val="00990A6C"/>
    <w:rsid w:val="00991733"/>
    <w:rsid w:val="00992553"/>
    <w:rsid w:val="00992718"/>
    <w:rsid w:val="00993754"/>
    <w:rsid w:val="0099405A"/>
    <w:rsid w:val="009942DB"/>
    <w:rsid w:val="00995787"/>
    <w:rsid w:val="009961DB"/>
    <w:rsid w:val="009961DD"/>
    <w:rsid w:val="009964C9"/>
    <w:rsid w:val="009968E1"/>
    <w:rsid w:val="0099776D"/>
    <w:rsid w:val="009979BE"/>
    <w:rsid w:val="00997E2F"/>
    <w:rsid w:val="009A0EF8"/>
    <w:rsid w:val="009A23A6"/>
    <w:rsid w:val="009A28AA"/>
    <w:rsid w:val="009A2D19"/>
    <w:rsid w:val="009A3765"/>
    <w:rsid w:val="009A49AC"/>
    <w:rsid w:val="009A4F65"/>
    <w:rsid w:val="009A537E"/>
    <w:rsid w:val="009A5F0C"/>
    <w:rsid w:val="009A6418"/>
    <w:rsid w:val="009A6973"/>
    <w:rsid w:val="009A6A8D"/>
    <w:rsid w:val="009A7831"/>
    <w:rsid w:val="009A7A4A"/>
    <w:rsid w:val="009B0432"/>
    <w:rsid w:val="009B049D"/>
    <w:rsid w:val="009B0BD9"/>
    <w:rsid w:val="009B290B"/>
    <w:rsid w:val="009B3882"/>
    <w:rsid w:val="009B44F5"/>
    <w:rsid w:val="009B4EB4"/>
    <w:rsid w:val="009B78CD"/>
    <w:rsid w:val="009C17CA"/>
    <w:rsid w:val="009C5992"/>
    <w:rsid w:val="009C607A"/>
    <w:rsid w:val="009C6447"/>
    <w:rsid w:val="009C64A0"/>
    <w:rsid w:val="009C6C7A"/>
    <w:rsid w:val="009C6CC1"/>
    <w:rsid w:val="009C6D58"/>
    <w:rsid w:val="009C72A3"/>
    <w:rsid w:val="009D05A6"/>
    <w:rsid w:val="009D264E"/>
    <w:rsid w:val="009D484F"/>
    <w:rsid w:val="009D4AB5"/>
    <w:rsid w:val="009D5B2D"/>
    <w:rsid w:val="009D5DC3"/>
    <w:rsid w:val="009D6706"/>
    <w:rsid w:val="009D7D50"/>
    <w:rsid w:val="009E1C77"/>
    <w:rsid w:val="009E3B94"/>
    <w:rsid w:val="009E3D99"/>
    <w:rsid w:val="009E4078"/>
    <w:rsid w:val="009E436A"/>
    <w:rsid w:val="009E4904"/>
    <w:rsid w:val="009E4B38"/>
    <w:rsid w:val="009E4D8C"/>
    <w:rsid w:val="009E52C1"/>
    <w:rsid w:val="009E574B"/>
    <w:rsid w:val="009E7606"/>
    <w:rsid w:val="009E77B7"/>
    <w:rsid w:val="009E7ECB"/>
    <w:rsid w:val="009F186C"/>
    <w:rsid w:val="009F267C"/>
    <w:rsid w:val="009F3ACD"/>
    <w:rsid w:val="009F4756"/>
    <w:rsid w:val="009F548F"/>
    <w:rsid w:val="009F7D44"/>
    <w:rsid w:val="00A001D5"/>
    <w:rsid w:val="00A0027B"/>
    <w:rsid w:val="00A006B4"/>
    <w:rsid w:val="00A01802"/>
    <w:rsid w:val="00A01906"/>
    <w:rsid w:val="00A031C4"/>
    <w:rsid w:val="00A03392"/>
    <w:rsid w:val="00A03716"/>
    <w:rsid w:val="00A0409D"/>
    <w:rsid w:val="00A0409E"/>
    <w:rsid w:val="00A0471C"/>
    <w:rsid w:val="00A04C3B"/>
    <w:rsid w:val="00A05A49"/>
    <w:rsid w:val="00A06183"/>
    <w:rsid w:val="00A07146"/>
    <w:rsid w:val="00A07A0B"/>
    <w:rsid w:val="00A11D27"/>
    <w:rsid w:val="00A11F4F"/>
    <w:rsid w:val="00A124DD"/>
    <w:rsid w:val="00A12AAC"/>
    <w:rsid w:val="00A12BBA"/>
    <w:rsid w:val="00A1303F"/>
    <w:rsid w:val="00A137BC"/>
    <w:rsid w:val="00A13AFE"/>
    <w:rsid w:val="00A14455"/>
    <w:rsid w:val="00A14AD0"/>
    <w:rsid w:val="00A16CE2"/>
    <w:rsid w:val="00A17B6B"/>
    <w:rsid w:val="00A202F6"/>
    <w:rsid w:val="00A2052F"/>
    <w:rsid w:val="00A2068A"/>
    <w:rsid w:val="00A21F63"/>
    <w:rsid w:val="00A22C9C"/>
    <w:rsid w:val="00A24257"/>
    <w:rsid w:val="00A24C6A"/>
    <w:rsid w:val="00A25774"/>
    <w:rsid w:val="00A25B35"/>
    <w:rsid w:val="00A2613C"/>
    <w:rsid w:val="00A267B7"/>
    <w:rsid w:val="00A26D74"/>
    <w:rsid w:val="00A2740A"/>
    <w:rsid w:val="00A2770D"/>
    <w:rsid w:val="00A308E2"/>
    <w:rsid w:val="00A309B6"/>
    <w:rsid w:val="00A31160"/>
    <w:rsid w:val="00A312E0"/>
    <w:rsid w:val="00A3234A"/>
    <w:rsid w:val="00A328F1"/>
    <w:rsid w:val="00A33D67"/>
    <w:rsid w:val="00A34002"/>
    <w:rsid w:val="00A34582"/>
    <w:rsid w:val="00A3569C"/>
    <w:rsid w:val="00A35933"/>
    <w:rsid w:val="00A41A5A"/>
    <w:rsid w:val="00A41B54"/>
    <w:rsid w:val="00A4206C"/>
    <w:rsid w:val="00A42C29"/>
    <w:rsid w:val="00A436E0"/>
    <w:rsid w:val="00A43DCD"/>
    <w:rsid w:val="00A44757"/>
    <w:rsid w:val="00A4575A"/>
    <w:rsid w:val="00A45CF8"/>
    <w:rsid w:val="00A460AA"/>
    <w:rsid w:val="00A469B8"/>
    <w:rsid w:val="00A46EBD"/>
    <w:rsid w:val="00A47709"/>
    <w:rsid w:val="00A5026D"/>
    <w:rsid w:val="00A50944"/>
    <w:rsid w:val="00A5364D"/>
    <w:rsid w:val="00A54289"/>
    <w:rsid w:val="00A54423"/>
    <w:rsid w:val="00A54DC2"/>
    <w:rsid w:val="00A561E9"/>
    <w:rsid w:val="00A563DB"/>
    <w:rsid w:val="00A564C3"/>
    <w:rsid w:val="00A569DA"/>
    <w:rsid w:val="00A5738B"/>
    <w:rsid w:val="00A57B2D"/>
    <w:rsid w:val="00A60491"/>
    <w:rsid w:val="00A609D7"/>
    <w:rsid w:val="00A60FEF"/>
    <w:rsid w:val="00A6354F"/>
    <w:rsid w:val="00A649C1"/>
    <w:rsid w:val="00A65A48"/>
    <w:rsid w:val="00A65C66"/>
    <w:rsid w:val="00A65D00"/>
    <w:rsid w:val="00A66C4C"/>
    <w:rsid w:val="00A6775A"/>
    <w:rsid w:val="00A67EEE"/>
    <w:rsid w:val="00A704EA"/>
    <w:rsid w:val="00A7091E"/>
    <w:rsid w:val="00A717E3"/>
    <w:rsid w:val="00A7188A"/>
    <w:rsid w:val="00A7192E"/>
    <w:rsid w:val="00A71AB0"/>
    <w:rsid w:val="00A71CFC"/>
    <w:rsid w:val="00A7254F"/>
    <w:rsid w:val="00A72624"/>
    <w:rsid w:val="00A72C81"/>
    <w:rsid w:val="00A73563"/>
    <w:rsid w:val="00A7404A"/>
    <w:rsid w:val="00A74A2B"/>
    <w:rsid w:val="00A754B6"/>
    <w:rsid w:val="00A76FE8"/>
    <w:rsid w:val="00A8089F"/>
    <w:rsid w:val="00A80B09"/>
    <w:rsid w:val="00A80EC4"/>
    <w:rsid w:val="00A80F7A"/>
    <w:rsid w:val="00A8173C"/>
    <w:rsid w:val="00A81C30"/>
    <w:rsid w:val="00A82D32"/>
    <w:rsid w:val="00A83F26"/>
    <w:rsid w:val="00A84042"/>
    <w:rsid w:val="00A84619"/>
    <w:rsid w:val="00A85315"/>
    <w:rsid w:val="00A87F78"/>
    <w:rsid w:val="00A91640"/>
    <w:rsid w:val="00A91899"/>
    <w:rsid w:val="00A920BA"/>
    <w:rsid w:val="00A92D76"/>
    <w:rsid w:val="00A9376C"/>
    <w:rsid w:val="00A938DA"/>
    <w:rsid w:val="00A93EFA"/>
    <w:rsid w:val="00A944FE"/>
    <w:rsid w:val="00A94B2B"/>
    <w:rsid w:val="00A95AFC"/>
    <w:rsid w:val="00A95D1D"/>
    <w:rsid w:val="00A95D4E"/>
    <w:rsid w:val="00A95E7E"/>
    <w:rsid w:val="00A9658E"/>
    <w:rsid w:val="00A97092"/>
    <w:rsid w:val="00AA1B49"/>
    <w:rsid w:val="00AA2434"/>
    <w:rsid w:val="00AA4E53"/>
    <w:rsid w:val="00AA5357"/>
    <w:rsid w:val="00AA68BA"/>
    <w:rsid w:val="00AA71F5"/>
    <w:rsid w:val="00AA77EF"/>
    <w:rsid w:val="00AA7C72"/>
    <w:rsid w:val="00AA7FA4"/>
    <w:rsid w:val="00AB1CC8"/>
    <w:rsid w:val="00AB2EB2"/>
    <w:rsid w:val="00AB2EE3"/>
    <w:rsid w:val="00AB4EF3"/>
    <w:rsid w:val="00AB6254"/>
    <w:rsid w:val="00AC0A31"/>
    <w:rsid w:val="00AC29A1"/>
    <w:rsid w:val="00AC2AD4"/>
    <w:rsid w:val="00AC41BC"/>
    <w:rsid w:val="00AC4A22"/>
    <w:rsid w:val="00AC4FEC"/>
    <w:rsid w:val="00AC5104"/>
    <w:rsid w:val="00AC54F6"/>
    <w:rsid w:val="00AC62AE"/>
    <w:rsid w:val="00AC6415"/>
    <w:rsid w:val="00AC6DAF"/>
    <w:rsid w:val="00AC798F"/>
    <w:rsid w:val="00AD0D2A"/>
    <w:rsid w:val="00AD11E2"/>
    <w:rsid w:val="00AD2FE3"/>
    <w:rsid w:val="00AD34EA"/>
    <w:rsid w:val="00AD3AFA"/>
    <w:rsid w:val="00AD42F5"/>
    <w:rsid w:val="00AD483B"/>
    <w:rsid w:val="00AD66E3"/>
    <w:rsid w:val="00AD69A4"/>
    <w:rsid w:val="00AD7414"/>
    <w:rsid w:val="00AD78F6"/>
    <w:rsid w:val="00AE1AFB"/>
    <w:rsid w:val="00AE38DE"/>
    <w:rsid w:val="00AE4A86"/>
    <w:rsid w:val="00AE69BE"/>
    <w:rsid w:val="00AE7AD4"/>
    <w:rsid w:val="00AF0343"/>
    <w:rsid w:val="00AF2036"/>
    <w:rsid w:val="00AF3011"/>
    <w:rsid w:val="00AF3A8D"/>
    <w:rsid w:val="00AF3C73"/>
    <w:rsid w:val="00AF49B7"/>
    <w:rsid w:val="00AF4F23"/>
    <w:rsid w:val="00AF52AE"/>
    <w:rsid w:val="00AF58F5"/>
    <w:rsid w:val="00AF5B2E"/>
    <w:rsid w:val="00AF5C57"/>
    <w:rsid w:val="00AF600F"/>
    <w:rsid w:val="00AF66EA"/>
    <w:rsid w:val="00AF6D4C"/>
    <w:rsid w:val="00AF7586"/>
    <w:rsid w:val="00AF784C"/>
    <w:rsid w:val="00B00F04"/>
    <w:rsid w:val="00B01EEA"/>
    <w:rsid w:val="00B02462"/>
    <w:rsid w:val="00B025BC"/>
    <w:rsid w:val="00B02A72"/>
    <w:rsid w:val="00B03173"/>
    <w:rsid w:val="00B03B9F"/>
    <w:rsid w:val="00B04C4B"/>
    <w:rsid w:val="00B05F71"/>
    <w:rsid w:val="00B061B9"/>
    <w:rsid w:val="00B06A40"/>
    <w:rsid w:val="00B071B9"/>
    <w:rsid w:val="00B0724E"/>
    <w:rsid w:val="00B0737D"/>
    <w:rsid w:val="00B0738E"/>
    <w:rsid w:val="00B073C2"/>
    <w:rsid w:val="00B0757D"/>
    <w:rsid w:val="00B07943"/>
    <w:rsid w:val="00B104DF"/>
    <w:rsid w:val="00B1113F"/>
    <w:rsid w:val="00B1190B"/>
    <w:rsid w:val="00B121E6"/>
    <w:rsid w:val="00B1234E"/>
    <w:rsid w:val="00B1289D"/>
    <w:rsid w:val="00B12D17"/>
    <w:rsid w:val="00B16E1E"/>
    <w:rsid w:val="00B174E1"/>
    <w:rsid w:val="00B20396"/>
    <w:rsid w:val="00B2128E"/>
    <w:rsid w:val="00B214F5"/>
    <w:rsid w:val="00B22A26"/>
    <w:rsid w:val="00B22BB0"/>
    <w:rsid w:val="00B247FD"/>
    <w:rsid w:val="00B24FF3"/>
    <w:rsid w:val="00B25164"/>
    <w:rsid w:val="00B25272"/>
    <w:rsid w:val="00B25679"/>
    <w:rsid w:val="00B25A37"/>
    <w:rsid w:val="00B26634"/>
    <w:rsid w:val="00B30359"/>
    <w:rsid w:val="00B318AD"/>
    <w:rsid w:val="00B31A9E"/>
    <w:rsid w:val="00B32A1B"/>
    <w:rsid w:val="00B32F52"/>
    <w:rsid w:val="00B338E1"/>
    <w:rsid w:val="00B33FEE"/>
    <w:rsid w:val="00B35AB1"/>
    <w:rsid w:val="00B35CD8"/>
    <w:rsid w:val="00B361DF"/>
    <w:rsid w:val="00B367C3"/>
    <w:rsid w:val="00B36DDB"/>
    <w:rsid w:val="00B37094"/>
    <w:rsid w:val="00B37DF2"/>
    <w:rsid w:val="00B40115"/>
    <w:rsid w:val="00B413A4"/>
    <w:rsid w:val="00B41C80"/>
    <w:rsid w:val="00B41F80"/>
    <w:rsid w:val="00B44ABE"/>
    <w:rsid w:val="00B44CB0"/>
    <w:rsid w:val="00B46271"/>
    <w:rsid w:val="00B46482"/>
    <w:rsid w:val="00B478ED"/>
    <w:rsid w:val="00B50695"/>
    <w:rsid w:val="00B50AC5"/>
    <w:rsid w:val="00B510E4"/>
    <w:rsid w:val="00B5257D"/>
    <w:rsid w:val="00B52CB1"/>
    <w:rsid w:val="00B52E1F"/>
    <w:rsid w:val="00B53A1C"/>
    <w:rsid w:val="00B549ED"/>
    <w:rsid w:val="00B54B31"/>
    <w:rsid w:val="00B54E63"/>
    <w:rsid w:val="00B5517E"/>
    <w:rsid w:val="00B562C6"/>
    <w:rsid w:val="00B565A2"/>
    <w:rsid w:val="00B570C7"/>
    <w:rsid w:val="00B608E5"/>
    <w:rsid w:val="00B610DF"/>
    <w:rsid w:val="00B65C24"/>
    <w:rsid w:val="00B661DA"/>
    <w:rsid w:val="00B67C8D"/>
    <w:rsid w:val="00B708AC"/>
    <w:rsid w:val="00B71808"/>
    <w:rsid w:val="00B71DB4"/>
    <w:rsid w:val="00B72047"/>
    <w:rsid w:val="00B73532"/>
    <w:rsid w:val="00B7369E"/>
    <w:rsid w:val="00B739BF"/>
    <w:rsid w:val="00B74A92"/>
    <w:rsid w:val="00B74D1E"/>
    <w:rsid w:val="00B757F8"/>
    <w:rsid w:val="00B75E8C"/>
    <w:rsid w:val="00B75FBD"/>
    <w:rsid w:val="00B766D1"/>
    <w:rsid w:val="00B7705B"/>
    <w:rsid w:val="00B7725C"/>
    <w:rsid w:val="00B772C6"/>
    <w:rsid w:val="00B772CB"/>
    <w:rsid w:val="00B8096C"/>
    <w:rsid w:val="00B81215"/>
    <w:rsid w:val="00B8189A"/>
    <w:rsid w:val="00B81DD4"/>
    <w:rsid w:val="00B82610"/>
    <w:rsid w:val="00B84085"/>
    <w:rsid w:val="00B8542D"/>
    <w:rsid w:val="00B870B9"/>
    <w:rsid w:val="00B87905"/>
    <w:rsid w:val="00B9050B"/>
    <w:rsid w:val="00B90A53"/>
    <w:rsid w:val="00B91169"/>
    <w:rsid w:val="00B913C7"/>
    <w:rsid w:val="00B91E38"/>
    <w:rsid w:val="00B9206F"/>
    <w:rsid w:val="00B930BA"/>
    <w:rsid w:val="00B937A0"/>
    <w:rsid w:val="00B96D24"/>
    <w:rsid w:val="00B96F7D"/>
    <w:rsid w:val="00BA0E2E"/>
    <w:rsid w:val="00BA27DC"/>
    <w:rsid w:val="00BA3142"/>
    <w:rsid w:val="00BA3FBF"/>
    <w:rsid w:val="00BA412B"/>
    <w:rsid w:val="00BA4394"/>
    <w:rsid w:val="00BA4528"/>
    <w:rsid w:val="00BA480B"/>
    <w:rsid w:val="00BA4A13"/>
    <w:rsid w:val="00BA56FB"/>
    <w:rsid w:val="00BA62E4"/>
    <w:rsid w:val="00BA6DDB"/>
    <w:rsid w:val="00BA7181"/>
    <w:rsid w:val="00BA7A9F"/>
    <w:rsid w:val="00BB1377"/>
    <w:rsid w:val="00BB1A9F"/>
    <w:rsid w:val="00BB209F"/>
    <w:rsid w:val="00BB3BCD"/>
    <w:rsid w:val="00BB3C5A"/>
    <w:rsid w:val="00BB3DC0"/>
    <w:rsid w:val="00BB4027"/>
    <w:rsid w:val="00BB45D1"/>
    <w:rsid w:val="00BB4B96"/>
    <w:rsid w:val="00BB4CCC"/>
    <w:rsid w:val="00BB4E27"/>
    <w:rsid w:val="00BB5037"/>
    <w:rsid w:val="00BB5F20"/>
    <w:rsid w:val="00BB5F93"/>
    <w:rsid w:val="00BB6332"/>
    <w:rsid w:val="00BB7C73"/>
    <w:rsid w:val="00BC1149"/>
    <w:rsid w:val="00BC493F"/>
    <w:rsid w:val="00BC4E9C"/>
    <w:rsid w:val="00BC7246"/>
    <w:rsid w:val="00BD1EA9"/>
    <w:rsid w:val="00BD20D6"/>
    <w:rsid w:val="00BD293A"/>
    <w:rsid w:val="00BD2E45"/>
    <w:rsid w:val="00BD3034"/>
    <w:rsid w:val="00BD36F0"/>
    <w:rsid w:val="00BD3B3F"/>
    <w:rsid w:val="00BD4965"/>
    <w:rsid w:val="00BD4C4C"/>
    <w:rsid w:val="00BD5389"/>
    <w:rsid w:val="00BD5ABD"/>
    <w:rsid w:val="00BD6233"/>
    <w:rsid w:val="00BD7884"/>
    <w:rsid w:val="00BE0AB0"/>
    <w:rsid w:val="00BE0C04"/>
    <w:rsid w:val="00BE106B"/>
    <w:rsid w:val="00BE1107"/>
    <w:rsid w:val="00BE124D"/>
    <w:rsid w:val="00BE1D5E"/>
    <w:rsid w:val="00BE2042"/>
    <w:rsid w:val="00BE2B02"/>
    <w:rsid w:val="00BE32B3"/>
    <w:rsid w:val="00BE4171"/>
    <w:rsid w:val="00BE4353"/>
    <w:rsid w:val="00BE44A4"/>
    <w:rsid w:val="00BE48B7"/>
    <w:rsid w:val="00BE5E4D"/>
    <w:rsid w:val="00BE5EB8"/>
    <w:rsid w:val="00BE5F39"/>
    <w:rsid w:val="00BE77B1"/>
    <w:rsid w:val="00BF03A4"/>
    <w:rsid w:val="00BF0AD7"/>
    <w:rsid w:val="00BF33E5"/>
    <w:rsid w:val="00BF4032"/>
    <w:rsid w:val="00BF4090"/>
    <w:rsid w:val="00BF4AB1"/>
    <w:rsid w:val="00BF51C5"/>
    <w:rsid w:val="00BF53CA"/>
    <w:rsid w:val="00BF56B8"/>
    <w:rsid w:val="00BF650E"/>
    <w:rsid w:val="00BF6D8A"/>
    <w:rsid w:val="00BF7221"/>
    <w:rsid w:val="00BF72A6"/>
    <w:rsid w:val="00BF7C0D"/>
    <w:rsid w:val="00C009D3"/>
    <w:rsid w:val="00C01133"/>
    <w:rsid w:val="00C0121B"/>
    <w:rsid w:val="00C01623"/>
    <w:rsid w:val="00C037B6"/>
    <w:rsid w:val="00C03BC1"/>
    <w:rsid w:val="00C04A7A"/>
    <w:rsid w:val="00C056A3"/>
    <w:rsid w:val="00C06C41"/>
    <w:rsid w:val="00C06DC2"/>
    <w:rsid w:val="00C07208"/>
    <w:rsid w:val="00C07BF2"/>
    <w:rsid w:val="00C07D83"/>
    <w:rsid w:val="00C1056F"/>
    <w:rsid w:val="00C11C38"/>
    <w:rsid w:val="00C11CC6"/>
    <w:rsid w:val="00C12DD4"/>
    <w:rsid w:val="00C139A5"/>
    <w:rsid w:val="00C139BA"/>
    <w:rsid w:val="00C140C6"/>
    <w:rsid w:val="00C149FA"/>
    <w:rsid w:val="00C14ADD"/>
    <w:rsid w:val="00C1584B"/>
    <w:rsid w:val="00C15FCF"/>
    <w:rsid w:val="00C16213"/>
    <w:rsid w:val="00C165AD"/>
    <w:rsid w:val="00C1708A"/>
    <w:rsid w:val="00C1770F"/>
    <w:rsid w:val="00C20605"/>
    <w:rsid w:val="00C20D4F"/>
    <w:rsid w:val="00C20E71"/>
    <w:rsid w:val="00C22186"/>
    <w:rsid w:val="00C22F9D"/>
    <w:rsid w:val="00C23834"/>
    <w:rsid w:val="00C251B1"/>
    <w:rsid w:val="00C252B3"/>
    <w:rsid w:val="00C2559A"/>
    <w:rsid w:val="00C258AC"/>
    <w:rsid w:val="00C26368"/>
    <w:rsid w:val="00C26B32"/>
    <w:rsid w:val="00C274A8"/>
    <w:rsid w:val="00C30786"/>
    <w:rsid w:val="00C31133"/>
    <w:rsid w:val="00C32A48"/>
    <w:rsid w:val="00C3300D"/>
    <w:rsid w:val="00C36511"/>
    <w:rsid w:val="00C365B0"/>
    <w:rsid w:val="00C368C1"/>
    <w:rsid w:val="00C40C7C"/>
    <w:rsid w:val="00C41291"/>
    <w:rsid w:val="00C43427"/>
    <w:rsid w:val="00C4512C"/>
    <w:rsid w:val="00C45C4D"/>
    <w:rsid w:val="00C46327"/>
    <w:rsid w:val="00C4792B"/>
    <w:rsid w:val="00C47989"/>
    <w:rsid w:val="00C47BE6"/>
    <w:rsid w:val="00C47F41"/>
    <w:rsid w:val="00C50184"/>
    <w:rsid w:val="00C50A43"/>
    <w:rsid w:val="00C50BAF"/>
    <w:rsid w:val="00C5175C"/>
    <w:rsid w:val="00C51ACD"/>
    <w:rsid w:val="00C52215"/>
    <w:rsid w:val="00C52F61"/>
    <w:rsid w:val="00C53217"/>
    <w:rsid w:val="00C53586"/>
    <w:rsid w:val="00C535E1"/>
    <w:rsid w:val="00C53E1D"/>
    <w:rsid w:val="00C54900"/>
    <w:rsid w:val="00C54DD4"/>
    <w:rsid w:val="00C5566B"/>
    <w:rsid w:val="00C55D63"/>
    <w:rsid w:val="00C56715"/>
    <w:rsid w:val="00C56AEB"/>
    <w:rsid w:val="00C56E64"/>
    <w:rsid w:val="00C5703C"/>
    <w:rsid w:val="00C61DAF"/>
    <w:rsid w:val="00C61E49"/>
    <w:rsid w:val="00C629B8"/>
    <w:rsid w:val="00C6315B"/>
    <w:rsid w:val="00C642D1"/>
    <w:rsid w:val="00C64CA4"/>
    <w:rsid w:val="00C64E08"/>
    <w:rsid w:val="00C65013"/>
    <w:rsid w:val="00C653D9"/>
    <w:rsid w:val="00C65A9E"/>
    <w:rsid w:val="00C66AB4"/>
    <w:rsid w:val="00C7004F"/>
    <w:rsid w:val="00C70A07"/>
    <w:rsid w:val="00C70B9B"/>
    <w:rsid w:val="00C7140B"/>
    <w:rsid w:val="00C71FBD"/>
    <w:rsid w:val="00C721F7"/>
    <w:rsid w:val="00C7290F"/>
    <w:rsid w:val="00C73A88"/>
    <w:rsid w:val="00C73C38"/>
    <w:rsid w:val="00C74EAC"/>
    <w:rsid w:val="00C76CDC"/>
    <w:rsid w:val="00C77EED"/>
    <w:rsid w:val="00C80972"/>
    <w:rsid w:val="00C8107D"/>
    <w:rsid w:val="00C82A4D"/>
    <w:rsid w:val="00C83407"/>
    <w:rsid w:val="00C8681D"/>
    <w:rsid w:val="00C87008"/>
    <w:rsid w:val="00C87522"/>
    <w:rsid w:val="00C90446"/>
    <w:rsid w:val="00C90BB6"/>
    <w:rsid w:val="00C911E5"/>
    <w:rsid w:val="00C91667"/>
    <w:rsid w:val="00C93716"/>
    <w:rsid w:val="00C93BF0"/>
    <w:rsid w:val="00C9494F"/>
    <w:rsid w:val="00C94BF2"/>
    <w:rsid w:val="00C95853"/>
    <w:rsid w:val="00C95B49"/>
    <w:rsid w:val="00C95FF0"/>
    <w:rsid w:val="00C962D9"/>
    <w:rsid w:val="00C96399"/>
    <w:rsid w:val="00C97886"/>
    <w:rsid w:val="00CA09C4"/>
    <w:rsid w:val="00CA12D0"/>
    <w:rsid w:val="00CA1DAE"/>
    <w:rsid w:val="00CA20B1"/>
    <w:rsid w:val="00CA26D4"/>
    <w:rsid w:val="00CA280B"/>
    <w:rsid w:val="00CA4A2A"/>
    <w:rsid w:val="00CA64B8"/>
    <w:rsid w:val="00CA699E"/>
    <w:rsid w:val="00CA6BBC"/>
    <w:rsid w:val="00CA7064"/>
    <w:rsid w:val="00CB088D"/>
    <w:rsid w:val="00CB15E2"/>
    <w:rsid w:val="00CB24B0"/>
    <w:rsid w:val="00CB3E86"/>
    <w:rsid w:val="00CB5DFE"/>
    <w:rsid w:val="00CB608F"/>
    <w:rsid w:val="00CB6608"/>
    <w:rsid w:val="00CB704C"/>
    <w:rsid w:val="00CC0553"/>
    <w:rsid w:val="00CC1020"/>
    <w:rsid w:val="00CC117D"/>
    <w:rsid w:val="00CC21B1"/>
    <w:rsid w:val="00CC245F"/>
    <w:rsid w:val="00CC44E7"/>
    <w:rsid w:val="00CC4BF3"/>
    <w:rsid w:val="00CC5DB5"/>
    <w:rsid w:val="00CC7B30"/>
    <w:rsid w:val="00CC7EB4"/>
    <w:rsid w:val="00CD074F"/>
    <w:rsid w:val="00CD0B75"/>
    <w:rsid w:val="00CD11B9"/>
    <w:rsid w:val="00CD1C2E"/>
    <w:rsid w:val="00CD5BC1"/>
    <w:rsid w:val="00CD6235"/>
    <w:rsid w:val="00CD6C72"/>
    <w:rsid w:val="00CD7D9D"/>
    <w:rsid w:val="00CE06D4"/>
    <w:rsid w:val="00CE0947"/>
    <w:rsid w:val="00CE17AB"/>
    <w:rsid w:val="00CE21F8"/>
    <w:rsid w:val="00CE2725"/>
    <w:rsid w:val="00CE423F"/>
    <w:rsid w:val="00CE4921"/>
    <w:rsid w:val="00CE5EAD"/>
    <w:rsid w:val="00CE683C"/>
    <w:rsid w:val="00CE6D1A"/>
    <w:rsid w:val="00CE70A6"/>
    <w:rsid w:val="00CF12C5"/>
    <w:rsid w:val="00CF257C"/>
    <w:rsid w:val="00CF4258"/>
    <w:rsid w:val="00CF48BA"/>
    <w:rsid w:val="00CF4A8E"/>
    <w:rsid w:val="00CF6486"/>
    <w:rsid w:val="00CF7816"/>
    <w:rsid w:val="00CF794F"/>
    <w:rsid w:val="00CF7D10"/>
    <w:rsid w:val="00D01EC1"/>
    <w:rsid w:val="00D01F18"/>
    <w:rsid w:val="00D0207C"/>
    <w:rsid w:val="00D025CB"/>
    <w:rsid w:val="00D03E3F"/>
    <w:rsid w:val="00D03F9C"/>
    <w:rsid w:val="00D040DD"/>
    <w:rsid w:val="00D04A40"/>
    <w:rsid w:val="00D04D76"/>
    <w:rsid w:val="00D070FD"/>
    <w:rsid w:val="00D07238"/>
    <w:rsid w:val="00D11172"/>
    <w:rsid w:val="00D11C35"/>
    <w:rsid w:val="00D11F2B"/>
    <w:rsid w:val="00D130A3"/>
    <w:rsid w:val="00D1442A"/>
    <w:rsid w:val="00D14F14"/>
    <w:rsid w:val="00D16485"/>
    <w:rsid w:val="00D17656"/>
    <w:rsid w:val="00D213F1"/>
    <w:rsid w:val="00D2282E"/>
    <w:rsid w:val="00D2343C"/>
    <w:rsid w:val="00D24CDC"/>
    <w:rsid w:val="00D251FD"/>
    <w:rsid w:val="00D25B0A"/>
    <w:rsid w:val="00D270C2"/>
    <w:rsid w:val="00D27397"/>
    <w:rsid w:val="00D27690"/>
    <w:rsid w:val="00D3022A"/>
    <w:rsid w:val="00D30995"/>
    <w:rsid w:val="00D32029"/>
    <w:rsid w:val="00D320C5"/>
    <w:rsid w:val="00D32446"/>
    <w:rsid w:val="00D326D6"/>
    <w:rsid w:val="00D329EB"/>
    <w:rsid w:val="00D33179"/>
    <w:rsid w:val="00D331F6"/>
    <w:rsid w:val="00D334B9"/>
    <w:rsid w:val="00D33798"/>
    <w:rsid w:val="00D33965"/>
    <w:rsid w:val="00D33AA4"/>
    <w:rsid w:val="00D3464E"/>
    <w:rsid w:val="00D34C55"/>
    <w:rsid w:val="00D35A06"/>
    <w:rsid w:val="00D36034"/>
    <w:rsid w:val="00D372FC"/>
    <w:rsid w:val="00D427DF"/>
    <w:rsid w:val="00D43589"/>
    <w:rsid w:val="00D43A63"/>
    <w:rsid w:val="00D43C4D"/>
    <w:rsid w:val="00D43D2B"/>
    <w:rsid w:val="00D45359"/>
    <w:rsid w:val="00D4537A"/>
    <w:rsid w:val="00D45431"/>
    <w:rsid w:val="00D4559C"/>
    <w:rsid w:val="00D459AA"/>
    <w:rsid w:val="00D45A46"/>
    <w:rsid w:val="00D45EA5"/>
    <w:rsid w:val="00D463FC"/>
    <w:rsid w:val="00D46E9F"/>
    <w:rsid w:val="00D4750F"/>
    <w:rsid w:val="00D5012C"/>
    <w:rsid w:val="00D50700"/>
    <w:rsid w:val="00D5134E"/>
    <w:rsid w:val="00D51C0E"/>
    <w:rsid w:val="00D523DD"/>
    <w:rsid w:val="00D52DA6"/>
    <w:rsid w:val="00D52EB9"/>
    <w:rsid w:val="00D53660"/>
    <w:rsid w:val="00D5372B"/>
    <w:rsid w:val="00D565CE"/>
    <w:rsid w:val="00D56B4C"/>
    <w:rsid w:val="00D56BCA"/>
    <w:rsid w:val="00D56C40"/>
    <w:rsid w:val="00D603FC"/>
    <w:rsid w:val="00D6043A"/>
    <w:rsid w:val="00D60FA5"/>
    <w:rsid w:val="00D61C02"/>
    <w:rsid w:val="00D62233"/>
    <w:rsid w:val="00D63EBD"/>
    <w:rsid w:val="00D644B5"/>
    <w:rsid w:val="00D64BE2"/>
    <w:rsid w:val="00D655E2"/>
    <w:rsid w:val="00D657CB"/>
    <w:rsid w:val="00D6607D"/>
    <w:rsid w:val="00D66E8F"/>
    <w:rsid w:val="00D67867"/>
    <w:rsid w:val="00D67FF7"/>
    <w:rsid w:val="00D7118A"/>
    <w:rsid w:val="00D715DE"/>
    <w:rsid w:val="00D72526"/>
    <w:rsid w:val="00D72851"/>
    <w:rsid w:val="00D72AA7"/>
    <w:rsid w:val="00D72ADA"/>
    <w:rsid w:val="00D72CA7"/>
    <w:rsid w:val="00D72E5A"/>
    <w:rsid w:val="00D73171"/>
    <w:rsid w:val="00D74239"/>
    <w:rsid w:val="00D74544"/>
    <w:rsid w:val="00D75D11"/>
    <w:rsid w:val="00D76039"/>
    <w:rsid w:val="00D767D2"/>
    <w:rsid w:val="00D76F2D"/>
    <w:rsid w:val="00D76F8F"/>
    <w:rsid w:val="00D7737B"/>
    <w:rsid w:val="00D778B1"/>
    <w:rsid w:val="00D77926"/>
    <w:rsid w:val="00D77A84"/>
    <w:rsid w:val="00D80427"/>
    <w:rsid w:val="00D823C9"/>
    <w:rsid w:val="00D82A65"/>
    <w:rsid w:val="00D8457D"/>
    <w:rsid w:val="00D8585C"/>
    <w:rsid w:val="00D86305"/>
    <w:rsid w:val="00D87F51"/>
    <w:rsid w:val="00D9178D"/>
    <w:rsid w:val="00D9237C"/>
    <w:rsid w:val="00D924FF"/>
    <w:rsid w:val="00D92901"/>
    <w:rsid w:val="00D9326A"/>
    <w:rsid w:val="00D947A5"/>
    <w:rsid w:val="00D950E4"/>
    <w:rsid w:val="00D9551E"/>
    <w:rsid w:val="00D9644A"/>
    <w:rsid w:val="00D96856"/>
    <w:rsid w:val="00D97BCF"/>
    <w:rsid w:val="00DA06F7"/>
    <w:rsid w:val="00DA10AD"/>
    <w:rsid w:val="00DA1B29"/>
    <w:rsid w:val="00DA231B"/>
    <w:rsid w:val="00DA2DB6"/>
    <w:rsid w:val="00DA398B"/>
    <w:rsid w:val="00DA436A"/>
    <w:rsid w:val="00DA4C25"/>
    <w:rsid w:val="00DA5951"/>
    <w:rsid w:val="00DA691C"/>
    <w:rsid w:val="00DB0996"/>
    <w:rsid w:val="00DB2633"/>
    <w:rsid w:val="00DB3C3B"/>
    <w:rsid w:val="00DB3FF1"/>
    <w:rsid w:val="00DB5F8C"/>
    <w:rsid w:val="00DB5FB0"/>
    <w:rsid w:val="00DB6BBB"/>
    <w:rsid w:val="00DB71A6"/>
    <w:rsid w:val="00DC0151"/>
    <w:rsid w:val="00DC0899"/>
    <w:rsid w:val="00DC099B"/>
    <w:rsid w:val="00DC1242"/>
    <w:rsid w:val="00DC161E"/>
    <w:rsid w:val="00DC246C"/>
    <w:rsid w:val="00DC28B9"/>
    <w:rsid w:val="00DC3007"/>
    <w:rsid w:val="00DC3353"/>
    <w:rsid w:val="00DC3549"/>
    <w:rsid w:val="00DC3BF6"/>
    <w:rsid w:val="00DC4A8E"/>
    <w:rsid w:val="00DC501C"/>
    <w:rsid w:val="00DC52D1"/>
    <w:rsid w:val="00DC7B8A"/>
    <w:rsid w:val="00DD0162"/>
    <w:rsid w:val="00DD1228"/>
    <w:rsid w:val="00DD2343"/>
    <w:rsid w:val="00DD2960"/>
    <w:rsid w:val="00DD2A42"/>
    <w:rsid w:val="00DD319A"/>
    <w:rsid w:val="00DD5B46"/>
    <w:rsid w:val="00DD6981"/>
    <w:rsid w:val="00DD6E2A"/>
    <w:rsid w:val="00DD77A7"/>
    <w:rsid w:val="00DD78CC"/>
    <w:rsid w:val="00DD7E70"/>
    <w:rsid w:val="00DE0B3E"/>
    <w:rsid w:val="00DE107E"/>
    <w:rsid w:val="00DE160B"/>
    <w:rsid w:val="00DE1B51"/>
    <w:rsid w:val="00DE372D"/>
    <w:rsid w:val="00DE38A1"/>
    <w:rsid w:val="00DE39BA"/>
    <w:rsid w:val="00DE4047"/>
    <w:rsid w:val="00DE4D09"/>
    <w:rsid w:val="00DE6A27"/>
    <w:rsid w:val="00DE71C7"/>
    <w:rsid w:val="00DF0DC1"/>
    <w:rsid w:val="00DF0F06"/>
    <w:rsid w:val="00DF0FCF"/>
    <w:rsid w:val="00DF2569"/>
    <w:rsid w:val="00DF32D2"/>
    <w:rsid w:val="00DF3CBE"/>
    <w:rsid w:val="00DF522C"/>
    <w:rsid w:val="00E018B6"/>
    <w:rsid w:val="00E0211A"/>
    <w:rsid w:val="00E028AF"/>
    <w:rsid w:val="00E03216"/>
    <w:rsid w:val="00E0383B"/>
    <w:rsid w:val="00E03A5C"/>
    <w:rsid w:val="00E04442"/>
    <w:rsid w:val="00E05A75"/>
    <w:rsid w:val="00E05CD7"/>
    <w:rsid w:val="00E05FCC"/>
    <w:rsid w:val="00E100AC"/>
    <w:rsid w:val="00E1049D"/>
    <w:rsid w:val="00E114E9"/>
    <w:rsid w:val="00E13F27"/>
    <w:rsid w:val="00E14E2E"/>
    <w:rsid w:val="00E151E8"/>
    <w:rsid w:val="00E16333"/>
    <w:rsid w:val="00E20DDE"/>
    <w:rsid w:val="00E23075"/>
    <w:rsid w:val="00E23982"/>
    <w:rsid w:val="00E2434A"/>
    <w:rsid w:val="00E24648"/>
    <w:rsid w:val="00E24D18"/>
    <w:rsid w:val="00E2658F"/>
    <w:rsid w:val="00E27235"/>
    <w:rsid w:val="00E31582"/>
    <w:rsid w:val="00E325CC"/>
    <w:rsid w:val="00E33C90"/>
    <w:rsid w:val="00E35DA8"/>
    <w:rsid w:val="00E35F1D"/>
    <w:rsid w:val="00E362BD"/>
    <w:rsid w:val="00E37EBD"/>
    <w:rsid w:val="00E40281"/>
    <w:rsid w:val="00E405D8"/>
    <w:rsid w:val="00E4098D"/>
    <w:rsid w:val="00E40EBA"/>
    <w:rsid w:val="00E4148B"/>
    <w:rsid w:val="00E417FC"/>
    <w:rsid w:val="00E41C83"/>
    <w:rsid w:val="00E42031"/>
    <w:rsid w:val="00E42325"/>
    <w:rsid w:val="00E4250E"/>
    <w:rsid w:val="00E425CC"/>
    <w:rsid w:val="00E43492"/>
    <w:rsid w:val="00E4358A"/>
    <w:rsid w:val="00E43795"/>
    <w:rsid w:val="00E43C1E"/>
    <w:rsid w:val="00E45B3D"/>
    <w:rsid w:val="00E4623F"/>
    <w:rsid w:val="00E46AA9"/>
    <w:rsid w:val="00E46E62"/>
    <w:rsid w:val="00E476D2"/>
    <w:rsid w:val="00E47DAF"/>
    <w:rsid w:val="00E47DC2"/>
    <w:rsid w:val="00E50553"/>
    <w:rsid w:val="00E52DF3"/>
    <w:rsid w:val="00E5461C"/>
    <w:rsid w:val="00E55D44"/>
    <w:rsid w:val="00E55D4F"/>
    <w:rsid w:val="00E562A3"/>
    <w:rsid w:val="00E57D1D"/>
    <w:rsid w:val="00E60FC9"/>
    <w:rsid w:val="00E6123A"/>
    <w:rsid w:val="00E61BC6"/>
    <w:rsid w:val="00E632FC"/>
    <w:rsid w:val="00E63898"/>
    <w:rsid w:val="00E64250"/>
    <w:rsid w:val="00E6431E"/>
    <w:rsid w:val="00E64997"/>
    <w:rsid w:val="00E65291"/>
    <w:rsid w:val="00E65A1D"/>
    <w:rsid w:val="00E664E7"/>
    <w:rsid w:val="00E66E9C"/>
    <w:rsid w:val="00E67C00"/>
    <w:rsid w:val="00E67ED6"/>
    <w:rsid w:val="00E703DD"/>
    <w:rsid w:val="00E711B4"/>
    <w:rsid w:val="00E7155D"/>
    <w:rsid w:val="00E71FF9"/>
    <w:rsid w:val="00E7265C"/>
    <w:rsid w:val="00E72FF7"/>
    <w:rsid w:val="00E738F3"/>
    <w:rsid w:val="00E74338"/>
    <w:rsid w:val="00E7435B"/>
    <w:rsid w:val="00E74737"/>
    <w:rsid w:val="00E7517D"/>
    <w:rsid w:val="00E75601"/>
    <w:rsid w:val="00E759A0"/>
    <w:rsid w:val="00E75F56"/>
    <w:rsid w:val="00E77005"/>
    <w:rsid w:val="00E77B7F"/>
    <w:rsid w:val="00E8050D"/>
    <w:rsid w:val="00E80A46"/>
    <w:rsid w:val="00E80AA7"/>
    <w:rsid w:val="00E81754"/>
    <w:rsid w:val="00E81AF4"/>
    <w:rsid w:val="00E81F56"/>
    <w:rsid w:val="00E8571E"/>
    <w:rsid w:val="00E865CA"/>
    <w:rsid w:val="00E86F7A"/>
    <w:rsid w:val="00E8754A"/>
    <w:rsid w:val="00E90280"/>
    <w:rsid w:val="00E90C4A"/>
    <w:rsid w:val="00E910C6"/>
    <w:rsid w:val="00E91EBE"/>
    <w:rsid w:val="00E92D2D"/>
    <w:rsid w:val="00E940B9"/>
    <w:rsid w:val="00E94C5C"/>
    <w:rsid w:val="00E94C80"/>
    <w:rsid w:val="00E94D12"/>
    <w:rsid w:val="00E953A9"/>
    <w:rsid w:val="00E9550D"/>
    <w:rsid w:val="00E959CF"/>
    <w:rsid w:val="00E96FDC"/>
    <w:rsid w:val="00E9757D"/>
    <w:rsid w:val="00EA0688"/>
    <w:rsid w:val="00EA1F51"/>
    <w:rsid w:val="00EA3ECF"/>
    <w:rsid w:val="00EA4CB4"/>
    <w:rsid w:val="00EA6153"/>
    <w:rsid w:val="00EA62F7"/>
    <w:rsid w:val="00EA6E12"/>
    <w:rsid w:val="00EA732D"/>
    <w:rsid w:val="00EA75D9"/>
    <w:rsid w:val="00EA7CA0"/>
    <w:rsid w:val="00EB060A"/>
    <w:rsid w:val="00EB0BBA"/>
    <w:rsid w:val="00EB0C63"/>
    <w:rsid w:val="00EB0D00"/>
    <w:rsid w:val="00EB15C5"/>
    <w:rsid w:val="00EB1C08"/>
    <w:rsid w:val="00EB20FE"/>
    <w:rsid w:val="00EB275C"/>
    <w:rsid w:val="00EB3161"/>
    <w:rsid w:val="00EB3491"/>
    <w:rsid w:val="00EB44A0"/>
    <w:rsid w:val="00EB4AFA"/>
    <w:rsid w:val="00EB51D6"/>
    <w:rsid w:val="00EB568F"/>
    <w:rsid w:val="00EB5ABD"/>
    <w:rsid w:val="00EB634D"/>
    <w:rsid w:val="00EB67CE"/>
    <w:rsid w:val="00EB6ACF"/>
    <w:rsid w:val="00EB6D5F"/>
    <w:rsid w:val="00EC0263"/>
    <w:rsid w:val="00EC1008"/>
    <w:rsid w:val="00EC15A7"/>
    <w:rsid w:val="00EC1BF1"/>
    <w:rsid w:val="00EC288F"/>
    <w:rsid w:val="00EC2D16"/>
    <w:rsid w:val="00EC4395"/>
    <w:rsid w:val="00EC58C2"/>
    <w:rsid w:val="00EC6438"/>
    <w:rsid w:val="00EC671E"/>
    <w:rsid w:val="00EC7643"/>
    <w:rsid w:val="00EC78A6"/>
    <w:rsid w:val="00ED13EB"/>
    <w:rsid w:val="00ED179F"/>
    <w:rsid w:val="00ED2C87"/>
    <w:rsid w:val="00ED2FE7"/>
    <w:rsid w:val="00ED3C86"/>
    <w:rsid w:val="00ED3D5B"/>
    <w:rsid w:val="00ED416E"/>
    <w:rsid w:val="00ED4C9C"/>
    <w:rsid w:val="00ED53EB"/>
    <w:rsid w:val="00ED5806"/>
    <w:rsid w:val="00ED5C3D"/>
    <w:rsid w:val="00ED68F6"/>
    <w:rsid w:val="00ED6F8D"/>
    <w:rsid w:val="00EE002D"/>
    <w:rsid w:val="00EE10A9"/>
    <w:rsid w:val="00EE13D4"/>
    <w:rsid w:val="00EE1425"/>
    <w:rsid w:val="00EE2B1A"/>
    <w:rsid w:val="00EE35B4"/>
    <w:rsid w:val="00EE38E7"/>
    <w:rsid w:val="00EE51C5"/>
    <w:rsid w:val="00EE528F"/>
    <w:rsid w:val="00EE535B"/>
    <w:rsid w:val="00EE55FD"/>
    <w:rsid w:val="00EE6A66"/>
    <w:rsid w:val="00EE6E95"/>
    <w:rsid w:val="00EF0225"/>
    <w:rsid w:val="00EF0F63"/>
    <w:rsid w:val="00EF150B"/>
    <w:rsid w:val="00EF18B7"/>
    <w:rsid w:val="00EF1D14"/>
    <w:rsid w:val="00EF2874"/>
    <w:rsid w:val="00EF317E"/>
    <w:rsid w:val="00EF3273"/>
    <w:rsid w:val="00EF39A4"/>
    <w:rsid w:val="00EF521E"/>
    <w:rsid w:val="00EF5451"/>
    <w:rsid w:val="00EF63F1"/>
    <w:rsid w:val="00EF6E12"/>
    <w:rsid w:val="00EF6E50"/>
    <w:rsid w:val="00EF742B"/>
    <w:rsid w:val="00F0039C"/>
    <w:rsid w:val="00F010AE"/>
    <w:rsid w:val="00F0118F"/>
    <w:rsid w:val="00F01386"/>
    <w:rsid w:val="00F01728"/>
    <w:rsid w:val="00F01B23"/>
    <w:rsid w:val="00F01F7B"/>
    <w:rsid w:val="00F02C5E"/>
    <w:rsid w:val="00F03B40"/>
    <w:rsid w:val="00F03C82"/>
    <w:rsid w:val="00F047DB"/>
    <w:rsid w:val="00F048B4"/>
    <w:rsid w:val="00F05676"/>
    <w:rsid w:val="00F06AFC"/>
    <w:rsid w:val="00F06DD5"/>
    <w:rsid w:val="00F10E4B"/>
    <w:rsid w:val="00F11AFC"/>
    <w:rsid w:val="00F133D7"/>
    <w:rsid w:val="00F14232"/>
    <w:rsid w:val="00F14D2C"/>
    <w:rsid w:val="00F155E2"/>
    <w:rsid w:val="00F15D0A"/>
    <w:rsid w:val="00F15F91"/>
    <w:rsid w:val="00F16178"/>
    <w:rsid w:val="00F1686C"/>
    <w:rsid w:val="00F16B5E"/>
    <w:rsid w:val="00F16C45"/>
    <w:rsid w:val="00F176D4"/>
    <w:rsid w:val="00F17CE4"/>
    <w:rsid w:val="00F21E98"/>
    <w:rsid w:val="00F221DF"/>
    <w:rsid w:val="00F22A0F"/>
    <w:rsid w:val="00F231D5"/>
    <w:rsid w:val="00F23712"/>
    <w:rsid w:val="00F2385A"/>
    <w:rsid w:val="00F2387B"/>
    <w:rsid w:val="00F263C1"/>
    <w:rsid w:val="00F26A45"/>
    <w:rsid w:val="00F2729B"/>
    <w:rsid w:val="00F301EE"/>
    <w:rsid w:val="00F30BCD"/>
    <w:rsid w:val="00F321BC"/>
    <w:rsid w:val="00F32368"/>
    <w:rsid w:val="00F32C92"/>
    <w:rsid w:val="00F3312F"/>
    <w:rsid w:val="00F34869"/>
    <w:rsid w:val="00F34EDD"/>
    <w:rsid w:val="00F355D2"/>
    <w:rsid w:val="00F35B48"/>
    <w:rsid w:val="00F3735D"/>
    <w:rsid w:val="00F376A0"/>
    <w:rsid w:val="00F37A7A"/>
    <w:rsid w:val="00F37C0D"/>
    <w:rsid w:val="00F41303"/>
    <w:rsid w:val="00F41B20"/>
    <w:rsid w:val="00F41D5E"/>
    <w:rsid w:val="00F41F7E"/>
    <w:rsid w:val="00F4282A"/>
    <w:rsid w:val="00F433A0"/>
    <w:rsid w:val="00F43C49"/>
    <w:rsid w:val="00F445AB"/>
    <w:rsid w:val="00F446EA"/>
    <w:rsid w:val="00F450C7"/>
    <w:rsid w:val="00F46258"/>
    <w:rsid w:val="00F463E9"/>
    <w:rsid w:val="00F469A7"/>
    <w:rsid w:val="00F46CC6"/>
    <w:rsid w:val="00F470CE"/>
    <w:rsid w:val="00F50A10"/>
    <w:rsid w:val="00F50CDC"/>
    <w:rsid w:val="00F50E06"/>
    <w:rsid w:val="00F515F1"/>
    <w:rsid w:val="00F5322F"/>
    <w:rsid w:val="00F5647C"/>
    <w:rsid w:val="00F56F1D"/>
    <w:rsid w:val="00F579FF"/>
    <w:rsid w:val="00F603F0"/>
    <w:rsid w:val="00F625D9"/>
    <w:rsid w:val="00F62CC7"/>
    <w:rsid w:val="00F6305D"/>
    <w:rsid w:val="00F630BE"/>
    <w:rsid w:val="00F633D8"/>
    <w:rsid w:val="00F63759"/>
    <w:rsid w:val="00F638A9"/>
    <w:rsid w:val="00F63997"/>
    <w:rsid w:val="00F63DF0"/>
    <w:rsid w:val="00F65A64"/>
    <w:rsid w:val="00F65D71"/>
    <w:rsid w:val="00F666D0"/>
    <w:rsid w:val="00F66BCE"/>
    <w:rsid w:val="00F705B3"/>
    <w:rsid w:val="00F71933"/>
    <w:rsid w:val="00F7314E"/>
    <w:rsid w:val="00F7365D"/>
    <w:rsid w:val="00F73D68"/>
    <w:rsid w:val="00F7511F"/>
    <w:rsid w:val="00F7553D"/>
    <w:rsid w:val="00F75FDD"/>
    <w:rsid w:val="00F762F5"/>
    <w:rsid w:val="00F7688C"/>
    <w:rsid w:val="00F76AAF"/>
    <w:rsid w:val="00F76D30"/>
    <w:rsid w:val="00F76E07"/>
    <w:rsid w:val="00F7756D"/>
    <w:rsid w:val="00F77C1A"/>
    <w:rsid w:val="00F8127B"/>
    <w:rsid w:val="00F8199B"/>
    <w:rsid w:val="00F8275A"/>
    <w:rsid w:val="00F8315A"/>
    <w:rsid w:val="00F8394D"/>
    <w:rsid w:val="00F83D70"/>
    <w:rsid w:val="00F83E9E"/>
    <w:rsid w:val="00F8502F"/>
    <w:rsid w:val="00F858B0"/>
    <w:rsid w:val="00F867E2"/>
    <w:rsid w:val="00F86C40"/>
    <w:rsid w:val="00F87110"/>
    <w:rsid w:val="00F908F5"/>
    <w:rsid w:val="00F90EBE"/>
    <w:rsid w:val="00F919FF"/>
    <w:rsid w:val="00F922BE"/>
    <w:rsid w:val="00F92A00"/>
    <w:rsid w:val="00F93B97"/>
    <w:rsid w:val="00F946FD"/>
    <w:rsid w:val="00F96BBF"/>
    <w:rsid w:val="00F96DD0"/>
    <w:rsid w:val="00F97A57"/>
    <w:rsid w:val="00FA07DB"/>
    <w:rsid w:val="00FA125B"/>
    <w:rsid w:val="00FA1995"/>
    <w:rsid w:val="00FA1D00"/>
    <w:rsid w:val="00FA31C1"/>
    <w:rsid w:val="00FA5644"/>
    <w:rsid w:val="00FA672E"/>
    <w:rsid w:val="00FB13CB"/>
    <w:rsid w:val="00FB62D1"/>
    <w:rsid w:val="00FB6E95"/>
    <w:rsid w:val="00FB75FA"/>
    <w:rsid w:val="00FC03AE"/>
    <w:rsid w:val="00FC31ED"/>
    <w:rsid w:val="00FC37C0"/>
    <w:rsid w:val="00FC3DDF"/>
    <w:rsid w:val="00FC41D8"/>
    <w:rsid w:val="00FC54A3"/>
    <w:rsid w:val="00FC56D6"/>
    <w:rsid w:val="00FC6963"/>
    <w:rsid w:val="00FC6DAD"/>
    <w:rsid w:val="00FD09C9"/>
    <w:rsid w:val="00FD14B3"/>
    <w:rsid w:val="00FD14C6"/>
    <w:rsid w:val="00FD1589"/>
    <w:rsid w:val="00FD1911"/>
    <w:rsid w:val="00FD19FE"/>
    <w:rsid w:val="00FD1ADB"/>
    <w:rsid w:val="00FD2D99"/>
    <w:rsid w:val="00FD3177"/>
    <w:rsid w:val="00FD34B4"/>
    <w:rsid w:val="00FD44B0"/>
    <w:rsid w:val="00FD48E8"/>
    <w:rsid w:val="00FD4B76"/>
    <w:rsid w:val="00FD6021"/>
    <w:rsid w:val="00FD746F"/>
    <w:rsid w:val="00FE27CC"/>
    <w:rsid w:val="00FE30E1"/>
    <w:rsid w:val="00FE3B4E"/>
    <w:rsid w:val="00FE41A8"/>
    <w:rsid w:val="00FE58F2"/>
    <w:rsid w:val="00FE5E13"/>
    <w:rsid w:val="00FE5EB6"/>
    <w:rsid w:val="00FE6D37"/>
    <w:rsid w:val="00FE79E7"/>
    <w:rsid w:val="00FF0B39"/>
    <w:rsid w:val="00FF166B"/>
    <w:rsid w:val="00FF1930"/>
    <w:rsid w:val="00FF2786"/>
    <w:rsid w:val="00FF34B5"/>
    <w:rsid w:val="00FF40BC"/>
    <w:rsid w:val="00FF4937"/>
    <w:rsid w:val="00FF5EF9"/>
    <w:rsid w:val="00FF6A69"/>
    <w:rsid w:val="00FF6DAF"/>
    <w:rsid w:val="00FF6F08"/>
    <w:rsid w:val="00FF7059"/>
    <w:rsid w:val="00FF7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CE7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35D"/>
    <w:rPr>
      <w:sz w:val="24"/>
      <w:szCs w:val="24"/>
    </w:rPr>
  </w:style>
  <w:style w:type="paragraph" w:styleId="Nadpis1">
    <w:name w:val="heading 1"/>
    <w:basedOn w:val="Normln"/>
    <w:link w:val="Nadpis1Char"/>
    <w:uiPriority w:val="9"/>
    <w:qFormat/>
    <w:rsid w:val="007E4F65"/>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3735D"/>
    <w:rPr>
      <w:rFonts w:ascii="Arial" w:hAnsi="Arial" w:cs="Arial"/>
      <w:color w:val="FF0000"/>
    </w:rPr>
  </w:style>
  <w:style w:type="paragraph" w:styleId="Zhlav">
    <w:name w:val="header"/>
    <w:basedOn w:val="Normln"/>
    <w:rsid w:val="00F3735D"/>
    <w:pPr>
      <w:tabs>
        <w:tab w:val="center" w:pos="4536"/>
        <w:tab w:val="right" w:pos="9072"/>
      </w:tabs>
    </w:pPr>
  </w:style>
  <w:style w:type="paragraph" w:styleId="Zpat">
    <w:name w:val="footer"/>
    <w:basedOn w:val="Normln"/>
    <w:link w:val="ZpatChar"/>
    <w:uiPriority w:val="99"/>
    <w:rsid w:val="00F3735D"/>
    <w:pPr>
      <w:tabs>
        <w:tab w:val="center" w:pos="4536"/>
        <w:tab w:val="right" w:pos="9072"/>
      </w:tabs>
    </w:pPr>
  </w:style>
  <w:style w:type="character" w:styleId="slostrnky">
    <w:name w:val="page number"/>
    <w:basedOn w:val="Standardnpsmoodstavce"/>
    <w:rsid w:val="00F3735D"/>
  </w:style>
  <w:style w:type="paragraph" w:customStyle="1" w:styleId="a1">
    <w:name w:val="a1"/>
    <w:rsid w:val="00F3735D"/>
    <w:pPr>
      <w:keepLines/>
    </w:pPr>
    <w:rPr>
      <w:rFonts w:ascii="Arial" w:hAnsi="Arial"/>
      <w:color w:val="000000"/>
      <w:sz w:val="24"/>
    </w:rPr>
  </w:style>
  <w:style w:type="paragraph" w:customStyle="1" w:styleId="n1">
    <w:name w:val="n1"/>
    <w:basedOn w:val="a1"/>
    <w:next w:val="a1"/>
    <w:rsid w:val="00F3735D"/>
    <w:rPr>
      <w:rFonts w:ascii="Britannic EE" w:hAnsi="Britannic EE"/>
      <w:b/>
      <w:color w:val="auto"/>
      <w:sz w:val="40"/>
    </w:rPr>
  </w:style>
  <w:style w:type="paragraph" w:customStyle="1" w:styleId="Tlotextu">
    <w:name w:val="Tělo textu"/>
    <w:basedOn w:val="Normln"/>
    <w:rsid w:val="00F3735D"/>
    <w:pPr>
      <w:widowControl w:val="0"/>
      <w:autoSpaceDN w:val="0"/>
      <w:adjustRightInd w:val="0"/>
    </w:pPr>
    <w:rPr>
      <w:rFonts w:ascii="Arial" w:cs="Arial"/>
      <w:color w:val="FF0000"/>
    </w:rPr>
  </w:style>
  <w:style w:type="paragraph" w:customStyle="1" w:styleId="Vchoz">
    <w:name w:val="Výchozí"/>
    <w:rsid w:val="00F3735D"/>
    <w:pPr>
      <w:widowControl w:val="0"/>
      <w:autoSpaceDN w:val="0"/>
      <w:adjustRightInd w:val="0"/>
    </w:pPr>
    <w:rPr>
      <w:sz w:val="24"/>
      <w:szCs w:val="24"/>
    </w:rPr>
  </w:style>
  <w:style w:type="paragraph" w:customStyle="1" w:styleId="western">
    <w:name w:val="western"/>
    <w:basedOn w:val="Normln"/>
    <w:rsid w:val="00F3735D"/>
    <w:pPr>
      <w:spacing w:before="100" w:beforeAutospacing="1" w:after="100" w:afterAutospacing="1"/>
    </w:pPr>
    <w:rPr>
      <w:rFonts w:ascii="Arial" w:hAnsi="Arial" w:cs="Arial"/>
      <w:color w:val="FF0000"/>
    </w:rPr>
  </w:style>
  <w:style w:type="character" w:customStyle="1" w:styleId="platne">
    <w:name w:val="platne"/>
    <w:basedOn w:val="Standardnpsmoodstavce"/>
    <w:rsid w:val="00A704EA"/>
  </w:style>
  <w:style w:type="paragraph" w:styleId="Zkladntextodsazen2">
    <w:name w:val="Body Text Indent 2"/>
    <w:basedOn w:val="Normln"/>
    <w:rsid w:val="00771688"/>
    <w:pPr>
      <w:spacing w:after="120" w:line="480" w:lineRule="auto"/>
      <w:ind w:left="283"/>
    </w:pPr>
  </w:style>
  <w:style w:type="paragraph" w:customStyle="1" w:styleId="Styl6">
    <w:name w:val="Styl6"/>
    <w:basedOn w:val="Normln"/>
    <w:autoRedefine/>
    <w:rsid w:val="00945CA7"/>
    <w:pPr>
      <w:numPr>
        <w:numId w:val="1"/>
      </w:numPr>
      <w:spacing w:before="480"/>
      <w:jc w:val="both"/>
    </w:pPr>
    <w:rPr>
      <w:b/>
      <w:bCs/>
      <w:u w:val="single"/>
    </w:rPr>
  </w:style>
  <w:style w:type="paragraph" w:customStyle="1" w:styleId="Styl5">
    <w:name w:val="Styl5"/>
    <w:basedOn w:val="Normln"/>
    <w:autoRedefine/>
    <w:rsid w:val="00945CA7"/>
    <w:pPr>
      <w:spacing w:before="240"/>
      <w:jc w:val="both"/>
    </w:pPr>
    <w:rPr>
      <w:b/>
      <w:szCs w:val="20"/>
    </w:rPr>
  </w:style>
  <w:style w:type="paragraph" w:styleId="Rozloendokumentu">
    <w:name w:val="Document Map"/>
    <w:basedOn w:val="Normln"/>
    <w:semiHidden/>
    <w:rsid w:val="00E16333"/>
    <w:pPr>
      <w:shd w:val="clear" w:color="auto" w:fill="000080"/>
    </w:pPr>
    <w:rPr>
      <w:rFonts w:ascii="Tahoma" w:hAnsi="Tahoma" w:cs="Tahoma"/>
      <w:sz w:val="20"/>
      <w:szCs w:val="20"/>
    </w:rPr>
  </w:style>
  <w:style w:type="character" w:customStyle="1" w:styleId="Nadpis1Char">
    <w:name w:val="Nadpis 1 Char"/>
    <w:basedOn w:val="Standardnpsmoodstavce"/>
    <w:link w:val="Nadpis1"/>
    <w:uiPriority w:val="9"/>
    <w:rsid w:val="007E4F65"/>
    <w:rPr>
      <w:b/>
      <w:bCs/>
      <w:kern w:val="36"/>
      <w:sz w:val="48"/>
      <w:szCs w:val="48"/>
    </w:rPr>
  </w:style>
  <w:style w:type="paragraph" w:customStyle="1" w:styleId="StylPrvndek095cm">
    <w:name w:val="Styl První řádek:  095 cm"/>
    <w:basedOn w:val="Normln"/>
    <w:rsid w:val="00721B34"/>
    <w:pPr>
      <w:ind w:firstLine="540"/>
    </w:pPr>
    <w:rPr>
      <w:szCs w:val="20"/>
    </w:rPr>
  </w:style>
  <w:style w:type="paragraph" w:styleId="Odstavecseseznamem">
    <w:name w:val="List Paragraph"/>
    <w:basedOn w:val="Normln"/>
    <w:uiPriority w:val="34"/>
    <w:qFormat/>
    <w:rsid w:val="00337679"/>
    <w:pPr>
      <w:ind w:left="720"/>
      <w:contextualSpacing/>
    </w:pPr>
  </w:style>
  <w:style w:type="character" w:customStyle="1" w:styleId="ZpatChar">
    <w:name w:val="Zápatí Char"/>
    <w:basedOn w:val="Standardnpsmoodstavce"/>
    <w:link w:val="Zpat"/>
    <w:uiPriority w:val="99"/>
    <w:rsid w:val="00812D68"/>
    <w:rPr>
      <w:sz w:val="24"/>
      <w:szCs w:val="24"/>
    </w:rPr>
  </w:style>
  <w:style w:type="table" w:styleId="Mkatabulky">
    <w:name w:val="Table Grid"/>
    <w:basedOn w:val="Normlntabulka"/>
    <w:rsid w:val="00AB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913DBD"/>
    <w:rPr>
      <w:rFonts w:ascii="Tahoma" w:hAnsi="Tahoma" w:cs="Tahoma"/>
      <w:sz w:val="16"/>
      <w:szCs w:val="16"/>
    </w:rPr>
  </w:style>
  <w:style w:type="character" w:customStyle="1" w:styleId="TextbublinyChar">
    <w:name w:val="Text bubliny Char"/>
    <w:basedOn w:val="Standardnpsmoodstavce"/>
    <w:link w:val="Textbubliny"/>
    <w:rsid w:val="00913DBD"/>
    <w:rPr>
      <w:rFonts w:ascii="Tahoma" w:hAnsi="Tahoma" w:cs="Tahoma"/>
      <w:sz w:val="16"/>
      <w:szCs w:val="16"/>
    </w:rPr>
  </w:style>
  <w:style w:type="paragraph" w:styleId="Zkladntext2">
    <w:name w:val="Body Text 2"/>
    <w:basedOn w:val="Normln"/>
    <w:link w:val="Zkladntext2Char"/>
    <w:rsid w:val="00FC03AE"/>
    <w:pPr>
      <w:spacing w:after="120" w:line="480" w:lineRule="auto"/>
    </w:pPr>
  </w:style>
  <w:style w:type="character" w:customStyle="1" w:styleId="Zkladntext2Char">
    <w:name w:val="Základní text 2 Char"/>
    <w:basedOn w:val="Standardnpsmoodstavce"/>
    <w:link w:val="Zkladntext2"/>
    <w:rsid w:val="00FC03AE"/>
    <w:rPr>
      <w:sz w:val="24"/>
      <w:szCs w:val="24"/>
    </w:rPr>
  </w:style>
  <w:style w:type="character" w:customStyle="1" w:styleId="FontStyle44">
    <w:name w:val="Font Style44"/>
    <w:basedOn w:val="Standardnpsmoodstavce"/>
    <w:uiPriority w:val="99"/>
    <w:rsid w:val="00262F4C"/>
    <w:rPr>
      <w:rFonts w:ascii="Times New Roman" w:hAnsi="Times New Roman" w:cs="Times New Roman"/>
      <w:color w:val="000000"/>
      <w:sz w:val="22"/>
      <w:szCs w:val="22"/>
    </w:rPr>
  </w:style>
  <w:style w:type="paragraph" w:customStyle="1" w:styleId="Style34">
    <w:name w:val="Style34"/>
    <w:basedOn w:val="Normln"/>
    <w:uiPriority w:val="99"/>
    <w:rsid w:val="00FF6DAF"/>
    <w:pPr>
      <w:widowControl w:val="0"/>
      <w:autoSpaceDE w:val="0"/>
      <w:autoSpaceDN w:val="0"/>
      <w:adjustRightInd w:val="0"/>
      <w:spacing w:line="275" w:lineRule="exact"/>
      <w:ind w:hanging="335"/>
      <w:jc w:val="both"/>
    </w:pPr>
    <w:rPr>
      <w:rFonts w:eastAsiaTheme="minorEastAsia"/>
    </w:rPr>
  </w:style>
  <w:style w:type="character" w:customStyle="1" w:styleId="ZkladntextChar">
    <w:name w:val="Základní text Char"/>
    <w:basedOn w:val="Standardnpsmoodstavce"/>
    <w:link w:val="Zkladntext"/>
    <w:rsid w:val="00971FC2"/>
    <w:rPr>
      <w:rFonts w:ascii="Arial" w:hAnsi="Arial" w:cs="Arial"/>
      <w:color w:val="FF0000"/>
      <w:sz w:val="24"/>
      <w:szCs w:val="24"/>
    </w:rPr>
  </w:style>
  <w:style w:type="paragraph" w:customStyle="1" w:styleId="Style24">
    <w:name w:val="Style24"/>
    <w:basedOn w:val="Normln"/>
    <w:uiPriority w:val="99"/>
    <w:rsid w:val="00324B2F"/>
    <w:pPr>
      <w:widowControl w:val="0"/>
      <w:autoSpaceDE w:val="0"/>
      <w:autoSpaceDN w:val="0"/>
      <w:adjustRightInd w:val="0"/>
      <w:spacing w:line="274" w:lineRule="exact"/>
      <w:ind w:hanging="360"/>
    </w:pPr>
    <w:rPr>
      <w:rFonts w:eastAsiaTheme="minorEastAsia"/>
    </w:rPr>
  </w:style>
  <w:style w:type="paragraph" w:styleId="Bezmezer">
    <w:name w:val="No Spacing"/>
    <w:uiPriority w:val="1"/>
    <w:qFormat/>
    <w:rsid w:val="00324B2F"/>
    <w:rPr>
      <w:szCs w:val="24"/>
    </w:rPr>
  </w:style>
  <w:style w:type="paragraph" w:styleId="Zkladntext3">
    <w:name w:val="Body Text 3"/>
    <w:basedOn w:val="Normln"/>
    <w:link w:val="Zkladntext3Char"/>
    <w:semiHidden/>
    <w:unhideWhenUsed/>
    <w:rsid w:val="00A33D67"/>
    <w:pPr>
      <w:spacing w:after="120"/>
    </w:pPr>
    <w:rPr>
      <w:sz w:val="16"/>
      <w:szCs w:val="16"/>
    </w:rPr>
  </w:style>
  <w:style w:type="character" w:customStyle="1" w:styleId="Zkladntext3Char">
    <w:name w:val="Základní text 3 Char"/>
    <w:basedOn w:val="Standardnpsmoodstavce"/>
    <w:link w:val="Zkladntext3"/>
    <w:semiHidden/>
    <w:rsid w:val="00A33D67"/>
    <w:rPr>
      <w:sz w:val="16"/>
      <w:szCs w:val="16"/>
    </w:rPr>
  </w:style>
  <w:style w:type="character" w:styleId="Hypertextovodkaz">
    <w:name w:val="Hyperlink"/>
    <w:basedOn w:val="Standardnpsmoodstavce"/>
    <w:unhideWhenUsed/>
    <w:rsid w:val="00EC1008"/>
    <w:rPr>
      <w:color w:val="0000FF" w:themeColor="hyperlink"/>
      <w:u w:val="single"/>
    </w:rPr>
  </w:style>
  <w:style w:type="character" w:customStyle="1" w:styleId="Nevyeenzmnka1">
    <w:name w:val="Nevyřešená zmínka1"/>
    <w:basedOn w:val="Standardnpsmoodstavce"/>
    <w:uiPriority w:val="99"/>
    <w:semiHidden/>
    <w:unhideWhenUsed/>
    <w:rsid w:val="00EC1008"/>
    <w:rPr>
      <w:color w:val="605E5C"/>
      <w:shd w:val="clear" w:color="auto" w:fill="E1DFDD"/>
    </w:rPr>
  </w:style>
  <w:style w:type="character" w:styleId="Odkaznakoment">
    <w:name w:val="annotation reference"/>
    <w:basedOn w:val="Standardnpsmoodstavce"/>
    <w:semiHidden/>
    <w:unhideWhenUsed/>
    <w:rsid w:val="00A80B09"/>
    <w:rPr>
      <w:sz w:val="16"/>
      <w:szCs w:val="16"/>
    </w:rPr>
  </w:style>
  <w:style w:type="paragraph" w:styleId="Textkomente">
    <w:name w:val="annotation text"/>
    <w:basedOn w:val="Normln"/>
    <w:link w:val="TextkomenteChar"/>
    <w:semiHidden/>
    <w:unhideWhenUsed/>
    <w:rsid w:val="00A80B09"/>
    <w:rPr>
      <w:sz w:val="20"/>
      <w:szCs w:val="20"/>
    </w:rPr>
  </w:style>
  <w:style w:type="character" w:customStyle="1" w:styleId="TextkomenteChar">
    <w:name w:val="Text komentáře Char"/>
    <w:basedOn w:val="Standardnpsmoodstavce"/>
    <w:link w:val="Textkomente"/>
    <w:semiHidden/>
    <w:rsid w:val="00A80B09"/>
  </w:style>
  <w:style w:type="paragraph" w:styleId="Pedmtkomente">
    <w:name w:val="annotation subject"/>
    <w:basedOn w:val="Textkomente"/>
    <w:next w:val="Textkomente"/>
    <w:link w:val="PedmtkomenteChar"/>
    <w:semiHidden/>
    <w:unhideWhenUsed/>
    <w:rsid w:val="00A80B09"/>
    <w:rPr>
      <w:b/>
      <w:bCs/>
    </w:rPr>
  </w:style>
  <w:style w:type="character" w:customStyle="1" w:styleId="PedmtkomenteChar">
    <w:name w:val="Předmět komentáře Char"/>
    <w:basedOn w:val="TextkomenteChar"/>
    <w:link w:val="Pedmtkomente"/>
    <w:semiHidden/>
    <w:rsid w:val="00A80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35D"/>
    <w:rPr>
      <w:sz w:val="24"/>
      <w:szCs w:val="24"/>
    </w:rPr>
  </w:style>
  <w:style w:type="paragraph" w:styleId="Nadpis1">
    <w:name w:val="heading 1"/>
    <w:basedOn w:val="Normln"/>
    <w:link w:val="Nadpis1Char"/>
    <w:uiPriority w:val="9"/>
    <w:qFormat/>
    <w:rsid w:val="007E4F65"/>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3735D"/>
    <w:rPr>
      <w:rFonts w:ascii="Arial" w:hAnsi="Arial" w:cs="Arial"/>
      <w:color w:val="FF0000"/>
    </w:rPr>
  </w:style>
  <w:style w:type="paragraph" w:styleId="Zhlav">
    <w:name w:val="header"/>
    <w:basedOn w:val="Normln"/>
    <w:rsid w:val="00F3735D"/>
    <w:pPr>
      <w:tabs>
        <w:tab w:val="center" w:pos="4536"/>
        <w:tab w:val="right" w:pos="9072"/>
      </w:tabs>
    </w:pPr>
  </w:style>
  <w:style w:type="paragraph" w:styleId="Zpat">
    <w:name w:val="footer"/>
    <w:basedOn w:val="Normln"/>
    <w:link w:val="ZpatChar"/>
    <w:uiPriority w:val="99"/>
    <w:rsid w:val="00F3735D"/>
    <w:pPr>
      <w:tabs>
        <w:tab w:val="center" w:pos="4536"/>
        <w:tab w:val="right" w:pos="9072"/>
      </w:tabs>
    </w:pPr>
  </w:style>
  <w:style w:type="character" w:styleId="slostrnky">
    <w:name w:val="page number"/>
    <w:basedOn w:val="Standardnpsmoodstavce"/>
    <w:rsid w:val="00F3735D"/>
  </w:style>
  <w:style w:type="paragraph" w:customStyle="1" w:styleId="a1">
    <w:name w:val="a1"/>
    <w:rsid w:val="00F3735D"/>
    <w:pPr>
      <w:keepLines/>
    </w:pPr>
    <w:rPr>
      <w:rFonts w:ascii="Arial" w:hAnsi="Arial"/>
      <w:color w:val="000000"/>
      <w:sz w:val="24"/>
    </w:rPr>
  </w:style>
  <w:style w:type="paragraph" w:customStyle="1" w:styleId="n1">
    <w:name w:val="n1"/>
    <w:basedOn w:val="a1"/>
    <w:next w:val="a1"/>
    <w:rsid w:val="00F3735D"/>
    <w:rPr>
      <w:rFonts w:ascii="Britannic EE" w:hAnsi="Britannic EE"/>
      <w:b/>
      <w:color w:val="auto"/>
      <w:sz w:val="40"/>
    </w:rPr>
  </w:style>
  <w:style w:type="paragraph" w:customStyle="1" w:styleId="Tlotextu">
    <w:name w:val="Tělo textu"/>
    <w:basedOn w:val="Normln"/>
    <w:rsid w:val="00F3735D"/>
    <w:pPr>
      <w:widowControl w:val="0"/>
      <w:autoSpaceDN w:val="0"/>
      <w:adjustRightInd w:val="0"/>
    </w:pPr>
    <w:rPr>
      <w:rFonts w:ascii="Arial" w:cs="Arial"/>
      <w:color w:val="FF0000"/>
    </w:rPr>
  </w:style>
  <w:style w:type="paragraph" w:customStyle="1" w:styleId="Vchoz">
    <w:name w:val="Výchozí"/>
    <w:rsid w:val="00F3735D"/>
    <w:pPr>
      <w:widowControl w:val="0"/>
      <w:autoSpaceDN w:val="0"/>
      <w:adjustRightInd w:val="0"/>
    </w:pPr>
    <w:rPr>
      <w:sz w:val="24"/>
      <w:szCs w:val="24"/>
    </w:rPr>
  </w:style>
  <w:style w:type="paragraph" w:customStyle="1" w:styleId="western">
    <w:name w:val="western"/>
    <w:basedOn w:val="Normln"/>
    <w:rsid w:val="00F3735D"/>
    <w:pPr>
      <w:spacing w:before="100" w:beforeAutospacing="1" w:after="100" w:afterAutospacing="1"/>
    </w:pPr>
    <w:rPr>
      <w:rFonts w:ascii="Arial" w:hAnsi="Arial" w:cs="Arial"/>
      <w:color w:val="FF0000"/>
    </w:rPr>
  </w:style>
  <w:style w:type="character" w:customStyle="1" w:styleId="platne">
    <w:name w:val="platne"/>
    <w:basedOn w:val="Standardnpsmoodstavce"/>
    <w:rsid w:val="00A704EA"/>
  </w:style>
  <w:style w:type="paragraph" w:styleId="Zkladntextodsazen2">
    <w:name w:val="Body Text Indent 2"/>
    <w:basedOn w:val="Normln"/>
    <w:rsid w:val="00771688"/>
    <w:pPr>
      <w:spacing w:after="120" w:line="480" w:lineRule="auto"/>
      <w:ind w:left="283"/>
    </w:pPr>
  </w:style>
  <w:style w:type="paragraph" w:customStyle="1" w:styleId="Styl6">
    <w:name w:val="Styl6"/>
    <w:basedOn w:val="Normln"/>
    <w:autoRedefine/>
    <w:rsid w:val="00945CA7"/>
    <w:pPr>
      <w:numPr>
        <w:numId w:val="1"/>
      </w:numPr>
      <w:spacing w:before="480"/>
      <w:jc w:val="both"/>
    </w:pPr>
    <w:rPr>
      <w:b/>
      <w:bCs/>
      <w:u w:val="single"/>
    </w:rPr>
  </w:style>
  <w:style w:type="paragraph" w:customStyle="1" w:styleId="Styl5">
    <w:name w:val="Styl5"/>
    <w:basedOn w:val="Normln"/>
    <w:autoRedefine/>
    <w:rsid w:val="00945CA7"/>
    <w:pPr>
      <w:spacing w:before="240"/>
      <w:jc w:val="both"/>
    </w:pPr>
    <w:rPr>
      <w:b/>
      <w:szCs w:val="20"/>
    </w:rPr>
  </w:style>
  <w:style w:type="paragraph" w:styleId="Rozloendokumentu">
    <w:name w:val="Document Map"/>
    <w:basedOn w:val="Normln"/>
    <w:semiHidden/>
    <w:rsid w:val="00E16333"/>
    <w:pPr>
      <w:shd w:val="clear" w:color="auto" w:fill="000080"/>
    </w:pPr>
    <w:rPr>
      <w:rFonts w:ascii="Tahoma" w:hAnsi="Tahoma" w:cs="Tahoma"/>
      <w:sz w:val="20"/>
      <w:szCs w:val="20"/>
    </w:rPr>
  </w:style>
  <w:style w:type="character" w:customStyle="1" w:styleId="Nadpis1Char">
    <w:name w:val="Nadpis 1 Char"/>
    <w:basedOn w:val="Standardnpsmoodstavce"/>
    <w:link w:val="Nadpis1"/>
    <w:uiPriority w:val="9"/>
    <w:rsid w:val="007E4F65"/>
    <w:rPr>
      <w:b/>
      <w:bCs/>
      <w:kern w:val="36"/>
      <w:sz w:val="48"/>
      <w:szCs w:val="48"/>
    </w:rPr>
  </w:style>
  <w:style w:type="paragraph" w:customStyle="1" w:styleId="StylPrvndek095cm">
    <w:name w:val="Styl První řádek:  095 cm"/>
    <w:basedOn w:val="Normln"/>
    <w:rsid w:val="00721B34"/>
    <w:pPr>
      <w:ind w:firstLine="540"/>
    </w:pPr>
    <w:rPr>
      <w:szCs w:val="20"/>
    </w:rPr>
  </w:style>
  <w:style w:type="paragraph" w:styleId="Odstavecseseznamem">
    <w:name w:val="List Paragraph"/>
    <w:basedOn w:val="Normln"/>
    <w:uiPriority w:val="34"/>
    <w:qFormat/>
    <w:rsid w:val="00337679"/>
    <w:pPr>
      <w:ind w:left="720"/>
      <w:contextualSpacing/>
    </w:pPr>
  </w:style>
  <w:style w:type="character" w:customStyle="1" w:styleId="ZpatChar">
    <w:name w:val="Zápatí Char"/>
    <w:basedOn w:val="Standardnpsmoodstavce"/>
    <w:link w:val="Zpat"/>
    <w:uiPriority w:val="99"/>
    <w:rsid w:val="00812D68"/>
    <w:rPr>
      <w:sz w:val="24"/>
      <w:szCs w:val="24"/>
    </w:rPr>
  </w:style>
  <w:style w:type="table" w:styleId="Mkatabulky">
    <w:name w:val="Table Grid"/>
    <w:basedOn w:val="Normlntabulka"/>
    <w:rsid w:val="00AB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913DBD"/>
    <w:rPr>
      <w:rFonts w:ascii="Tahoma" w:hAnsi="Tahoma" w:cs="Tahoma"/>
      <w:sz w:val="16"/>
      <w:szCs w:val="16"/>
    </w:rPr>
  </w:style>
  <w:style w:type="character" w:customStyle="1" w:styleId="TextbublinyChar">
    <w:name w:val="Text bubliny Char"/>
    <w:basedOn w:val="Standardnpsmoodstavce"/>
    <w:link w:val="Textbubliny"/>
    <w:rsid w:val="00913DBD"/>
    <w:rPr>
      <w:rFonts w:ascii="Tahoma" w:hAnsi="Tahoma" w:cs="Tahoma"/>
      <w:sz w:val="16"/>
      <w:szCs w:val="16"/>
    </w:rPr>
  </w:style>
  <w:style w:type="paragraph" w:styleId="Zkladntext2">
    <w:name w:val="Body Text 2"/>
    <w:basedOn w:val="Normln"/>
    <w:link w:val="Zkladntext2Char"/>
    <w:rsid w:val="00FC03AE"/>
    <w:pPr>
      <w:spacing w:after="120" w:line="480" w:lineRule="auto"/>
    </w:pPr>
  </w:style>
  <w:style w:type="character" w:customStyle="1" w:styleId="Zkladntext2Char">
    <w:name w:val="Základní text 2 Char"/>
    <w:basedOn w:val="Standardnpsmoodstavce"/>
    <w:link w:val="Zkladntext2"/>
    <w:rsid w:val="00FC03AE"/>
    <w:rPr>
      <w:sz w:val="24"/>
      <w:szCs w:val="24"/>
    </w:rPr>
  </w:style>
  <w:style w:type="character" w:customStyle="1" w:styleId="FontStyle44">
    <w:name w:val="Font Style44"/>
    <w:basedOn w:val="Standardnpsmoodstavce"/>
    <w:uiPriority w:val="99"/>
    <w:rsid w:val="00262F4C"/>
    <w:rPr>
      <w:rFonts w:ascii="Times New Roman" w:hAnsi="Times New Roman" w:cs="Times New Roman"/>
      <w:color w:val="000000"/>
      <w:sz w:val="22"/>
      <w:szCs w:val="22"/>
    </w:rPr>
  </w:style>
  <w:style w:type="paragraph" w:customStyle="1" w:styleId="Style34">
    <w:name w:val="Style34"/>
    <w:basedOn w:val="Normln"/>
    <w:uiPriority w:val="99"/>
    <w:rsid w:val="00FF6DAF"/>
    <w:pPr>
      <w:widowControl w:val="0"/>
      <w:autoSpaceDE w:val="0"/>
      <w:autoSpaceDN w:val="0"/>
      <w:adjustRightInd w:val="0"/>
      <w:spacing w:line="275" w:lineRule="exact"/>
      <w:ind w:hanging="335"/>
      <w:jc w:val="both"/>
    </w:pPr>
    <w:rPr>
      <w:rFonts w:eastAsiaTheme="minorEastAsia"/>
    </w:rPr>
  </w:style>
  <w:style w:type="character" w:customStyle="1" w:styleId="ZkladntextChar">
    <w:name w:val="Základní text Char"/>
    <w:basedOn w:val="Standardnpsmoodstavce"/>
    <w:link w:val="Zkladntext"/>
    <w:rsid w:val="00971FC2"/>
    <w:rPr>
      <w:rFonts w:ascii="Arial" w:hAnsi="Arial" w:cs="Arial"/>
      <w:color w:val="FF0000"/>
      <w:sz w:val="24"/>
      <w:szCs w:val="24"/>
    </w:rPr>
  </w:style>
  <w:style w:type="paragraph" w:customStyle="1" w:styleId="Style24">
    <w:name w:val="Style24"/>
    <w:basedOn w:val="Normln"/>
    <w:uiPriority w:val="99"/>
    <w:rsid w:val="00324B2F"/>
    <w:pPr>
      <w:widowControl w:val="0"/>
      <w:autoSpaceDE w:val="0"/>
      <w:autoSpaceDN w:val="0"/>
      <w:adjustRightInd w:val="0"/>
      <w:spacing w:line="274" w:lineRule="exact"/>
      <w:ind w:hanging="360"/>
    </w:pPr>
    <w:rPr>
      <w:rFonts w:eastAsiaTheme="minorEastAsia"/>
    </w:rPr>
  </w:style>
  <w:style w:type="paragraph" w:styleId="Bezmezer">
    <w:name w:val="No Spacing"/>
    <w:uiPriority w:val="1"/>
    <w:qFormat/>
    <w:rsid w:val="00324B2F"/>
    <w:rPr>
      <w:szCs w:val="24"/>
    </w:rPr>
  </w:style>
  <w:style w:type="paragraph" w:styleId="Zkladntext3">
    <w:name w:val="Body Text 3"/>
    <w:basedOn w:val="Normln"/>
    <w:link w:val="Zkladntext3Char"/>
    <w:semiHidden/>
    <w:unhideWhenUsed/>
    <w:rsid w:val="00A33D67"/>
    <w:pPr>
      <w:spacing w:after="120"/>
    </w:pPr>
    <w:rPr>
      <w:sz w:val="16"/>
      <w:szCs w:val="16"/>
    </w:rPr>
  </w:style>
  <w:style w:type="character" w:customStyle="1" w:styleId="Zkladntext3Char">
    <w:name w:val="Základní text 3 Char"/>
    <w:basedOn w:val="Standardnpsmoodstavce"/>
    <w:link w:val="Zkladntext3"/>
    <w:semiHidden/>
    <w:rsid w:val="00A33D67"/>
    <w:rPr>
      <w:sz w:val="16"/>
      <w:szCs w:val="16"/>
    </w:rPr>
  </w:style>
  <w:style w:type="character" w:styleId="Hypertextovodkaz">
    <w:name w:val="Hyperlink"/>
    <w:basedOn w:val="Standardnpsmoodstavce"/>
    <w:unhideWhenUsed/>
    <w:rsid w:val="00EC1008"/>
    <w:rPr>
      <w:color w:val="0000FF" w:themeColor="hyperlink"/>
      <w:u w:val="single"/>
    </w:rPr>
  </w:style>
  <w:style w:type="character" w:customStyle="1" w:styleId="Nevyeenzmnka1">
    <w:name w:val="Nevyřešená zmínka1"/>
    <w:basedOn w:val="Standardnpsmoodstavce"/>
    <w:uiPriority w:val="99"/>
    <w:semiHidden/>
    <w:unhideWhenUsed/>
    <w:rsid w:val="00EC1008"/>
    <w:rPr>
      <w:color w:val="605E5C"/>
      <w:shd w:val="clear" w:color="auto" w:fill="E1DFDD"/>
    </w:rPr>
  </w:style>
  <w:style w:type="character" w:styleId="Odkaznakoment">
    <w:name w:val="annotation reference"/>
    <w:basedOn w:val="Standardnpsmoodstavce"/>
    <w:semiHidden/>
    <w:unhideWhenUsed/>
    <w:rsid w:val="00A80B09"/>
    <w:rPr>
      <w:sz w:val="16"/>
      <w:szCs w:val="16"/>
    </w:rPr>
  </w:style>
  <w:style w:type="paragraph" w:styleId="Textkomente">
    <w:name w:val="annotation text"/>
    <w:basedOn w:val="Normln"/>
    <w:link w:val="TextkomenteChar"/>
    <w:semiHidden/>
    <w:unhideWhenUsed/>
    <w:rsid w:val="00A80B09"/>
    <w:rPr>
      <w:sz w:val="20"/>
      <w:szCs w:val="20"/>
    </w:rPr>
  </w:style>
  <w:style w:type="character" w:customStyle="1" w:styleId="TextkomenteChar">
    <w:name w:val="Text komentáře Char"/>
    <w:basedOn w:val="Standardnpsmoodstavce"/>
    <w:link w:val="Textkomente"/>
    <w:semiHidden/>
    <w:rsid w:val="00A80B09"/>
  </w:style>
  <w:style w:type="paragraph" w:styleId="Pedmtkomente">
    <w:name w:val="annotation subject"/>
    <w:basedOn w:val="Textkomente"/>
    <w:next w:val="Textkomente"/>
    <w:link w:val="PedmtkomenteChar"/>
    <w:semiHidden/>
    <w:unhideWhenUsed/>
    <w:rsid w:val="00A80B09"/>
    <w:rPr>
      <w:b/>
      <w:bCs/>
    </w:rPr>
  </w:style>
  <w:style w:type="character" w:customStyle="1" w:styleId="PedmtkomenteChar">
    <w:name w:val="Předmět komentáře Char"/>
    <w:basedOn w:val="TextkomenteChar"/>
    <w:link w:val="Pedmtkomente"/>
    <w:semiHidden/>
    <w:rsid w:val="00A80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140">
      <w:bodyDiv w:val="1"/>
      <w:marLeft w:val="0"/>
      <w:marRight w:val="0"/>
      <w:marTop w:val="0"/>
      <w:marBottom w:val="0"/>
      <w:divBdr>
        <w:top w:val="none" w:sz="0" w:space="0" w:color="auto"/>
        <w:left w:val="none" w:sz="0" w:space="0" w:color="auto"/>
        <w:bottom w:val="none" w:sz="0" w:space="0" w:color="auto"/>
        <w:right w:val="none" w:sz="0" w:space="0" w:color="auto"/>
      </w:divBdr>
    </w:div>
    <w:div w:id="571432695">
      <w:bodyDiv w:val="1"/>
      <w:marLeft w:val="0"/>
      <w:marRight w:val="0"/>
      <w:marTop w:val="0"/>
      <w:marBottom w:val="0"/>
      <w:divBdr>
        <w:top w:val="none" w:sz="0" w:space="0" w:color="auto"/>
        <w:left w:val="none" w:sz="0" w:space="0" w:color="auto"/>
        <w:bottom w:val="none" w:sz="0" w:space="0" w:color="auto"/>
        <w:right w:val="none" w:sz="0" w:space="0" w:color="auto"/>
      </w:divBdr>
    </w:div>
    <w:div w:id="690881870">
      <w:bodyDiv w:val="1"/>
      <w:marLeft w:val="0"/>
      <w:marRight w:val="0"/>
      <w:marTop w:val="0"/>
      <w:marBottom w:val="0"/>
      <w:divBdr>
        <w:top w:val="none" w:sz="0" w:space="0" w:color="auto"/>
        <w:left w:val="none" w:sz="0" w:space="0" w:color="auto"/>
        <w:bottom w:val="none" w:sz="0" w:space="0" w:color="auto"/>
        <w:right w:val="none" w:sz="0" w:space="0" w:color="auto"/>
      </w:divBdr>
    </w:div>
    <w:div w:id="718626602">
      <w:bodyDiv w:val="1"/>
      <w:marLeft w:val="0"/>
      <w:marRight w:val="0"/>
      <w:marTop w:val="0"/>
      <w:marBottom w:val="0"/>
      <w:divBdr>
        <w:top w:val="none" w:sz="0" w:space="0" w:color="auto"/>
        <w:left w:val="none" w:sz="0" w:space="0" w:color="auto"/>
        <w:bottom w:val="none" w:sz="0" w:space="0" w:color="auto"/>
        <w:right w:val="none" w:sz="0" w:space="0" w:color="auto"/>
      </w:divBdr>
    </w:div>
    <w:div w:id="877396441">
      <w:bodyDiv w:val="1"/>
      <w:marLeft w:val="0"/>
      <w:marRight w:val="0"/>
      <w:marTop w:val="0"/>
      <w:marBottom w:val="0"/>
      <w:divBdr>
        <w:top w:val="none" w:sz="0" w:space="0" w:color="auto"/>
        <w:left w:val="none" w:sz="0" w:space="0" w:color="auto"/>
        <w:bottom w:val="none" w:sz="0" w:space="0" w:color="auto"/>
        <w:right w:val="none" w:sz="0" w:space="0" w:color="auto"/>
      </w:divBdr>
    </w:div>
    <w:div w:id="1185830235">
      <w:bodyDiv w:val="1"/>
      <w:marLeft w:val="0"/>
      <w:marRight w:val="0"/>
      <w:marTop w:val="0"/>
      <w:marBottom w:val="0"/>
      <w:divBdr>
        <w:top w:val="none" w:sz="0" w:space="0" w:color="auto"/>
        <w:left w:val="none" w:sz="0" w:space="0" w:color="auto"/>
        <w:bottom w:val="none" w:sz="0" w:space="0" w:color="auto"/>
        <w:right w:val="none" w:sz="0" w:space="0" w:color="auto"/>
      </w:divBdr>
    </w:div>
    <w:div w:id="1231694723">
      <w:bodyDiv w:val="1"/>
      <w:marLeft w:val="0"/>
      <w:marRight w:val="0"/>
      <w:marTop w:val="0"/>
      <w:marBottom w:val="0"/>
      <w:divBdr>
        <w:top w:val="none" w:sz="0" w:space="0" w:color="auto"/>
        <w:left w:val="none" w:sz="0" w:space="0" w:color="auto"/>
        <w:bottom w:val="none" w:sz="0" w:space="0" w:color="auto"/>
        <w:right w:val="none" w:sz="0" w:space="0" w:color="auto"/>
      </w:divBdr>
    </w:div>
    <w:div w:id="1400710888">
      <w:bodyDiv w:val="1"/>
      <w:marLeft w:val="0"/>
      <w:marRight w:val="0"/>
      <w:marTop w:val="0"/>
      <w:marBottom w:val="0"/>
      <w:divBdr>
        <w:top w:val="none" w:sz="0" w:space="0" w:color="auto"/>
        <w:left w:val="none" w:sz="0" w:space="0" w:color="auto"/>
        <w:bottom w:val="none" w:sz="0" w:space="0" w:color="auto"/>
        <w:right w:val="none" w:sz="0" w:space="0" w:color="auto"/>
      </w:divBdr>
    </w:div>
    <w:div w:id="1604265326">
      <w:bodyDiv w:val="1"/>
      <w:marLeft w:val="0"/>
      <w:marRight w:val="0"/>
      <w:marTop w:val="0"/>
      <w:marBottom w:val="0"/>
      <w:divBdr>
        <w:top w:val="none" w:sz="0" w:space="0" w:color="auto"/>
        <w:left w:val="none" w:sz="0" w:space="0" w:color="auto"/>
        <w:bottom w:val="none" w:sz="0" w:space="0" w:color="auto"/>
        <w:right w:val="none" w:sz="0" w:space="0" w:color="auto"/>
      </w:divBdr>
    </w:div>
    <w:div w:id="1954441076">
      <w:bodyDiv w:val="1"/>
      <w:marLeft w:val="0"/>
      <w:marRight w:val="0"/>
      <w:marTop w:val="0"/>
      <w:marBottom w:val="0"/>
      <w:divBdr>
        <w:top w:val="none" w:sz="0" w:space="0" w:color="auto"/>
        <w:left w:val="none" w:sz="0" w:space="0" w:color="auto"/>
        <w:bottom w:val="none" w:sz="0" w:space="0" w:color="auto"/>
        <w:right w:val="none" w:sz="0" w:space="0" w:color="auto"/>
      </w:divBdr>
      <w:divsChild>
        <w:div w:id="24404938">
          <w:marLeft w:val="0"/>
          <w:marRight w:val="0"/>
          <w:marTop w:val="0"/>
          <w:marBottom w:val="0"/>
          <w:divBdr>
            <w:top w:val="none" w:sz="0" w:space="0" w:color="auto"/>
            <w:left w:val="none" w:sz="0" w:space="0" w:color="auto"/>
            <w:bottom w:val="none" w:sz="0" w:space="0" w:color="auto"/>
            <w:right w:val="none" w:sz="0" w:space="0" w:color="auto"/>
          </w:divBdr>
          <w:divsChild>
            <w:div w:id="940187527">
              <w:marLeft w:val="0"/>
              <w:marRight w:val="0"/>
              <w:marTop w:val="0"/>
              <w:marBottom w:val="0"/>
              <w:divBdr>
                <w:top w:val="none" w:sz="0" w:space="0" w:color="auto"/>
                <w:left w:val="none" w:sz="0" w:space="0" w:color="auto"/>
                <w:bottom w:val="none" w:sz="0" w:space="0" w:color="auto"/>
                <w:right w:val="none" w:sz="0" w:space="0" w:color="auto"/>
              </w:divBdr>
            </w:div>
          </w:divsChild>
        </w:div>
        <w:div w:id="27337906">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17510062">
                  <w:marLeft w:val="0"/>
                  <w:marRight w:val="0"/>
                  <w:marTop w:val="0"/>
                  <w:marBottom w:val="0"/>
                  <w:divBdr>
                    <w:top w:val="none" w:sz="0" w:space="0" w:color="auto"/>
                    <w:left w:val="none" w:sz="0" w:space="0" w:color="auto"/>
                    <w:bottom w:val="none" w:sz="0" w:space="0" w:color="auto"/>
                    <w:right w:val="none" w:sz="0" w:space="0" w:color="auto"/>
                  </w:divBdr>
                </w:div>
                <w:div w:id="893925146">
                  <w:marLeft w:val="0"/>
                  <w:marRight w:val="0"/>
                  <w:marTop w:val="0"/>
                  <w:marBottom w:val="0"/>
                  <w:divBdr>
                    <w:top w:val="none" w:sz="0" w:space="0" w:color="auto"/>
                    <w:left w:val="none" w:sz="0" w:space="0" w:color="auto"/>
                    <w:bottom w:val="none" w:sz="0" w:space="0" w:color="auto"/>
                    <w:right w:val="none" w:sz="0" w:space="0" w:color="auto"/>
                  </w:divBdr>
                </w:div>
                <w:div w:id="1610427877">
                  <w:marLeft w:val="0"/>
                  <w:marRight w:val="0"/>
                  <w:marTop w:val="0"/>
                  <w:marBottom w:val="0"/>
                  <w:divBdr>
                    <w:top w:val="none" w:sz="0" w:space="0" w:color="auto"/>
                    <w:left w:val="none" w:sz="0" w:space="0" w:color="auto"/>
                    <w:bottom w:val="none" w:sz="0" w:space="0" w:color="auto"/>
                    <w:right w:val="none" w:sz="0" w:space="0" w:color="auto"/>
                  </w:divBdr>
                  <w:divsChild>
                    <w:div w:id="16171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223">
          <w:marLeft w:val="0"/>
          <w:marRight w:val="0"/>
          <w:marTop w:val="0"/>
          <w:marBottom w:val="0"/>
          <w:divBdr>
            <w:top w:val="none" w:sz="0" w:space="0" w:color="auto"/>
            <w:left w:val="none" w:sz="0" w:space="0" w:color="auto"/>
            <w:bottom w:val="none" w:sz="0" w:space="0" w:color="auto"/>
            <w:right w:val="none" w:sz="0" w:space="0" w:color="auto"/>
          </w:divBdr>
          <w:divsChild>
            <w:div w:id="1561863618">
              <w:marLeft w:val="0"/>
              <w:marRight w:val="0"/>
              <w:marTop w:val="0"/>
              <w:marBottom w:val="0"/>
              <w:divBdr>
                <w:top w:val="none" w:sz="0" w:space="0" w:color="auto"/>
                <w:left w:val="none" w:sz="0" w:space="0" w:color="auto"/>
                <w:bottom w:val="none" w:sz="0" w:space="0" w:color="auto"/>
                <w:right w:val="none" w:sz="0" w:space="0" w:color="auto"/>
              </w:divBdr>
              <w:divsChild>
                <w:div w:id="772475991">
                  <w:marLeft w:val="0"/>
                  <w:marRight w:val="0"/>
                  <w:marTop w:val="0"/>
                  <w:marBottom w:val="0"/>
                  <w:divBdr>
                    <w:top w:val="none" w:sz="0" w:space="0" w:color="auto"/>
                    <w:left w:val="none" w:sz="0" w:space="0" w:color="auto"/>
                    <w:bottom w:val="none" w:sz="0" w:space="0" w:color="auto"/>
                    <w:right w:val="none" w:sz="0" w:space="0" w:color="auto"/>
                  </w:divBdr>
                </w:div>
                <w:div w:id="1533228232">
                  <w:marLeft w:val="0"/>
                  <w:marRight w:val="0"/>
                  <w:marTop w:val="0"/>
                  <w:marBottom w:val="0"/>
                  <w:divBdr>
                    <w:top w:val="none" w:sz="0" w:space="0" w:color="auto"/>
                    <w:left w:val="none" w:sz="0" w:space="0" w:color="auto"/>
                    <w:bottom w:val="none" w:sz="0" w:space="0" w:color="auto"/>
                    <w:right w:val="none" w:sz="0" w:space="0" w:color="auto"/>
                  </w:divBdr>
                </w:div>
                <w:div w:id="1588227899">
                  <w:marLeft w:val="0"/>
                  <w:marRight w:val="0"/>
                  <w:marTop w:val="0"/>
                  <w:marBottom w:val="0"/>
                  <w:divBdr>
                    <w:top w:val="none" w:sz="0" w:space="0" w:color="auto"/>
                    <w:left w:val="none" w:sz="0" w:space="0" w:color="auto"/>
                    <w:bottom w:val="none" w:sz="0" w:space="0" w:color="auto"/>
                    <w:right w:val="none" w:sz="0" w:space="0" w:color="auto"/>
                  </w:divBdr>
                </w:div>
                <w:div w:id="1660766015">
                  <w:marLeft w:val="0"/>
                  <w:marRight w:val="0"/>
                  <w:marTop w:val="0"/>
                  <w:marBottom w:val="0"/>
                  <w:divBdr>
                    <w:top w:val="none" w:sz="0" w:space="0" w:color="auto"/>
                    <w:left w:val="none" w:sz="0" w:space="0" w:color="auto"/>
                    <w:bottom w:val="none" w:sz="0" w:space="0" w:color="auto"/>
                    <w:right w:val="none" w:sz="0" w:space="0" w:color="auto"/>
                  </w:divBdr>
                </w:div>
                <w:div w:id="1686705650">
                  <w:marLeft w:val="0"/>
                  <w:marRight w:val="0"/>
                  <w:marTop w:val="0"/>
                  <w:marBottom w:val="0"/>
                  <w:divBdr>
                    <w:top w:val="none" w:sz="0" w:space="0" w:color="auto"/>
                    <w:left w:val="none" w:sz="0" w:space="0" w:color="auto"/>
                    <w:bottom w:val="none" w:sz="0" w:space="0" w:color="auto"/>
                    <w:right w:val="none" w:sz="0" w:space="0" w:color="auto"/>
                  </w:divBdr>
                </w:div>
                <w:div w:id="1920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3">
          <w:marLeft w:val="0"/>
          <w:marRight w:val="0"/>
          <w:marTop w:val="0"/>
          <w:marBottom w:val="0"/>
          <w:divBdr>
            <w:top w:val="none" w:sz="0" w:space="0" w:color="auto"/>
            <w:left w:val="none" w:sz="0" w:space="0" w:color="auto"/>
            <w:bottom w:val="none" w:sz="0" w:space="0" w:color="auto"/>
            <w:right w:val="none" w:sz="0" w:space="0" w:color="auto"/>
          </w:divBdr>
          <w:divsChild>
            <w:div w:id="144670108">
              <w:marLeft w:val="0"/>
              <w:marRight w:val="0"/>
              <w:marTop w:val="0"/>
              <w:marBottom w:val="0"/>
              <w:divBdr>
                <w:top w:val="none" w:sz="0" w:space="0" w:color="auto"/>
                <w:left w:val="none" w:sz="0" w:space="0" w:color="auto"/>
                <w:bottom w:val="none" w:sz="0" w:space="0" w:color="auto"/>
                <w:right w:val="none" w:sz="0" w:space="0" w:color="auto"/>
              </w:divBdr>
              <w:divsChild>
                <w:div w:id="455636302">
                  <w:marLeft w:val="0"/>
                  <w:marRight w:val="0"/>
                  <w:marTop w:val="0"/>
                  <w:marBottom w:val="0"/>
                  <w:divBdr>
                    <w:top w:val="none" w:sz="0" w:space="0" w:color="auto"/>
                    <w:left w:val="none" w:sz="0" w:space="0" w:color="auto"/>
                    <w:bottom w:val="none" w:sz="0" w:space="0" w:color="auto"/>
                    <w:right w:val="none" w:sz="0" w:space="0" w:color="auto"/>
                  </w:divBdr>
                </w:div>
                <w:div w:id="653721744">
                  <w:marLeft w:val="0"/>
                  <w:marRight w:val="0"/>
                  <w:marTop w:val="0"/>
                  <w:marBottom w:val="0"/>
                  <w:divBdr>
                    <w:top w:val="none" w:sz="0" w:space="0" w:color="auto"/>
                    <w:left w:val="none" w:sz="0" w:space="0" w:color="auto"/>
                    <w:bottom w:val="none" w:sz="0" w:space="0" w:color="auto"/>
                    <w:right w:val="none" w:sz="0" w:space="0" w:color="auto"/>
                  </w:divBdr>
                </w:div>
                <w:div w:id="728766270">
                  <w:marLeft w:val="0"/>
                  <w:marRight w:val="0"/>
                  <w:marTop w:val="0"/>
                  <w:marBottom w:val="0"/>
                  <w:divBdr>
                    <w:top w:val="none" w:sz="0" w:space="0" w:color="auto"/>
                    <w:left w:val="none" w:sz="0" w:space="0" w:color="auto"/>
                    <w:bottom w:val="none" w:sz="0" w:space="0" w:color="auto"/>
                    <w:right w:val="none" w:sz="0" w:space="0" w:color="auto"/>
                  </w:divBdr>
                </w:div>
                <w:div w:id="1336031507">
                  <w:marLeft w:val="0"/>
                  <w:marRight w:val="0"/>
                  <w:marTop w:val="0"/>
                  <w:marBottom w:val="0"/>
                  <w:divBdr>
                    <w:top w:val="none" w:sz="0" w:space="0" w:color="auto"/>
                    <w:left w:val="none" w:sz="0" w:space="0" w:color="auto"/>
                    <w:bottom w:val="none" w:sz="0" w:space="0" w:color="auto"/>
                    <w:right w:val="none" w:sz="0" w:space="0" w:color="auto"/>
                  </w:divBdr>
                  <w:divsChild>
                    <w:div w:id="1589996086">
                      <w:marLeft w:val="0"/>
                      <w:marRight w:val="0"/>
                      <w:marTop w:val="0"/>
                      <w:marBottom w:val="0"/>
                      <w:divBdr>
                        <w:top w:val="none" w:sz="0" w:space="0" w:color="auto"/>
                        <w:left w:val="none" w:sz="0" w:space="0" w:color="auto"/>
                        <w:bottom w:val="none" w:sz="0" w:space="0" w:color="auto"/>
                        <w:right w:val="none" w:sz="0" w:space="0" w:color="auto"/>
                      </w:divBdr>
                    </w:div>
                  </w:divsChild>
                </w:div>
                <w:div w:id="15963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547">
          <w:marLeft w:val="0"/>
          <w:marRight w:val="0"/>
          <w:marTop w:val="0"/>
          <w:marBottom w:val="0"/>
          <w:divBdr>
            <w:top w:val="none" w:sz="0" w:space="0" w:color="auto"/>
            <w:left w:val="none" w:sz="0" w:space="0" w:color="auto"/>
            <w:bottom w:val="none" w:sz="0" w:space="0" w:color="auto"/>
            <w:right w:val="none" w:sz="0" w:space="0" w:color="auto"/>
          </w:divBdr>
          <w:divsChild>
            <w:div w:id="922687740">
              <w:marLeft w:val="0"/>
              <w:marRight w:val="0"/>
              <w:marTop w:val="0"/>
              <w:marBottom w:val="0"/>
              <w:divBdr>
                <w:top w:val="none" w:sz="0" w:space="0" w:color="auto"/>
                <w:left w:val="none" w:sz="0" w:space="0" w:color="auto"/>
                <w:bottom w:val="none" w:sz="0" w:space="0" w:color="auto"/>
                <w:right w:val="none" w:sz="0" w:space="0" w:color="auto"/>
              </w:divBdr>
            </w:div>
          </w:divsChild>
        </w:div>
        <w:div w:id="191236442">
          <w:marLeft w:val="0"/>
          <w:marRight w:val="0"/>
          <w:marTop w:val="0"/>
          <w:marBottom w:val="0"/>
          <w:divBdr>
            <w:top w:val="none" w:sz="0" w:space="0" w:color="auto"/>
            <w:left w:val="none" w:sz="0" w:space="0" w:color="auto"/>
            <w:bottom w:val="none" w:sz="0" w:space="0" w:color="auto"/>
            <w:right w:val="none" w:sz="0" w:space="0" w:color="auto"/>
          </w:divBdr>
          <w:divsChild>
            <w:div w:id="1893957401">
              <w:marLeft w:val="0"/>
              <w:marRight w:val="0"/>
              <w:marTop w:val="0"/>
              <w:marBottom w:val="0"/>
              <w:divBdr>
                <w:top w:val="none" w:sz="0" w:space="0" w:color="auto"/>
                <w:left w:val="none" w:sz="0" w:space="0" w:color="auto"/>
                <w:bottom w:val="none" w:sz="0" w:space="0" w:color="auto"/>
                <w:right w:val="none" w:sz="0" w:space="0" w:color="auto"/>
              </w:divBdr>
              <w:divsChild>
                <w:div w:id="258489525">
                  <w:marLeft w:val="0"/>
                  <w:marRight w:val="0"/>
                  <w:marTop w:val="0"/>
                  <w:marBottom w:val="0"/>
                  <w:divBdr>
                    <w:top w:val="none" w:sz="0" w:space="0" w:color="auto"/>
                    <w:left w:val="none" w:sz="0" w:space="0" w:color="auto"/>
                    <w:bottom w:val="none" w:sz="0" w:space="0" w:color="auto"/>
                    <w:right w:val="none" w:sz="0" w:space="0" w:color="auto"/>
                  </w:divBdr>
                </w:div>
                <w:div w:id="275716239">
                  <w:marLeft w:val="0"/>
                  <w:marRight w:val="0"/>
                  <w:marTop w:val="0"/>
                  <w:marBottom w:val="0"/>
                  <w:divBdr>
                    <w:top w:val="none" w:sz="0" w:space="0" w:color="auto"/>
                    <w:left w:val="none" w:sz="0" w:space="0" w:color="auto"/>
                    <w:bottom w:val="none" w:sz="0" w:space="0" w:color="auto"/>
                    <w:right w:val="none" w:sz="0" w:space="0" w:color="auto"/>
                  </w:divBdr>
                </w:div>
                <w:div w:id="708383348">
                  <w:marLeft w:val="0"/>
                  <w:marRight w:val="0"/>
                  <w:marTop w:val="0"/>
                  <w:marBottom w:val="0"/>
                  <w:divBdr>
                    <w:top w:val="none" w:sz="0" w:space="0" w:color="auto"/>
                    <w:left w:val="none" w:sz="0" w:space="0" w:color="auto"/>
                    <w:bottom w:val="none" w:sz="0" w:space="0" w:color="auto"/>
                    <w:right w:val="none" w:sz="0" w:space="0" w:color="auto"/>
                  </w:divBdr>
                </w:div>
                <w:div w:id="747462308">
                  <w:marLeft w:val="0"/>
                  <w:marRight w:val="0"/>
                  <w:marTop w:val="0"/>
                  <w:marBottom w:val="0"/>
                  <w:divBdr>
                    <w:top w:val="none" w:sz="0" w:space="0" w:color="auto"/>
                    <w:left w:val="none" w:sz="0" w:space="0" w:color="auto"/>
                    <w:bottom w:val="none" w:sz="0" w:space="0" w:color="auto"/>
                    <w:right w:val="none" w:sz="0" w:space="0" w:color="auto"/>
                  </w:divBdr>
                </w:div>
                <w:div w:id="1712419645">
                  <w:marLeft w:val="0"/>
                  <w:marRight w:val="0"/>
                  <w:marTop w:val="0"/>
                  <w:marBottom w:val="0"/>
                  <w:divBdr>
                    <w:top w:val="none" w:sz="0" w:space="0" w:color="auto"/>
                    <w:left w:val="none" w:sz="0" w:space="0" w:color="auto"/>
                    <w:bottom w:val="none" w:sz="0" w:space="0" w:color="auto"/>
                    <w:right w:val="none" w:sz="0" w:space="0" w:color="auto"/>
                  </w:divBdr>
                  <w:divsChild>
                    <w:div w:id="762140704">
                      <w:marLeft w:val="0"/>
                      <w:marRight w:val="0"/>
                      <w:marTop w:val="0"/>
                      <w:marBottom w:val="0"/>
                      <w:divBdr>
                        <w:top w:val="none" w:sz="0" w:space="0" w:color="auto"/>
                        <w:left w:val="none" w:sz="0" w:space="0" w:color="auto"/>
                        <w:bottom w:val="none" w:sz="0" w:space="0" w:color="auto"/>
                        <w:right w:val="none" w:sz="0" w:space="0" w:color="auto"/>
                      </w:divBdr>
                    </w:div>
                  </w:divsChild>
                </w:div>
                <w:div w:id="20078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016">
          <w:marLeft w:val="0"/>
          <w:marRight w:val="0"/>
          <w:marTop w:val="0"/>
          <w:marBottom w:val="0"/>
          <w:divBdr>
            <w:top w:val="none" w:sz="0" w:space="0" w:color="auto"/>
            <w:left w:val="none" w:sz="0" w:space="0" w:color="auto"/>
            <w:bottom w:val="none" w:sz="0" w:space="0" w:color="auto"/>
            <w:right w:val="none" w:sz="0" w:space="0" w:color="auto"/>
          </w:divBdr>
          <w:divsChild>
            <w:div w:id="2031297085">
              <w:marLeft w:val="0"/>
              <w:marRight w:val="0"/>
              <w:marTop w:val="0"/>
              <w:marBottom w:val="0"/>
              <w:divBdr>
                <w:top w:val="none" w:sz="0" w:space="0" w:color="auto"/>
                <w:left w:val="none" w:sz="0" w:space="0" w:color="auto"/>
                <w:bottom w:val="none" w:sz="0" w:space="0" w:color="auto"/>
                <w:right w:val="none" w:sz="0" w:space="0" w:color="auto"/>
              </w:divBdr>
              <w:divsChild>
                <w:div w:id="417530893">
                  <w:marLeft w:val="0"/>
                  <w:marRight w:val="0"/>
                  <w:marTop w:val="0"/>
                  <w:marBottom w:val="0"/>
                  <w:divBdr>
                    <w:top w:val="none" w:sz="0" w:space="0" w:color="auto"/>
                    <w:left w:val="none" w:sz="0" w:space="0" w:color="auto"/>
                    <w:bottom w:val="none" w:sz="0" w:space="0" w:color="auto"/>
                    <w:right w:val="none" w:sz="0" w:space="0" w:color="auto"/>
                  </w:divBdr>
                </w:div>
                <w:div w:id="529879861">
                  <w:marLeft w:val="0"/>
                  <w:marRight w:val="0"/>
                  <w:marTop w:val="0"/>
                  <w:marBottom w:val="0"/>
                  <w:divBdr>
                    <w:top w:val="none" w:sz="0" w:space="0" w:color="auto"/>
                    <w:left w:val="none" w:sz="0" w:space="0" w:color="auto"/>
                    <w:bottom w:val="none" w:sz="0" w:space="0" w:color="auto"/>
                    <w:right w:val="none" w:sz="0" w:space="0" w:color="auto"/>
                  </w:divBdr>
                </w:div>
                <w:div w:id="878710275">
                  <w:marLeft w:val="0"/>
                  <w:marRight w:val="0"/>
                  <w:marTop w:val="0"/>
                  <w:marBottom w:val="0"/>
                  <w:divBdr>
                    <w:top w:val="none" w:sz="0" w:space="0" w:color="auto"/>
                    <w:left w:val="none" w:sz="0" w:space="0" w:color="auto"/>
                    <w:bottom w:val="none" w:sz="0" w:space="0" w:color="auto"/>
                    <w:right w:val="none" w:sz="0" w:space="0" w:color="auto"/>
                  </w:divBdr>
                </w:div>
                <w:div w:id="21460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1373">
          <w:marLeft w:val="0"/>
          <w:marRight w:val="0"/>
          <w:marTop w:val="0"/>
          <w:marBottom w:val="0"/>
          <w:divBdr>
            <w:top w:val="none" w:sz="0" w:space="0" w:color="auto"/>
            <w:left w:val="none" w:sz="0" w:space="0" w:color="auto"/>
            <w:bottom w:val="none" w:sz="0" w:space="0" w:color="auto"/>
            <w:right w:val="none" w:sz="0" w:space="0" w:color="auto"/>
          </w:divBdr>
          <w:divsChild>
            <w:div w:id="2106684721">
              <w:marLeft w:val="0"/>
              <w:marRight w:val="0"/>
              <w:marTop w:val="0"/>
              <w:marBottom w:val="0"/>
              <w:divBdr>
                <w:top w:val="none" w:sz="0" w:space="0" w:color="auto"/>
                <w:left w:val="none" w:sz="0" w:space="0" w:color="auto"/>
                <w:bottom w:val="none" w:sz="0" w:space="0" w:color="auto"/>
                <w:right w:val="none" w:sz="0" w:space="0" w:color="auto"/>
              </w:divBdr>
              <w:divsChild>
                <w:div w:id="877859631">
                  <w:marLeft w:val="0"/>
                  <w:marRight w:val="0"/>
                  <w:marTop w:val="0"/>
                  <w:marBottom w:val="0"/>
                  <w:divBdr>
                    <w:top w:val="none" w:sz="0" w:space="0" w:color="auto"/>
                    <w:left w:val="none" w:sz="0" w:space="0" w:color="auto"/>
                    <w:bottom w:val="none" w:sz="0" w:space="0" w:color="auto"/>
                    <w:right w:val="none" w:sz="0" w:space="0" w:color="auto"/>
                  </w:divBdr>
                </w:div>
                <w:div w:id="972977499">
                  <w:marLeft w:val="0"/>
                  <w:marRight w:val="0"/>
                  <w:marTop w:val="0"/>
                  <w:marBottom w:val="0"/>
                  <w:divBdr>
                    <w:top w:val="none" w:sz="0" w:space="0" w:color="auto"/>
                    <w:left w:val="none" w:sz="0" w:space="0" w:color="auto"/>
                    <w:bottom w:val="none" w:sz="0" w:space="0" w:color="auto"/>
                    <w:right w:val="none" w:sz="0" w:space="0" w:color="auto"/>
                  </w:divBdr>
                </w:div>
                <w:div w:id="14088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513">
          <w:marLeft w:val="0"/>
          <w:marRight w:val="0"/>
          <w:marTop w:val="0"/>
          <w:marBottom w:val="0"/>
          <w:divBdr>
            <w:top w:val="none" w:sz="0" w:space="0" w:color="auto"/>
            <w:left w:val="none" w:sz="0" w:space="0" w:color="auto"/>
            <w:bottom w:val="none" w:sz="0" w:space="0" w:color="auto"/>
            <w:right w:val="none" w:sz="0" w:space="0" w:color="auto"/>
          </w:divBdr>
          <w:divsChild>
            <w:div w:id="1872035884">
              <w:marLeft w:val="0"/>
              <w:marRight w:val="0"/>
              <w:marTop w:val="0"/>
              <w:marBottom w:val="0"/>
              <w:divBdr>
                <w:top w:val="none" w:sz="0" w:space="0" w:color="auto"/>
                <w:left w:val="none" w:sz="0" w:space="0" w:color="auto"/>
                <w:bottom w:val="none" w:sz="0" w:space="0" w:color="auto"/>
                <w:right w:val="none" w:sz="0" w:space="0" w:color="auto"/>
              </w:divBdr>
              <w:divsChild>
                <w:div w:id="142743145">
                  <w:marLeft w:val="0"/>
                  <w:marRight w:val="0"/>
                  <w:marTop w:val="0"/>
                  <w:marBottom w:val="0"/>
                  <w:divBdr>
                    <w:top w:val="none" w:sz="0" w:space="0" w:color="auto"/>
                    <w:left w:val="none" w:sz="0" w:space="0" w:color="auto"/>
                    <w:bottom w:val="none" w:sz="0" w:space="0" w:color="auto"/>
                    <w:right w:val="none" w:sz="0" w:space="0" w:color="auto"/>
                  </w:divBdr>
                  <w:divsChild>
                    <w:div w:id="118767207">
                      <w:marLeft w:val="0"/>
                      <w:marRight w:val="0"/>
                      <w:marTop w:val="0"/>
                      <w:marBottom w:val="0"/>
                      <w:divBdr>
                        <w:top w:val="none" w:sz="0" w:space="0" w:color="auto"/>
                        <w:left w:val="none" w:sz="0" w:space="0" w:color="auto"/>
                        <w:bottom w:val="none" w:sz="0" w:space="0" w:color="auto"/>
                        <w:right w:val="none" w:sz="0" w:space="0" w:color="auto"/>
                      </w:divBdr>
                    </w:div>
                  </w:divsChild>
                </w:div>
                <w:div w:id="253327285">
                  <w:marLeft w:val="0"/>
                  <w:marRight w:val="0"/>
                  <w:marTop w:val="0"/>
                  <w:marBottom w:val="0"/>
                  <w:divBdr>
                    <w:top w:val="none" w:sz="0" w:space="0" w:color="auto"/>
                    <w:left w:val="none" w:sz="0" w:space="0" w:color="auto"/>
                    <w:bottom w:val="none" w:sz="0" w:space="0" w:color="auto"/>
                    <w:right w:val="none" w:sz="0" w:space="0" w:color="auto"/>
                  </w:divBdr>
                </w:div>
                <w:div w:id="337465244">
                  <w:marLeft w:val="0"/>
                  <w:marRight w:val="0"/>
                  <w:marTop w:val="0"/>
                  <w:marBottom w:val="0"/>
                  <w:divBdr>
                    <w:top w:val="none" w:sz="0" w:space="0" w:color="auto"/>
                    <w:left w:val="none" w:sz="0" w:space="0" w:color="auto"/>
                    <w:bottom w:val="none" w:sz="0" w:space="0" w:color="auto"/>
                    <w:right w:val="none" w:sz="0" w:space="0" w:color="auto"/>
                  </w:divBdr>
                </w:div>
                <w:div w:id="385182596">
                  <w:marLeft w:val="0"/>
                  <w:marRight w:val="0"/>
                  <w:marTop w:val="0"/>
                  <w:marBottom w:val="0"/>
                  <w:divBdr>
                    <w:top w:val="none" w:sz="0" w:space="0" w:color="auto"/>
                    <w:left w:val="none" w:sz="0" w:space="0" w:color="auto"/>
                    <w:bottom w:val="none" w:sz="0" w:space="0" w:color="auto"/>
                    <w:right w:val="none" w:sz="0" w:space="0" w:color="auto"/>
                  </w:divBdr>
                </w:div>
                <w:div w:id="439371939">
                  <w:marLeft w:val="0"/>
                  <w:marRight w:val="0"/>
                  <w:marTop w:val="0"/>
                  <w:marBottom w:val="0"/>
                  <w:divBdr>
                    <w:top w:val="none" w:sz="0" w:space="0" w:color="auto"/>
                    <w:left w:val="none" w:sz="0" w:space="0" w:color="auto"/>
                    <w:bottom w:val="none" w:sz="0" w:space="0" w:color="auto"/>
                    <w:right w:val="none" w:sz="0" w:space="0" w:color="auto"/>
                  </w:divBdr>
                </w:div>
                <w:div w:id="492910900">
                  <w:marLeft w:val="0"/>
                  <w:marRight w:val="0"/>
                  <w:marTop w:val="0"/>
                  <w:marBottom w:val="0"/>
                  <w:divBdr>
                    <w:top w:val="none" w:sz="0" w:space="0" w:color="auto"/>
                    <w:left w:val="none" w:sz="0" w:space="0" w:color="auto"/>
                    <w:bottom w:val="none" w:sz="0" w:space="0" w:color="auto"/>
                    <w:right w:val="none" w:sz="0" w:space="0" w:color="auto"/>
                  </w:divBdr>
                </w:div>
                <w:div w:id="748888850">
                  <w:marLeft w:val="0"/>
                  <w:marRight w:val="0"/>
                  <w:marTop w:val="0"/>
                  <w:marBottom w:val="0"/>
                  <w:divBdr>
                    <w:top w:val="none" w:sz="0" w:space="0" w:color="auto"/>
                    <w:left w:val="none" w:sz="0" w:space="0" w:color="auto"/>
                    <w:bottom w:val="none" w:sz="0" w:space="0" w:color="auto"/>
                    <w:right w:val="none" w:sz="0" w:space="0" w:color="auto"/>
                  </w:divBdr>
                </w:div>
                <w:div w:id="886797735">
                  <w:marLeft w:val="0"/>
                  <w:marRight w:val="0"/>
                  <w:marTop w:val="0"/>
                  <w:marBottom w:val="0"/>
                  <w:divBdr>
                    <w:top w:val="none" w:sz="0" w:space="0" w:color="auto"/>
                    <w:left w:val="none" w:sz="0" w:space="0" w:color="auto"/>
                    <w:bottom w:val="none" w:sz="0" w:space="0" w:color="auto"/>
                    <w:right w:val="none" w:sz="0" w:space="0" w:color="auto"/>
                  </w:divBdr>
                </w:div>
                <w:div w:id="973024909">
                  <w:marLeft w:val="0"/>
                  <w:marRight w:val="0"/>
                  <w:marTop w:val="0"/>
                  <w:marBottom w:val="0"/>
                  <w:divBdr>
                    <w:top w:val="none" w:sz="0" w:space="0" w:color="auto"/>
                    <w:left w:val="none" w:sz="0" w:space="0" w:color="auto"/>
                    <w:bottom w:val="none" w:sz="0" w:space="0" w:color="auto"/>
                    <w:right w:val="none" w:sz="0" w:space="0" w:color="auto"/>
                  </w:divBdr>
                </w:div>
                <w:div w:id="1255935256">
                  <w:marLeft w:val="0"/>
                  <w:marRight w:val="0"/>
                  <w:marTop w:val="0"/>
                  <w:marBottom w:val="0"/>
                  <w:divBdr>
                    <w:top w:val="none" w:sz="0" w:space="0" w:color="auto"/>
                    <w:left w:val="none" w:sz="0" w:space="0" w:color="auto"/>
                    <w:bottom w:val="none" w:sz="0" w:space="0" w:color="auto"/>
                    <w:right w:val="none" w:sz="0" w:space="0" w:color="auto"/>
                  </w:divBdr>
                </w:div>
                <w:div w:id="1381202221">
                  <w:marLeft w:val="0"/>
                  <w:marRight w:val="0"/>
                  <w:marTop w:val="0"/>
                  <w:marBottom w:val="0"/>
                  <w:divBdr>
                    <w:top w:val="none" w:sz="0" w:space="0" w:color="auto"/>
                    <w:left w:val="none" w:sz="0" w:space="0" w:color="auto"/>
                    <w:bottom w:val="none" w:sz="0" w:space="0" w:color="auto"/>
                    <w:right w:val="none" w:sz="0" w:space="0" w:color="auto"/>
                  </w:divBdr>
                </w:div>
                <w:div w:id="1473207600">
                  <w:marLeft w:val="0"/>
                  <w:marRight w:val="0"/>
                  <w:marTop w:val="0"/>
                  <w:marBottom w:val="0"/>
                  <w:divBdr>
                    <w:top w:val="none" w:sz="0" w:space="0" w:color="auto"/>
                    <w:left w:val="none" w:sz="0" w:space="0" w:color="auto"/>
                    <w:bottom w:val="none" w:sz="0" w:space="0" w:color="auto"/>
                    <w:right w:val="none" w:sz="0" w:space="0" w:color="auto"/>
                  </w:divBdr>
                </w:div>
                <w:div w:id="1608193642">
                  <w:marLeft w:val="0"/>
                  <w:marRight w:val="0"/>
                  <w:marTop w:val="0"/>
                  <w:marBottom w:val="0"/>
                  <w:divBdr>
                    <w:top w:val="none" w:sz="0" w:space="0" w:color="auto"/>
                    <w:left w:val="none" w:sz="0" w:space="0" w:color="auto"/>
                    <w:bottom w:val="none" w:sz="0" w:space="0" w:color="auto"/>
                    <w:right w:val="none" w:sz="0" w:space="0" w:color="auto"/>
                  </w:divBdr>
                </w:div>
                <w:div w:id="1683121109">
                  <w:marLeft w:val="0"/>
                  <w:marRight w:val="0"/>
                  <w:marTop w:val="0"/>
                  <w:marBottom w:val="0"/>
                  <w:divBdr>
                    <w:top w:val="none" w:sz="0" w:space="0" w:color="auto"/>
                    <w:left w:val="none" w:sz="0" w:space="0" w:color="auto"/>
                    <w:bottom w:val="none" w:sz="0" w:space="0" w:color="auto"/>
                    <w:right w:val="none" w:sz="0" w:space="0" w:color="auto"/>
                  </w:divBdr>
                </w:div>
                <w:div w:id="1751581667">
                  <w:marLeft w:val="0"/>
                  <w:marRight w:val="0"/>
                  <w:marTop w:val="0"/>
                  <w:marBottom w:val="0"/>
                  <w:divBdr>
                    <w:top w:val="none" w:sz="0" w:space="0" w:color="auto"/>
                    <w:left w:val="none" w:sz="0" w:space="0" w:color="auto"/>
                    <w:bottom w:val="none" w:sz="0" w:space="0" w:color="auto"/>
                    <w:right w:val="none" w:sz="0" w:space="0" w:color="auto"/>
                  </w:divBdr>
                </w:div>
                <w:div w:id="1910729168">
                  <w:marLeft w:val="0"/>
                  <w:marRight w:val="0"/>
                  <w:marTop w:val="0"/>
                  <w:marBottom w:val="0"/>
                  <w:divBdr>
                    <w:top w:val="none" w:sz="0" w:space="0" w:color="auto"/>
                    <w:left w:val="none" w:sz="0" w:space="0" w:color="auto"/>
                    <w:bottom w:val="none" w:sz="0" w:space="0" w:color="auto"/>
                    <w:right w:val="none" w:sz="0" w:space="0" w:color="auto"/>
                  </w:divBdr>
                </w:div>
                <w:div w:id="20955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0831">
          <w:marLeft w:val="0"/>
          <w:marRight w:val="0"/>
          <w:marTop w:val="0"/>
          <w:marBottom w:val="0"/>
          <w:divBdr>
            <w:top w:val="none" w:sz="0" w:space="0" w:color="auto"/>
            <w:left w:val="none" w:sz="0" w:space="0" w:color="auto"/>
            <w:bottom w:val="none" w:sz="0" w:space="0" w:color="auto"/>
            <w:right w:val="none" w:sz="0" w:space="0" w:color="auto"/>
          </w:divBdr>
          <w:divsChild>
            <w:div w:id="2135563380">
              <w:marLeft w:val="0"/>
              <w:marRight w:val="0"/>
              <w:marTop w:val="0"/>
              <w:marBottom w:val="0"/>
              <w:divBdr>
                <w:top w:val="none" w:sz="0" w:space="0" w:color="auto"/>
                <w:left w:val="none" w:sz="0" w:space="0" w:color="auto"/>
                <w:bottom w:val="none" w:sz="0" w:space="0" w:color="auto"/>
                <w:right w:val="none" w:sz="0" w:space="0" w:color="auto"/>
              </w:divBdr>
            </w:div>
          </w:divsChild>
        </w:div>
        <w:div w:id="395201305">
          <w:marLeft w:val="0"/>
          <w:marRight w:val="0"/>
          <w:marTop w:val="0"/>
          <w:marBottom w:val="0"/>
          <w:divBdr>
            <w:top w:val="none" w:sz="0" w:space="0" w:color="auto"/>
            <w:left w:val="none" w:sz="0" w:space="0" w:color="auto"/>
            <w:bottom w:val="none" w:sz="0" w:space="0" w:color="auto"/>
            <w:right w:val="none" w:sz="0" w:space="0" w:color="auto"/>
          </w:divBdr>
          <w:divsChild>
            <w:div w:id="1450782190">
              <w:marLeft w:val="0"/>
              <w:marRight w:val="0"/>
              <w:marTop w:val="0"/>
              <w:marBottom w:val="0"/>
              <w:divBdr>
                <w:top w:val="none" w:sz="0" w:space="0" w:color="auto"/>
                <w:left w:val="none" w:sz="0" w:space="0" w:color="auto"/>
                <w:bottom w:val="none" w:sz="0" w:space="0" w:color="auto"/>
                <w:right w:val="none" w:sz="0" w:space="0" w:color="auto"/>
              </w:divBdr>
              <w:divsChild>
                <w:div w:id="827356750">
                  <w:marLeft w:val="0"/>
                  <w:marRight w:val="0"/>
                  <w:marTop w:val="0"/>
                  <w:marBottom w:val="0"/>
                  <w:divBdr>
                    <w:top w:val="none" w:sz="0" w:space="0" w:color="auto"/>
                    <w:left w:val="none" w:sz="0" w:space="0" w:color="auto"/>
                    <w:bottom w:val="none" w:sz="0" w:space="0" w:color="auto"/>
                    <w:right w:val="none" w:sz="0" w:space="0" w:color="auto"/>
                  </w:divBdr>
                </w:div>
                <w:div w:id="8569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2087">
          <w:marLeft w:val="0"/>
          <w:marRight w:val="0"/>
          <w:marTop w:val="0"/>
          <w:marBottom w:val="0"/>
          <w:divBdr>
            <w:top w:val="none" w:sz="0" w:space="0" w:color="auto"/>
            <w:left w:val="none" w:sz="0" w:space="0" w:color="auto"/>
            <w:bottom w:val="none" w:sz="0" w:space="0" w:color="auto"/>
            <w:right w:val="none" w:sz="0" w:space="0" w:color="auto"/>
          </w:divBdr>
          <w:divsChild>
            <w:div w:id="1321731573">
              <w:marLeft w:val="0"/>
              <w:marRight w:val="0"/>
              <w:marTop w:val="0"/>
              <w:marBottom w:val="0"/>
              <w:divBdr>
                <w:top w:val="none" w:sz="0" w:space="0" w:color="auto"/>
                <w:left w:val="none" w:sz="0" w:space="0" w:color="auto"/>
                <w:bottom w:val="none" w:sz="0" w:space="0" w:color="auto"/>
                <w:right w:val="none" w:sz="0" w:space="0" w:color="auto"/>
              </w:divBdr>
            </w:div>
          </w:divsChild>
        </w:div>
        <w:div w:id="428744487">
          <w:marLeft w:val="0"/>
          <w:marRight w:val="0"/>
          <w:marTop w:val="0"/>
          <w:marBottom w:val="0"/>
          <w:divBdr>
            <w:top w:val="none" w:sz="0" w:space="0" w:color="auto"/>
            <w:left w:val="none" w:sz="0" w:space="0" w:color="auto"/>
            <w:bottom w:val="none" w:sz="0" w:space="0" w:color="auto"/>
            <w:right w:val="none" w:sz="0" w:space="0" w:color="auto"/>
          </w:divBdr>
          <w:divsChild>
            <w:div w:id="1503666969">
              <w:marLeft w:val="0"/>
              <w:marRight w:val="0"/>
              <w:marTop w:val="0"/>
              <w:marBottom w:val="0"/>
              <w:divBdr>
                <w:top w:val="none" w:sz="0" w:space="0" w:color="auto"/>
                <w:left w:val="none" w:sz="0" w:space="0" w:color="auto"/>
                <w:bottom w:val="none" w:sz="0" w:space="0" w:color="auto"/>
                <w:right w:val="none" w:sz="0" w:space="0" w:color="auto"/>
              </w:divBdr>
            </w:div>
          </w:divsChild>
        </w:div>
        <w:div w:id="444929986">
          <w:marLeft w:val="0"/>
          <w:marRight w:val="0"/>
          <w:marTop w:val="0"/>
          <w:marBottom w:val="0"/>
          <w:divBdr>
            <w:top w:val="none" w:sz="0" w:space="0" w:color="auto"/>
            <w:left w:val="none" w:sz="0" w:space="0" w:color="auto"/>
            <w:bottom w:val="none" w:sz="0" w:space="0" w:color="auto"/>
            <w:right w:val="none" w:sz="0" w:space="0" w:color="auto"/>
          </w:divBdr>
          <w:divsChild>
            <w:div w:id="118841091">
              <w:marLeft w:val="0"/>
              <w:marRight w:val="0"/>
              <w:marTop w:val="0"/>
              <w:marBottom w:val="0"/>
              <w:divBdr>
                <w:top w:val="none" w:sz="0" w:space="0" w:color="auto"/>
                <w:left w:val="none" w:sz="0" w:space="0" w:color="auto"/>
                <w:bottom w:val="none" w:sz="0" w:space="0" w:color="auto"/>
                <w:right w:val="none" w:sz="0" w:space="0" w:color="auto"/>
              </w:divBdr>
            </w:div>
          </w:divsChild>
        </w:div>
        <w:div w:id="449250380">
          <w:marLeft w:val="0"/>
          <w:marRight w:val="0"/>
          <w:marTop w:val="0"/>
          <w:marBottom w:val="0"/>
          <w:divBdr>
            <w:top w:val="none" w:sz="0" w:space="0" w:color="auto"/>
            <w:left w:val="none" w:sz="0" w:space="0" w:color="auto"/>
            <w:bottom w:val="none" w:sz="0" w:space="0" w:color="auto"/>
            <w:right w:val="none" w:sz="0" w:space="0" w:color="auto"/>
          </w:divBdr>
          <w:divsChild>
            <w:div w:id="125778739">
              <w:marLeft w:val="0"/>
              <w:marRight w:val="0"/>
              <w:marTop w:val="0"/>
              <w:marBottom w:val="0"/>
              <w:divBdr>
                <w:top w:val="none" w:sz="0" w:space="0" w:color="auto"/>
                <w:left w:val="none" w:sz="0" w:space="0" w:color="auto"/>
                <w:bottom w:val="none" w:sz="0" w:space="0" w:color="auto"/>
                <w:right w:val="none" w:sz="0" w:space="0" w:color="auto"/>
              </w:divBdr>
              <w:divsChild>
                <w:div w:id="221794681">
                  <w:marLeft w:val="0"/>
                  <w:marRight w:val="0"/>
                  <w:marTop w:val="0"/>
                  <w:marBottom w:val="0"/>
                  <w:divBdr>
                    <w:top w:val="none" w:sz="0" w:space="0" w:color="auto"/>
                    <w:left w:val="none" w:sz="0" w:space="0" w:color="auto"/>
                    <w:bottom w:val="none" w:sz="0" w:space="0" w:color="auto"/>
                    <w:right w:val="none" w:sz="0" w:space="0" w:color="auto"/>
                  </w:divBdr>
                </w:div>
                <w:div w:id="398408625">
                  <w:marLeft w:val="0"/>
                  <w:marRight w:val="0"/>
                  <w:marTop w:val="0"/>
                  <w:marBottom w:val="0"/>
                  <w:divBdr>
                    <w:top w:val="none" w:sz="0" w:space="0" w:color="auto"/>
                    <w:left w:val="none" w:sz="0" w:space="0" w:color="auto"/>
                    <w:bottom w:val="none" w:sz="0" w:space="0" w:color="auto"/>
                    <w:right w:val="none" w:sz="0" w:space="0" w:color="auto"/>
                  </w:divBdr>
                </w:div>
                <w:div w:id="645667848">
                  <w:marLeft w:val="0"/>
                  <w:marRight w:val="0"/>
                  <w:marTop w:val="0"/>
                  <w:marBottom w:val="0"/>
                  <w:divBdr>
                    <w:top w:val="none" w:sz="0" w:space="0" w:color="auto"/>
                    <w:left w:val="none" w:sz="0" w:space="0" w:color="auto"/>
                    <w:bottom w:val="none" w:sz="0" w:space="0" w:color="auto"/>
                    <w:right w:val="none" w:sz="0" w:space="0" w:color="auto"/>
                  </w:divBdr>
                </w:div>
                <w:div w:id="767701406">
                  <w:marLeft w:val="0"/>
                  <w:marRight w:val="0"/>
                  <w:marTop w:val="0"/>
                  <w:marBottom w:val="0"/>
                  <w:divBdr>
                    <w:top w:val="none" w:sz="0" w:space="0" w:color="auto"/>
                    <w:left w:val="none" w:sz="0" w:space="0" w:color="auto"/>
                    <w:bottom w:val="none" w:sz="0" w:space="0" w:color="auto"/>
                    <w:right w:val="none" w:sz="0" w:space="0" w:color="auto"/>
                  </w:divBdr>
                </w:div>
                <w:div w:id="966470844">
                  <w:marLeft w:val="0"/>
                  <w:marRight w:val="0"/>
                  <w:marTop w:val="0"/>
                  <w:marBottom w:val="0"/>
                  <w:divBdr>
                    <w:top w:val="none" w:sz="0" w:space="0" w:color="auto"/>
                    <w:left w:val="none" w:sz="0" w:space="0" w:color="auto"/>
                    <w:bottom w:val="none" w:sz="0" w:space="0" w:color="auto"/>
                    <w:right w:val="none" w:sz="0" w:space="0" w:color="auto"/>
                  </w:divBdr>
                </w:div>
                <w:div w:id="1008677914">
                  <w:marLeft w:val="0"/>
                  <w:marRight w:val="0"/>
                  <w:marTop w:val="0"/>
                  <w:marBottom w:val="0"/>
                  <w:divBdr>
                    <w:top w:val="none" w:sz="0" w:space="0" w:color="auto"/>
                    <w:left w:val="none" w:sz="0" w:space="0" w:color="auto"/>
                    <w:bottom w:val="none" w:sz="0" w:space="0" w:color="auto"/>
                    <w:right w:val="none" w:sz="0" w:space="0" w:color="auto"/>
                  </w:divBdr>
                </w:div>
                <w:div w:id="1133401996">
                  <w:marLeft w:val="0"/>
                  <w:marRight w:val="0"/>
                  <w:marTop w:val="0"/>
                  <w:marBottom w:val="0"/>
                  <w:divBdr>
                    <w:top w:val="none" w:sz="0" w:space="0" w:color="auto"/>
                    <w:left w:val="none" w:sz="0" w:space="0" w:color="auto"/>
                    <w:bottom w:val="none" w:sz="0" w:space="0" w:color="auto"/>
                    <w:right w:val="none" w:sz="0" w:space="0" w:color="auto"/>
                  </w:divBdr>
                </w:div>
                <w:div w:id="1237324669">
                  <w:marLeft w:val="0"/>
                  <w:marRight w:val="0"/>
                  <w:marTop w:val="0"/>
                  <w:marBottom w:val="0"/>
                  <w:divBdr>
                    <w:top w:val="none" w:sz="0" w:space="0" w:color="auto"/>
                    <w:left w:val="none" w:sz="0" w:space="0" w:color="auto"/>
                    <w:bottom w:val="none" w:sz="0" w:space="0" w:color="auto"/>
                    <w:right w:val="none" w:sz="0" w:space="0" w:color="auto"/>
                  </w:divBdr>
                </w:div>
                <w:div w:id="1244143017">
                  <w:marLeft w:val="0"/>
                  <w:marRight w:val="0"/>
                  <w:marTop w:val="0"/>
                  <w:marBottom w:val="0"/>
                  <w:divBdr>
                    <w:top w:val="none" w:sz="0" w:space="0" w:color="auto"/>
                    <w:left w:val="none" w:sz="0" w:space="0" w:color="auto"/>
                    <w:bottom w:val="none" w:sz="0" w:space="0" w:color="auto"/>
                    <w:right w:val="none" w:sz="0" w:space="0" w:color="auto"/>
                  </w:divBdr>
                </w:div>
                <w:div w:id="1376465748">
                  <w:marLeft w:val="0"/>
                  <w:marRight w:val="0"/>
                  <w:marTop w:val="0"/>
                  <w:marBottom w:val="0"/>
                  <w:divBdr>
                    <w:top w:val="none" w:sz="0" w:space="0" w:color="auto"/>
                    <w:left w:val="none" w:sz="0" w:space="0" w:color="auto"/>
                    <w:bottom w:val="none" w:sz="0" w:space="0" w:color="auto"/>
                    <w:right w:val="none" w:sz="0" w:space="0" w:color="auto"/>
                  </w:divBdr>
                </w:div>
                <w:div w:id="1551190838">
                  <w:marLeft w:val="0"/>
                  <w:marRight w:val="0"/>
                  <w:marTop w:val="0"/>
                  <w:marBottom w:val="0"/>
                  <w:divBdr>
                    <w:top w:val="none" w:sz="0" w:space="0" w:color="auto"/>
                    <w:left w:val="none" w:sz="0" w:space="0" w:color="auto"/>
                    <w:bottom w:val="none" w:sz="0" w:space="0" w:color="auto"/>
                    <w:right w:val="none" w:sz="0" w:space="0" w:color="auto"/>
                  </w:divBdr>
                  <w:divsChild>
                    <w:div w:id="1218855109">
                      <w:marLeft w:val="0"/>
                      <w:marRight w:val="0"/>
                      <w:marTop w:val="0"/>
                      <w:marBottom w:val="0"/>
                      <w:divBdr>
                        <w:top w:val="none" w:sz="0" w:space="0" w:color="auto"/>
                        <w:left w:val="none" w:sz="0" w:space="0" w:color="auto"/>
                        <w:bottom w:val="none" w:sz="0" w:space="0" w:color="auto"/>
                        <w:right w:val="none" w:sz="0" w:space="0" w:color="auto"/>
                      </w:divBdr>
                    </w:div>
                  </w:divsChild>
                </w:div>
                <w:div w:id="1825118131">
                  <w:marLeft w:val="0"/>
                  <w:marRight w:val="0"/>
                  <w:marTop w:val="0"/>
                  <w:marBottom w:val="0"/>
                  <w:divBdr>
                    <w:top w:val="none" w:sz="0" w:space="0" w:color="auto"/>
                    <w:left w:val="none" w:sz="0" w:space="0" w:color="auto"/>
                    <w:bottom w:val="none" w:sz="0" w:space="0" w:color="auto"/>
                    <w:right w:val="none" w:sz="0" w:space="0" w:color="auto"/>
                  </w:divBdr>
                </w:div>
                <w:div w:id="1964731230">
                  <w:marLeft w:val="0"/>
                  <w:marRight w:val="0"/>
                  <w:marTop w:val="0"/>
                  <w:marBottom w:val="0"/>
                  <w:divBdr>
                    <w:top w:val="none" w:sz="0" w:space="0" w:color="auto"/>
                    <w:left w:val="none" w:sz="0" w:space="0" w:color="auto"/>
                    <w:bottom w:val="none" w:sz="0" w:space="0" w:color="auto"/>
                    <w:right w:val="none" w:sz="0" w:space="0" w:color="auto"/>
                  </w:divBdr>
                </w:div>
                <w:div w:id="2060737114">
                  <w:marLeft w:val="0"/>
                  <w:marRight w:val="0"/>
                  <w:marTop w:val="0"/>
                  <w:marBottom w:val="0"/>
                  <w:divBdr>
                    <w:top w:val="none" w:sz="0" w:space="0" w:color="auto"/>
                    <w:left w:val="none" w:sz="0" w:space="0" w:color="auto"/>
                    <w:bottom w:val="none" w:sz="0" w:space="0" w:color="auto"/>
                    <w:right w:val="none" w:sz="0" w:space="0" w:color="auto"/>
                  </w:divBdr>
                </w:div>
                <w:div w:id="2091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315">
          <w:marLeft w:val="0"/>
          <w:marRight w:val="0"/>
          <w:marTop w:val="0"/>
          <w:marBottom w:val="0"/>
          <w:divBdr>
            <w:top w:val="none" w:sz="0" w:space="0" w:color="auto"/>
            <w:left w:val="none" w:sz="0" w:space="0" w:color="auto"/>
            <w:bottom w:val="none" w:sz="0" w:space="0" w:color="auto"/>
            <w:right w:val="none" w:sz="0" w:space="0" w:color="auto"/>
          </w:divBdr>
          <w:divsChild>
            <w:div w:id="391119546">
              <w:marLeft w:val="0"/>
              <w:marRight w:val="0"/>
              <w:marTop w:val="0"/>
              <w:marBottom w:val="0"/>
              <w:divBdr>
                <w:top w:val="none" w:sz="0" w:space="0" w:color="auto"/>
                <w:left w:val="none" w:sz="0" w:space="0" w:color="auto"/>
                <w:bottom w:val="none" w:sz="0" w:space="0" w:color="auto"/>
                <w:right w:val="none" w:sz="0" w:space="0" w:color="auto"/>
              </w:divBdr>
              <w:divsChild>
                <w:div w:id="127549382">
                  <w:marLeft w:val="0"/>
                  <w:marRight w:val="0"/>
                  <w:marTop w:val="0"/>
                  <w:marBottom w:val="0"/>
                  <w:divBdr>
                    <w:top w:val="none" w:sz="0" w:space="0" w:color="auto"/>
                    <w:left w:val="none" w:sz="0" w:space="0" w:color="auto"/>
                    <w:bottom w:val="none" w:sz="0" w:space="0" w:color="auto"/>
                    <w:right w:val="none" w:sz="0" w:space="0" w:color="auto"/>
                  </w:divBdr>
                </w:div>
                <w:div w:id="624895569">
                  <w:marLeft w:val="0"/>
                  <w:marRight w:val="0"/>
                  <w:marTop w:val="0"/>
                  <w:marBottom w:val="0"/>
                  <w:divBdr>
                    <w:top w:val="none" w:sz="0" w:space="0" w:color="auto"/>
                    <w:left w:val="none" w:sz="0" w:space="0" w:color="auto"/>
                    <w:bottom w:val="none" w:sz="0" w:space="0" w:color="auto"/>
                    <w:right w:val="none" w:sz="0" w:space="0" w:color="auto"/>
                  </w:divBdr>
                </w:div>
                <w:div w:id="11448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7263">
          <w:marLeft w:val="0"/>
          <w:marRight w:val="0"/>
          <w:marTop w:val="0"/>
          <w:marBottom w:val="0"/>
          <w:divBdr>
            <w:top w:val="none" w:sz="0" w:space="0" w:color="auto"/>
            <w:left w:val="none" w:sz="0" w:space="0" w:color="auto"/>
            <w:bottom w:val="none" w:sz="0" w:space="0" w:color="auto"/>
            <w:right w:val="none" w:sz="0" w:space="0" w:color="auto"/>
          </w:divBdr>
          <w:divsChild>
            <w:div w:id="1108156883">
              <w:marLeft w:val="0"/>
              <w:marRight w:val="0"/>
              <w:marTop w:val="0"/>
              <w:marBottom w:val="0"/>
              <w:divBdr>
                <w:top w:val="none" w:sz="0" w:space="0" w:color="auto"/>
                <w:left w:val="none" w:sz="0" w:space="0" w:color="auto"/>
                <w:bottom w:val="none" w:sz="0" w:space="0" w:color="auto"/>
                <w:right w:val="none" w:sz="0" w:space="0" w:color="auto"/>
              </w:divBdr>
              <w:divsChild>
                <w:div w:id="209151993">
                  <w:marLeft w:val="0"/>
                  <w:marRight w:val="0"/>
                  <w:marTop w:val="0"/>
                  <w:marBottom w:val="0"/>
                  <w:divBdr>
                    <w:top w:val="none" w:sz="0" w:space="0" w:color="auto"/>
                    <w:left w:val="none" w:sz="0" w:space="0" w:color="auto"/>
                    <w:bottom w:val="none" w:sz="0" w:space="0" w:color="auto"/>
                    <w:right w:val="none" w:sz="0" w:space="0" w:color="auto"/>
                  </w:divBdr>
                </w:div>
                <w:div w:id="1249189934">
                  <w:marLeft w:val="0"/>
                  <w:marRight w:val="0"/>
                  <w:marTop w:val="0"/>
                  <w:marBottom w:val="0"/>
                  <w:divBdr>
                    <w:top w:val="none" w:sz="0" w:space="0" w:color="auto"/>
                    <w:left w:val="none" w:sz="0" w:space="0" w:color="auto"/>
                    <w:bottom w:val="none" w:sz="0" w:space="0" w:color="auto"/>
                    <w:right w:val="none" w:sz="0" w:space="0" w:color="auto"/>
                  </w:divBdr>
                  <w:divsChild>
                    <w:div w:id="1339118606">
                      <w:marLeft w:val="0"/>
                      <w:marRight w:val="0"/>
                      <w:marTop w:val="0"/>
                      <w:marBottom w:val="0"/>
                      <w:divBdr>
                        <w:top w:val="none" w:sz="0" w:space="0" w:color="auto"/>
                        <w:left w:val="none" w:sz="0" w:space="0" w:color="auto"/>
                        <w:bottom w:val="none" w:sz="0" w:space="0" w:color="auto"/>
                        <w:right w:val="none" w:sz="0" w:space="0" w:color="auto"/>
                      </w:divBdr>
                    </w:div>
                  </w:divsChild>
                </w:div>
                <w:div w:id="1355107125">
                  <w:marLeft w:val="0"/>
                  <w:marRight w:val="0"/>
                  <w:marTop w:val="0"/>
                  <w:marBottom w:val="0"/>
                  <w:divBdr>
                    <w:top w:val="none" w:sz="0" w:space="0" w:color="auto"/>
                    <w:left w:val="none" w:sz="0" w:space="0" w:color="auto"/>
                    <w:bottom w:val="none" w:sz="0" w:space="0" w:color="auto"/>
                    <w:right w:val="none" w:sz="0" w:space="0" w:color="auto"/>
                  </w:divBdr>
                </w:div>
                <w:div w:id="17948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425">
          <w:marLeft w:val="0"/>
          <w:marRight w:val="0"/>
          <w:marTop w:val="0"/>
          <w:marBottom w:val="0"/>
          <w:divBdr>
            <w:top w:val="none" w:sz="0" w:space="0" w:color="auto"/>
            <w:left w:val="none" w:sz="0" w:space="0" w:color="auto"/>
            <w:bottom w:val="none" w:sz="0" w:space="0" w:color="auto"/>
            <w:right w:val="none" w:sz="0" w:space="0" w:color="auto"/>
          </w:divBdr>
          <w:divsChild>
            <w:div w:id="549463754">
              <w:marLeft w:val="0"/>
              <w:marRight w:val="0"/>
              <w:marTop w:val="0"/>
              <w:marBottom w:val="0"/>
              <w:divBdr>
                <w:top w:val="none" w:sz="0" w:space="0" w:color="auto"/>
                <w:left w:val="none" w:sz="0" w:space="0" w:color="auto"/>
                <w:bottom w:val="none" w:sz="0" w:space="0" w:color="auto"/>
                <w:right w:val="none" w:sz="0" w:space="0" w:color="auto"/>
              </w:divBdr>
            </w:div>
          </w:divsChild>
        </w:div>
        <w:div w:id="630551632">
          <w:marLeft w:val="0"/>
          <w:marRight w:val="0"/>
          <w:marTop w:val="0"/>
          <w:marBottom w:val="0"/>
          <w:divBdr>
            <w:top w:val="none" w:sz="0" w:space="0" w:color="auto"/>
            <w:left w:val="none" w:sz="0" w:space="0" w:color="auto"/>
            <w:bottom w:val="none" w:sz="0" w:space="0" w:color="auto"/>
            <w:right w:val="none" w:sz="0" w:space="0" w:color="auto"/>
          </w:divBdr>
        </w:div>
        <w:div w:id="806625769">
          <w:marLeft w:val="0"/>
          <w:marRight w:val="0"/>
          <w:marTop w:val="0"/>
          <w:marBottom w:val="0"/>
          <w:divBdr>
            <w:top w:val="none" w:sz="0" w:space="0" w:color="auto"/>
            <w:left w:val="none" w:sz="0" w:space="0" w:color="auto"/>
            <w:bottom w:val="none" w:sz="0" w:space="0" w:color="auto"/>
            <w:right w:val="none" w:sz="0" w:space="0" w:color="auto"/>
          </w:divBdr>
          <w:divsChild>
            <w:div w:id="952325200">
              <w:marLeft w:val="0"/>
              <w:marRight w:val="0"/>
              <w:marTop w:val="0"/>
              <w:marBottom w:val="0"/>
              <w:divBdr>
                <w:top w:val="none" w:sz="0" w:space="0" w:color="auto"/>
                <w:left w:val="none" w:sz="0" w:space="0" w:color="auto"/>
                <w:bottom w:val="none" w:sz="0" w:space="0" w:color="auto"/>
                <w:right w:val="none" w:sz="0" w:space="0" w:color="auto"/>
              </w:divBdr>
              <w:divsChild>
                <w:div w:id="179201082">
                  <w:marLeft w:val="0"/>
                  <w:marRight w:val="0"/>
                  <w:marTop w:val="0"/>
                  <w:marBottom w:val="0"/>
                  <w:divBdr>
                    <w:top w:val="none" w:sz="0" w:space="0" w:color="auto"/>
                    <w:left w:val="none" w:sz="0" w:space="0" w:color="auto"/>
                    <w:bottom w:val="none" w:sz="0" w:space="0" w:color="auto"/>
                    <w:right w:val="none" w:sz="0" w:space="0" w:color="auto"/>
                  </w:divBdr>
                </w:div>
                <w:div w:id="211308952">
                  <w:marLeft w:val="0"/>
                  <w:marRight w:val="0"/>
                  <w:marTop w:val="0"/>
                  <w:marBottom w:val="0"/>
                  <w:divBdr>
                    <w:top w:val="none" w:sz="0" w:space="0" w:color="auto"/>
                    <w:left w:val="none" w:sz="0" w:space="0" w:color="auto"/>
                    <w:bottom w:val="none" w:sz="0" w:space="0" w:color="auto"/>
                    <w:right w:val="none" w:sz="0" w:space="0" w:color="auto"/>
                  </w:divBdr>
                  <w:divsChild>
                    <w:div w:id="2023505911">
                      <w:marLeft w:val="0"/>
                      <w:marRight w:val="0"/>
                      <w:marTop w:val="0"/>
                      <w:marBottom w:val="0"/>
                      <w:divBdr>
                        <w:top w:val="none" w:sz="0" w:space="0" w:color="auto"/>
                        <w:left w:val="none" w:sz="0" w:space="0" w:color="auto"/>
                        <w:bottom w:val="none" w:sz="0" w:space="0" w:color="auto"/>
                        <w:right w:val="none" w:sz="0" w:space="0" w:color="auto"/>
                      </w:divBdr>
                    </w:div>
                  </w:divsChild>
                </w:div>
                <w:div w:id="571888484">
                  <w:marLeft w:val="0"/>
                  <w:marRight w:val="0"/>
                  <w:marTop w:val="0"/>
                  <w:marBottom w:val="0"/>
                  <w:divBdr>
                    <w:top w:val="none" w:sz="0" w:space="0" w:color="auto"/>
                    <w:left w:val="none" w:sz="0" w:space="0" w:color="auto"/>
                    <w:bottom w:val="none" w:sz="0" w:space="0" w:color="auto"/>
                    <w:right w:val="none" w:sz="0" w:space="0" w:color="auto"/>
                  </w:divBdr>
                </w:div>
                <w:div w:id="579143289">
                  <w:marLeft w:val="0"/>
                  <w:marRight w:val="0"/>
                  <w:marTop w:val="0"/>
                  <w:marBottom w:val="0"/>
                  <w:divBdr>
                    <w:top w:val="none" w:sz="0" w:space="0" w:color="auto"/>
                    <w:left w:val="none" w:sz="0" w:space="0" w:color="auto"/>
                    <w:bottom w:val="none" w:sz="0" w:space="0" w:color="auto"/>
                    <w:right w:val="none" w:sz="0" w:space="0" w:color="auto"/>
                  </w:divBdr>
                </w:div>
                <w:div w:id="887960244">
                  <w:marLeft w:val="0"/>
                  <w:marRight w:val="0"/>
                  <w:marTop w:val="0"/>
                  <w:marBottom w:val="0"/>
                  <w:divBdr>
                    <w:top w:val="none" w:sz="0" w:space="0" w:color="auto"/>
                    <w:left w:val="none" w:sz="0" w:space="0" w:color="auto"/>
                    <w:bottom w:val="none" w:sz="0" w:space="0" w:color="auto"/>
                    <w:right w:val="none" w:sz="0" w:space="0" w:color="auto"/>
                  </w:divBdr>
                </w:div>
                <w:div w:id="1094089144">
                  <w:marLeft w:val="0"/>
                  <w:marRight w:val="0"/>
                  <w:marTop w:val="0"/>
                  <w:marBottom w:val="0"/>
                  <w:divBdr>
                    <w:top w:val="none" w:sz="0" w:space="0" w:color="auto"/>
                    <w:left w:val="none" w:sz="0" w:space="0" w:color="auto"/>
                    <w:bottom w:val="none" w:sz="0" w:space="0" w:color="auto"/>
                    <w:right w:val="none" w:sz="0" w:space="0" w:color="auto"/>
                  </w:divBdr>
                </w:div>
                <w:div w:id="1129395014">
                  <w:marLeft w:val="0"/>
                  <w:marRight w:val="0"/>
                  <w:marTop w:val="0"/>
                  <w:marBottom w:val="0"/>
                  <w:divBdr>
                    <w:top w:val="none" w:sz="0" w:space="0" w:color="auto"/>
                    <w:left w:val="none" w:sz="0" w:space="0" w:color="auto"/>
                    <w:bottom w:val="none" w:sz="0" w:space="0" w:color="auto"/>
                    <w:right w:val="none" w:sz="0" w:space="0" w:color="auto"/>
                  </w:divBdr>
                </w:div>
                <w:div w:id="1355618671">
                  <w:marLeft w:val="0"/>
                  <w:marRight w:val="0"/>
                  <w:marTop w:val="0"/>
                  <w:marBottom w:val="0"/>
                  <w:divBdr>
                    <w:top w:val="none" w:sz="0" w:space="0" w:color="auto"/>
                    <w:left w:val="none" w:sz="0" w:space="0" w:color="auto"/>
                    <w:bottom w:val="none" w:sz="0" w:space="0" w:color="auto"/>
                    <w:right w:val="none" w:sz="0" w:space="0" w:color="auto"/>
                  </w:divBdr>
                </w:div>
                <w:div w:id="1399477784">
                  <w:marLeft w:val="0"/>
                  <w:marRight w:val="0"/>
                  <w:marTop w:val="0"/>
                  <w:marBottom w:val="0"/>
                  <w:divBdr>
                    <w:top w:val="none" w:sz="0" w:space="0" w:color="auto"/>
                    <w:left w:val="none" w:sz="0" w:space="0" w:color="auto"/>
                    <w:bottom w:val="none" w:sz="0" w:space="0" w:color="auto"/>
                    <w:right w:val="none" w:sz="0" w:space="0" w:color="auto"/>
                  </w:divBdr>
                </w:div>
                <w:div w:id="1460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3838">
          <w:marLeft w:val="0"/>
          <w:marRight w:val="0"/>
          <w:marTop w:val="0"/>
          <w:marBottom w:val="0"/>
          <w:divBdr>
            <w:top w:val="none" w:sz="0" w:space="0" w:color="auto"/>
            <w:left w:val="none" w:sz="0" w:space="0" w:color="auto"/>
            <w:bottom w:val="none" w:sz="0" w:space="0" w:color="auto"/>
            <w:right w:val="none" w:sz="0" w:space="0" w:color="auto"/>
          </w:divBdr>
          <w:divsChild>
            <w:div w:id="483200963">
              <w:marLeft w:val="0"/>
              <w:marRight w:val="0"/>
              <w:marTop w:val="0"/>
              <w:marBottom w:val="0"/>
              <w:divBdr>
                <w:top w:val="none" w:sz="0" w:space="0" w:color="auto"/>
                <w:left w:val="none" w:sz="0" w:space="0" w:color="auto"/>
                <w:bottom w:val="none" w:sz="0" w:space="0" w:color="auto"/>
                <w:right w:val="none" w:sz="0" w:space="0" w:color="auto"/>
              </w:divBdr>
              <w:divsChild>
                <w:div w:id="184363615">
                  <w:marLeft w:val="0"/>
                  <w:marRight w:val="0"/>
                  <w:marTop w:val="0"/>
                  <w:marBottom w:val="0"/>
                  <w:divBdr>
                    <w:top w:val="none" w:sz="0" w:space="0" w:color="auto"/>
                    <w:left w:val="none" w:sz="0" w:space="0" w:color="auto"/>
                    <w:bottom w:val="none" w:sz="0" w:space="0" w:color="auto"/>
                    <w:right w:val="none" w:sz="0" w:space="0" w:color="auto"/>
                  </w:divBdr>
                </w:div>
                <w:div w:id="282157397">
                  <w:marLeft w:val="0"/>
                  <w:marRight w:val="0"/>
                  <w:marTop w:val="0"/>
                  <w:marBottom w:val="0"/>
                  <w:divBdr>
                    <w:top w:val="none" w:sz="0" w:space="0" w:color="auto"/>
                    <w:left w:val="none" w:sz="0" w:space="0" w:color="auto"/>
                    <w:bottom w:val="none" w:sz="0" w:space="0" w:color="auto"/>
                    <w:right w:val="none" w:sz="0" w:space="0" w:color="auto"/>
                  </w:divBdr>
                </w:div>
                <w:div w:id="389546633">
                  <w:marLeft w:val="0"/>
                  <w:marRight w:val="0"/>
                  <w:marTop w:val="0"/>
                  <w:marBottom w:val="0"/>
                  <w:divBdr>
                    <w:top w:val="none" w:sz="0" w:space="0" w:color="auto"/>
                    <w:left w:val="none" w:sz="0" w:space="0" w:color="auto"/>
                    <w:bottom w:val="none" w:sz="0" w:space="0" w:color="auto"/>
                    <w:right w:val="none" w:sz="0" w:space="0" w:color="auto"/>
                  </w:divBdr>
                </w:div>
                <w:div w:id="604774117">
                  <w:marLeft w:val="0"/>
                  <w:marRight w:val="0"/>
                  <w:marTop w:val="0"/>
                  <w:marBottom w:val="0"/>
                  <w:divBdr>
                    <w:top w:val="none" w:sz="0" w:space="0" w:color="auto"/>
                    <w:left w:val="none" w:sz="0" w:space="0" w:color="auto"/>
                    <w:bottom w:val="none" w:sz="0" w:space="0" w:color="auto"/>
                    <w:right w:val="none" w:sz="0" w:space="0" w:color="auto"/>
                  </w:divBdr>
                </w:div>
                <w:div w:id="1121917350">
                  <w:marLeft w:val="0"/>
                  <w:marRight w:val="0"/>
                  <w:marTop w:val="0"/>
                  <w:marBottom w:val="0"/>
                  <w:divBdr>
                    <w:top w:val="none" w:sz="0" w:space="0" w:color="auto"/>
                    <w:left w:val="none" w:sz="0" w:space="0" w:color="auto"/>
                    <w:bottom w:val="none" w:sz="0" w:space="0" w:color="auto"/>
                    <w:right w:val="none" w:sz="0" w:space="0" w:color="auto"/>
                  </w:divBdr>
                </w:div>
                <w:div w:id="1475878554">
                  <w:marLeft w:val="0"/>
                  <w:marRight w:val="0"/>
                  <w:marTop w:val="0"/>
                  <w:marBottom w:val="0"/>
                  <w:divBdr>
                    <w:top w:val="none" w:sz="0" w:space="0" w:color="auto"/>
                    <w:left w:val="none" w:sz="0" w:space="0" w:color="auto"/>
                    <w:bottom w:val="none" w:sz="0" w:space="0" w:color="auto"/>
                    <w:right w:val="none" w:sz="0" w:space="0" w:color="auto"/>
                  </w:divBdr>
                </w:div>
                <w:div w:id="1482039885">
                  <w:marLeft w:val="0"/>
                  <w:marRight w:val="0"/>
                  <w:marTop w:val="0"/>
                  <w:marBottom w:val="0"/>
                  <w:divBdr>
                    <w:top w:val="none" w:sz="0" w:space="0" w:color="auto"/>
                    <w:left w:val="none" w:sz="0" w:space="0" w:color="auto"/>
                    <w:bottom w:val="none" w:sz="0" w:space="0" w:color="auto"/>
                    <w:right w:val="none" w:sz="0" w:space="0" w:color="auto"/>
                  </w:divBdr>
                </w:div>
                <w:div w:id="1530142276">
                  <w:marLeft w:val="0"/>
                  <w:marRight w:val="0"/>
                  <w:marTop w:val="0"/>
                  <w:marBottom w:val="0"/>
                  <w:divBdr>
                    <w:top w:val="none" w:sz="0" w:space="0" w:color="auto"/>
                    <w:left w:val="none" w:sz="0" w:space="0" w:color="auto"/>
                    <w:bottom w:val="none" w:sz="0" w:space="0" w:color="auto"/>
                    <w:right w:val="none" w:sz="0" w:space="0" w:color="auto"/>
                  </w:divBdr>
                  <w:divsChild>
                    <w:div w:id="965311402">
                      <w:marLeft w:val="0"/>
                      <w:marRight w:val="0"/>
                      <w:marTop w:val="0"/>
                      <w:marBottom w:val="0"/>
                      <w:divBdr>
                        <w:top w:val="none" w:sz="0" w:space="0" w:color="auto"/>
                        <w:left w:val="none" w:sz="0" w:space="0" w:color="auto"/>
                        <w:bottom w:val="none" w:sz="0" w:space="0" w:color="auto"/>
                        <w:right w:val="none" w:sz="0" w:space="0" w:color="auto"/>
                      </w:divBdr>
                    </w:div>
                  </w:divsChild>
                </w:div>
                <w:div w:id="1780485797">
                  <w:marLeft w:val="0"/>
                  <w:marRight w:val="0"/>
                  <w:marTop w:val="0"/>
                  <w:marBottom w:val="0"/>
                  <w:divBdr>
                    <w:top w:val="none" w:sz="0" w:space="0" w:color="auto"/>
                    <w:left w:val="none" w:sz="0" w:space="0" w:color="auto"/>
                    <w:bottom w:val="none" w:sz="0" w:space="0" w:color="auto"/>
                    <w:right w:val="none" w:sz="0" w:space="0" w:color="auto"/>
                  </w:divBdr>
                </w:div>
                <w:div w:id="1831631356">
                  <w:marLeft w:val="0"/>
                  <w:marRight w:val="0"/>
                  <w:marTop w:val="0"/>
                  <w:marBottom w:val="0"/>
                  <w:divBdr>
                    <w:top w:val="none" w:sz="0" w:space="0" w:color="auto"/>
                    <w:left w:val="none" w:sz="0" w:space="0" w:color="auto"/>
                    <w:bottom w:val="none" w:sz="0" w:space="0" w:color="auto"/>
                    <w:right w:val="none" w:sz="0" w:space="0" w:color="auto"/>
                  </w:divBdr>
                </w:div>
                <w:div w:id="1862276280">
                  <w:marLeft w:val="0"/>
                  <w:marRight w:val="0"/>
                  <w:marTop w:val="0"/>
                  <w:marBottom w:val="0"/>
                  <w:divBdr>
                    <w:top w:val="none" w:sz="0" w:space="0" w:color="auto"/>
                    <w:left w:val="none" w:sz="0" w:space="0" w:color="auto"/>
                    <w:bottom w:val="none" w:sz="0" w:space="0" w:color="auto"/>
                    <w:right w:val="none" w:sz="0" w:space="0" w:color="auto"/>
                  </w:divBdr>
                </w:div>
                <w:div w:id="1900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535">
          <w:marLeft w:val="0"/>
          <w:marRight w:val="0"/>
          <w:marTop w:val="0"/>
          <w:marBottom w:val="0"/>
          <w:divBdr>
            <w:top w:val="none" w:sz="0" w:space="0" w:color="auto"/>
            <w:left w:val="none" w:sz="0" w:space="0" w:color="auto"/>
            <w:bottom w:val="none" w:sz="0" w:space="0" w:color="auto"/>
            <w:right w:val="none" w:sz="0" w:space="0" w:color="auto"/>
          </w:divBdr>
          <w:divsChild>
            <w:div w:id="308480459">
              <w:marLeft w:val="0"/>
              <w:marRight w:val="0"/>
              <w:marTop w:val="0"/>
              <w:marBottom w:val="0"/>
              <w:divBdr>
                <w:top w:val="none" w:sz="0" w:space="0" w:color="auto"/>
                <w:left w:val="none" w:sz="0" w:space="0" w:color="auto"/>
                <w:bottom w:val="none" w:sz="0" w:space="0" w:color="auto"/>
                <w:right w:val="none" w:sz="0" w:space="0" w:color="auto"/>
              </w:divBdr>
              <w:divsChild>
                <w:div w:id="95172242">
                  <w:marLeft w:val="0"/>
                  <w:marRight w:val="0"/>
                  <w:marTop w:val="0"/>
                  <w:marBottom w:val="0"/>
                  <w:divBdr>
                    <w:top w:val="none" w:sz="0" w:space="0" w:color="auto"/>
                    <w:left w:val="none" w:sz="0" w:space="0" w:color="auto"/>
                    <w:bottom w:val="none" w:sz="0" w:space="0" w:color="auto"/>
                    <w:right w:val="none" w:sz="0" w:space="0" w:color="auto"/>
                  </w:divBdr>
                </w:div>
                <w:div w:id="204145475">
                  <w:marLeft w:val="0"/>
                  <w:marRight w:val="0"/>
                  <w:marTop w:val="0"/>
                  <w:marBottom w:val="0"/>
                  <w:divBdr>
                    <w:top w:val="none" w:sz="0" w:space="0" w:color="auto"/>
                    <w:left w:val="none" w:sz="0" w:space="0" w:color="auto"/>
                    <w:bottom w:val="none" w:sz="0" w:space="0" w:color="auto"/>
                    <w:right w:val="none" w:sz="0" w:space="0" w:color="auto"/>
                  </w:divBdr>
                </w:div>
                <w:div w:id="365832297">
                  <w:marLeft w:val="0"/>
                  <w:marRight w:val="0"/>
                  <w:marTop w:val="0"/>
                  <w:marBottom w:val="0"/>
                  <w:divBdr>
                    <w:top w:val="none" w:sz="0" w:space="0" w:color="auto"/>
                    <w:left w:val="none" w:sz="0" w:space="0" w:color="auto"/>
                    <w:bottom w:val="none" w:sz="0" w:space="0" w:color="auto"/>
                    <w:right w:val="none" w:sz="0" w:space="0" w:color="auto"/>
                  </w:divBdr>
                </w:div>
                <w:div w:id="505705591">
                  <w:marLeft w:val="0"/>
                  <w:marRight w:val="0"/>
                  <w:marTop w:val="0"/>
                  <w:marBottom w:val="0"/>
                  <w:divBdr>
                    <w:top w:val="none" w:sz="0" w:space="0" w:color="auto"/>
                    <w:left w:val="none" w:sz="0" w:space="0" w:color="auto"/>
                    <w:bottom w:val="none" w:sz="0" w:space="0" w:color="auto"/>
                    <w:right w:val="none" w:sz="0" w:space="0" w:color="auto"/>
                  </w:divBdr>
                </w:div>
                <w:div w:id="606666978">
                  <w:marLeft w:val="0"/>
                  <w:marRight w:val="0"/>
                  <w:marTop w:val="0"/>
                  <w:marBottom w:val="0"/>
                  <w:divBdr>
                    <w:top w:val="none" w:sz="0" w:space="0" w:color="auto"/>
                    <w:left w:val="none" w:sz="0" w:space="0" w:color="auto"/>
                    <w:bottom w:val="none" w:sz="0" w:space="0" w:color="auto"/>
                    <w:right w:val="none" w:sz="0" w:space="0" w:color="auto"/>
                  </w:divBdr>
                </w:div>
                <w:div w:id="626163067">
                  <w:marLeft w:val="0"/>
                  <w:marRight w:val="0"/>
                  <w:marTop w:val="0"/>
                  <w:marBottom w:val="0"/>
                  <w:divBdr>
                    <w:top w:val="none" w:sz="0" w:space="0" w:color="auto"/>
                    <w:left w:val="none" w:sz="0" w:space="0" w:color="auto"/>
                    <w:bottom w:val="none" w:sz="0" w:space="0" w:color="auto"/>
                    <w:right w:val="none" w:sz="0" w:space="0" w:color="auto"/>
                  </w:divBdr>
                </w:div>
                <w:div w:id="1141457350">
                  <w:marLeft w:val="0"/>
                  <w:marRight w:val="0"/>
                  <w:marTop w:val="0"/>
                  <w:marBottom w:val="0"/>
                  <w:divBdr>
                    <w:top w:val="none" w:sz="0" w:space="0" w:color="auto"/>
                    <w:left w:val="none" w:sz="0" w:space="0" w:color="auto"/>
                    <w:bottom w:val="none" w:sz="0" w:space="0" w:color="auto"/>
                    <w:right w:val="none" w:sz="0" w:space="0" w:color="auto"/>
                  </w:divBdr>
                </w:div>
                <w:div w:id="1305086308">
                  <w:marLeft w:val="0"/>
                  <w:marRight w:val="0"/>
                  <w:marTop w:val="0"/>
                  <w:marBottom w:val="0"/>
                  <w:divBdr>
                    <w:top w:val="none" w:sz="0" w:space="0" w:color="auto"/>
                    <w:left w:val="none" w:sz="0" w:space="0" w:color="auto"/>
                    <w:bottom w:val="none" w:sz="0" w:space="0" w:color="auto"/>
                    <w:right w:val="none" w:sz="0" w:space="0" w:color="auto"/>
                  </w:divBdr>
                </w:div>
                <w:div w:id="1635257188">
                  <w:marLeft w:val="0"/>
                  <w:marRight w:val="0"/>
                  <w:marTop w:val="0"/>
                  <w:marBottom w:val="0"/>
                  <w:divBdr>
                    <w:top w:val="none" w:sz="0" w:space="0" w:color="auto"/>
                    <w:left w:val="none" w:sz="0" w:space="0" w:color="auto"/>
                    <w:bottom w:val="none" w:sz="0" w:space="0" w:color="auto"/>
                    <w:right w:val="none" w:sz="0" w:space="0" w:color="auto"/>
                  </w:divBdr>
                </w:div>
                <w:div w:id="1996185594">
                  <w:marLeft w:val="0"/>
                  <w:marRight w:val="0"/>
                  <w:marTop w:val="0"/>
                  <w:marBottom w:val="0"/>
                  <w:divBdr>
                    <w:top w:val="none" w:sz="0" w:space="0" w:color="auto"/>
                    <w:left w:val="none" w:sz="0" w:space="0" w:color="auto"/>
                    <w:bottom w:val="none" w:sz="0" w:space="0" w:color="auto"/>
                    <w:right w:val="none" w:sz="0" w:space="0" w:color="auto"/>
                  </w:divBdr>
                </w:div>
                <w:div w:id="2118789080">
                  <w:marLeft w:val="0"/>
                  <w:marRight w:val="0"/>
                  <w:marTop w:val="0"/>
                  <w:marBottom w:val="0"/>
                  <w:divBdr>
                    <w:top w:val="none" w:sz="0" w:space="0" w:color="auto"/>
                    <w:left w:val="none" w:sz="0" w:space="0" w:color="auto"/>
                    <w:bottom w:val="none" w:sz="0" w:space="0" w:color="auto"/>
                    <w:right w:val="none" w:sz="0" w:space="0" w:color="auto"/>
                  </w:divBdr>
                  <w:divsChild>
                    <w:div w:id="291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4941">
          <w:marLeft w:val="0"/>
          <w:marRight w:val="0"/>
          <w:marTop w:val="0"/>
          <w:marBottom w:val="0"/>
          <w:divBdr>
            <w:top w:val="none" w:sz="0" w:space="0" w:color="auto"/>
            <w:left w:val="none" w:sz="0" w:space="0" w:color="auto"/>
            <w:bottom w:val="none" w:sz="0" w:space="0" w:color="auto"/>
            <w:right w:val="none" w:sz="0" w:space="0" w:color="auto"/>
          </w:divBdr>
        </w:div>
        <w:div w:id="955019352">
          <w:marLeft w:val="0"/>
          <w:marRight w:val="0"/>
          <w:marTop w:val="0"/>
          <w:marBottom w:val="0"/>
          <w:divBdr>
            <w:top w:val="none" w:sz="0" w:space="0" w:color="auto"/>
            <w:left w:val="none" w:sz="0" w:space="0" w:color="auto"/>
            <w:bottom w:val="none" w:sz="0" w:space="0" w:color="auto"/>
            <w:right w:val="none" w:sz="0" w:space="0" w:color="auto"/>
          </w:divBdr>
          <w:divsChild>
            <w:div w:id="373234281">
              <w:marLeft w:val="0"/>
              <w:marRight w:val="0"/>
              <w:marTop w:val="0"/>
              <w:marBottom w:val="0"/>
              <w:divBdr>
                <w:top w:val="none" w:sz="0" w:space="0" w:color="auto"/>
                <w:left w:val="none" w:sz="0" w:space="0" w:color="auto"/>
                <w:bottom w:val="none" w:sz="0" w:space="0" w:color="auto"/>
                <w:right w:val="none" w:sz="0" w:space="0" w:color="auto"/>
              </w:divBdr>
            </w:div>
          </w:divsChild>
        </w:div>
        <w:div w:id="967127225">
          <w:marLeft w:val="0"/>
          <w:marRight w:val="0"/>
          <w:marTop w:val="0"/>
          <w:marBottom w:val="0"/>
          <w:divBdr>
            <w:top w:val="none" w:sz="0" w:space="0" w:color="auto"/>
            <w:left w:val="none" w:sz="0" w:space="0" w:color="auto"/>
            <w:bottom w:val="none" w:sz="0" w:space="0" w:color="auto"/>
            <w:right w:val="none" w:sz="0" w:space="0" w:color="auto"/>
          </w:divBdr>
        </w:div>
        <w:div w:id="1011182952">
          <w:marLeft w:val="0"/>
          <w:marRight w:val="0"/>
          <w:marTop w:val="0"/>
          <w:marBottom w:val="0"/>
          <w:divBdr>
            <w:top w:val="none" w:sz="0" w:space="0" w:color="auto"/>
            <w:left w:val="none" w:sz="0" w:space="0" w:color="auto"/>
            <w:bottom w:val="none" w:sz="0" w:space="0" w:color="auto"/>
            <w:right w:val="none" w:sz="0" w:space="0" w:color="auto"/>
          </w:divBdr>
          <w:divsChild>
            <w:div w:id="1049066636">
              <w:marLeft w:val="0"/>
              <w:marRight w:val="0"/>
              <w:marTop w:val="0"/>
              <w:marBottom w:val="0"/>
              <w:divBdr>
                <w:top w:val="none" w:sz="0" w:space="0" w:color="auto"/>
                <w:left w:val="none" w:sz="0" w:space="0" w:color="auto"/>
                <w:bottom w:val="none" w:sz="0" w:space="0" w:color="auto"/>
                <w:right w:val="none" w:sz="0" w:space="0" w:color="auto"/>
              </w:divBdr>
              <w:divsChild>
                <w:div w:id="1607880622">
                  <w:marLeft w:val="0"/>
                  <w:marRight w:val="0"/>
                  <w:marTop w:val="0"/>
                  <w:marBottom w:val="0"/>
                  <w:divBdr>
                    <w:top w:val="none" w:sz="0" w:space="0" w:color="auto"/>
                    <w:left w:val="none" w:sz="0" w:space="0" w:color="auto"/>
                    <w:bottom w:val="none" w:sz="0" w:space="0" w:color="auto"/>
                    <w:right w:val="none" w:sz="0" w:space="0" w:color="auto"/>
                  </w:divBdr>
                  <w:divsChild>
                    <w:div w:id="1593007346">
                      <w:marLeft w:val="0"/>
                      <w:marRight w:val="0"/>
                      <w:marTop w:val="0"/>
                      <w:marBottom w:val="0"/>
                      <w:divBdr>
                        <w:top w:val="none" w:sz="0" w:space="0" w:color="auto"/>
                        <w:left w:val="none" w:sz="0" w:space="0" w:color="auto"/>
                        <w:bottom w:val="none" w:sz="0" w:space="0" w:color="auto"/>
                        <w:right w:val="none" w:sz="0" w:space="0" w:color="auto"/>
                      </w:divBdr>
                    </w:div>
                  </w:divsChild>
                </w:div>
                <w:div w:id="19922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155">
          <w:marLeft w:val="0"/>
          <w:marRight w:val="0"/>
          <w:marTop w:val="0"/>
          <w:marBottom w:val="0"/>
          <w:divBdr>
            <w:top w:val="none" w:sz="0" w:space="0" w:color="auto"/>
            <w:left w:val="none" w:sz="0" w:space="0" w:color="auto"/>
            <w:bottom w:val="none" w:sz="0" w:space="0" w:color="auto"/>
            <w:right w:val="none" w:sz="0" w:space="0" w:color="auto"/>
          </w:divBdr>
          <w:divsChild>
            <w:div w:id="294795686">
              <w:marLeft w:val="0"/>
              <w:marRight w:val="0"/>
              <w:marTop w:val="0"/>
              <w:marBottom w:val="0"/>
              <w:divBdr>
                <w:top w:val="none" w:sz="0" w:space="0" w:color="auto"/>
                <w:left w:val="none" w:sz="0" w:space="0" w:color="auto"/>
                <w:bottom w:val="none" w:sz="0" w:space="0" w:color="auto"/>
                <w:right w:val="none" w:sz="0" w:space="0" w:color="auto"/>
              </w:divBdr>
            </w:div>
          </w:divsChild>
        </w:div>
        <w:div w:id="1020622195">
          <w:marLeft w:val="0"/>
          <w:marRight w:val="0"/>
          <w:marTop w:val="0"/>
          <w:marBottom w:val="0"/>
          <w:divBdr>
            <w:top w:val="none" w:sz="0" w:space="0" w:color="auto"/>
            <w:left w:val="none" w:sz="0" w:space="0" w:color="auto"/>
            <w:bottom w:val="none" w:sz="0" w:space="0" w:color="auto"/>
            <w:right w:val="none" w:sz="0" w:space="0" w:color="auto"/>
          </w:divBdr>
          <w:divsChild>
            <w:div w:id="1568415908">
              <w:marLeft w:val="0"/>
              <w:marRight w:val="0"/>
              <w:marTop w:val="0"/>
              <w:marBottom w:val="0"/>
              <w:divBdr>
                <w:top w:val="none" w:sz="0" w:space="0" w:color="auto"/>
                <w:left w:val="none" w:sz="0" w:space="0" w:color="auto"/>
                <w:bottom w:val="none" w:sz="0" w:space="0" w:color="auto"/>
                <w:right w:val="none" w:sz="0" w:space="0" w:color="auto"/>
              </w:divBdr>
              <w:divsChild>
                <w:div w:id="185945803">
                  <w:marLeft w:val="0"/>
                  <w:marRight w:val="0"/>
                  <w:marTop w:val="0"/>
                  <w:marBottom w:val="0"/>
                  <w:divBdr>
                    <w:top w:val="none" w:sz="0" w:space="0" w:color="auto"/>
                    <w:left w:val="none" w:sz="0" w:space="0" w:color="auto"/>
                    <w:bottom w:val="none" w:sz="0" w:space="0" w:color="auto"/>
                    <w:right w:val="none" w:sz="0" w:space="0" w:color="auto"/>
                  </w:divBdr>
                </w:div>
                <w:div w:id="1065372277">
                  <w:marLeft w:val="0"/>
                  <w:marRight w:val="0"/>
                  <w:marTop w:val="0"/>
                  <w:marBottom w:val="0"/>
                  <w:divBdr>
                    <w:top w:val="none" w:sz="0" w:space="0" w:color="auto"/>
                    <w:left w:val="none" w:sz="0" w:space="0" w:color="auto"/>
                    <w:bottom w:val="none" w:sz="0" w:space="0" w:color="auto"/>
                    <w:right w:val="none" w:sz="0" w:space="0" w:color="auto"/>
                  </w:divBdr>
                </w:div>
                <w:div w:id="1894349815">
                  <w:marLeft w:val="0"/>
                  <w:marRight w:val="0"/>
                  <w:marTop w:val="0"/>
                  <w:marBottom w:val="0"/>
                  <w:divBdr>
                    <w:top w:val="none" w:sz="0" w:space="0" w:color="auto"/>
                    <w:left w:val="none" w:sz="0" w:space="0" w:color="auto"/>
                    <w:bottom w:val="none" w:sz="0" w:space="0" w:color="auto"/>
                    <w:right w:val="none" w:sz="0" w:space="0" w:color="auto"/>
                  </w:divBdr>
                </w:div>
                <w:div w:id="19010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188">
          <w:marLeft w:val="0"/>
          <w:marRight w:val="0"/>
          <w:marTop w:val="0"/>
          <w:marBottom w:val="0"/>
          <w:divBdr>
            <w:top w:val="none" w:sz="0" w:space="0" w:color="auto"/>
            <w:left w:val="none" w:sz="0" w:space="0" w:color="auto"/>
            <w:bottom w:val="none" w:sz="0" w:space="0" w:color="auto"/>
            <w:right w:val="none" w:sz="0" w:space="0" w:color="auto"/>
          </w:divBdr>
          <w:divsChild>
            <w:div w:id="1069763137">
              <w:marLeft w:val="0"/>
              <w:marRight w:val="0"/>
              <w:marTop w:val="0"/>
              <w:marBottom w:val="0"/>
              <w:divBdr>
                <w:top w:val="none" w:sz="0" w:space="0" w:color="auto"/>
                <w:left w:val="none" w:sz="0" w:space="0" w:color="auto"/>
                <w:bottom w:val="none" w:sz="0" w:space="0" w:color="auto"/>
                <w:right w:val="none" w:sz="0" w:space="0" w:color="auto"/>
              </w:divBdr>
              <w:divsChild>
                <w:div w:id="958560733">
                  <w:marLeft w:val="0"/>
                  <w:marRight w:val="0"/>
                  <w:marTop w:val="0"/>
                  <w:marBottom w:val="0"/>
                  <w:divBdr>
                    <w:top w:val="none" w:sz="0" w:space="0" w:color="auto"/>
                    <w:left w:val="none" w:sz="0" w:space="0" w:color="auto"/>
                    <w:bottom w:val="none" w:sz="0" w:space="0" w:color="auto"/>
                    <w:right w:val="none" w:sz="0" w:space="0" w:color="auto"/>
                  </w:divBdr>
                </w:div>
                <w:div w:id="1778211758">
                  <w:marLeft w:val="0"/>
                  <w:marRight w:val="0"/>
                  <w:marTop w:val="0"/>
                  <w:marBottom w:val="0"/>
                  <w:divBdr>
                    <w:top w:val="none" w:sz="0" w:space="0" w:color="auto"/>
                    <w:left w:val="none" w:sz="0" w:space="0" w:color="auto"/>
                    <w:bottom w:val="none" w:sz="0" w:space="0" w:color="auto"/>
                    <w:right w:val="none" w:sz="0" w:space="0" w:color="auto"/>
                  </w:divBdr>
                </w:div>
                <w:div w:id="1824159138">
                  <w:marLeft w:val="0"/>
                  <w:marRight w:val="0"/>
                  <w:marTop w:val="0"/>
                  <w:marBottom w:val="0"/>
                  <w:divBdr>
                    <w:top w:val="none" w:sz="0" w:space="0" w:color="auto"/>
                    <w:left w:val="none" w:sz="0" w:space="0" w:color="auto"/>
                    <w:bottom w:val="none" w:sz="0" w:space="0" w:color="auto"/>
                    <w:right w:val="none" w:sz="0" w:space="0" w:color="auto"/>
                  </w:divBdr>
                  <w:divsChild>
                    <w:div w:id="2122726130">
                      <w:marLeft w:val="0"/>
                      <w:marRight w:val="0"/>
                      <w:marTop w:val="0"/>
                      <w:marBottom w:val="0"/>
                      <w:divBdr>
                        <w:top w:val="none" w:sz="0" w:space="0" w:color="auto"/>
                        <w:left w:val="none" w:sz="0" w:space="0" w:color="auto"/>
                        <w:bottom w:val="none" w:sz="0" w:space="0" w:color="auto"/>
                        <w:right w:val="none" w:sz="0" w:space="0" w:color="auto"/>
                      </w:divBdr>
                    </w:div>
                  </w:divsChild>
                </w:div>
                <w:div w:id="2072194981">
                  <w:marLeft w:val="0"/>
                  <w:marRight w:val="0"/>
                  <w:marTop w:val="0"/>
                  <w:marBottom w:val="0"/>
                  <w:divBdr>
                    <w:top w:val="none" w:sz="0" w:space="0" w:color="auto"/>
                    <w:left w:val="none" w:sz="0" w:space="0" w:color="auto"/>
                    <w:bottom w:val="none" w:sz="0" w:space="0" w:color="auto"/>
                    <w:right w:val="none" w:sz="0" w:space="0" w:color="auto"/>
                  </w:divBdr>
                </w:div>
                <w:div w:id="21308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3589">
          <w:marLeft w:val="0"/>
          <w:marRight w:val="0"/>
          <w:marTop w:val="0"/>
          <w:marBottom w:val="0"/>
          <w:divBdr>
            <w:top w:val="none" w:sz="0" w:space="0" w:color="auto"/>
            <w:left w:val="none" w:sz="0" w:space="0" w:color="auto"/>
            <w:bottom w:val="none" w:sz="0" w:space="0" w:color="auto"/>
            <w:right w:val="none" w:sz="0" w:space="0" w:color="auto"/>
          </w:divBdr>
        </w:div>
        <w:div w:id="1039016857">
          <w:marLeft w:val="0"/>
          <w:marRight w:val="0"/>
          <w:marTop w:val="0"/>
          <w:marBottom w:val="0"/>
          <w:divBdr>
            <w:top w:val="none" w:sz="0" w:space="0" w:color="auto"/>
            <w:left w:val="none" w:sz="0" w:space="0" w:color="auto"/>
            <w:bottom w:val="none" w:sz="0" w:space="0" w:color="auto"/>
            <w:right w:val="none" w:sz="0" w:space="0" w:color="auto"/>
          </w:divBdr>
          <w:divsChild>
            <w:div w:id="1885948735">
              <w:marLeft w:val="0"/>
              <w:marRight w:val="0"/>
              <w:marTop w:val="0"/>
              <w:marBottom w:val="0"/>
              <w:divBdr>
                <w:top w:val="none" w:sz="0" w:space="0" w:color="auto"/>
                <w:left w:val="none" w:sz="0" w:space="0" w:color="auto"/>
                <w:bottom w:val="none" w:sz="0" w:space="0" w:color="auto"/>
                <w:right w:val="none" w:sz="0" w:space="0" w:color="auto"/>
              </w:divBdr>
              <w:divsChild>
                <w:div w:id="306475043">
                  <w:marLeft w:val="0"/>
                  <w:marRight w:val="0"/>
                  <w:marTop w:val="0"/>
                  <w:marBottom w:val="0"/>
                  <w:divBdr>
                    <w:top w:val="none" w:sz="0" w:space="0" w:color="auto"/>
                    <w:left w:val="none" w:sz="0" w:space="0" w:color="auto"/>
                    <w:bottom w:val="none" w:sz="0" w:space="0" w:color="auto"/>
                    <w:right w:val="none" w:sz="0" w:space="0" w:color="auto"/>
                  </w:divBdr>
                </w:div>
                <w:div w:id="3175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1879">
          <w:marLeft w:val="0"/>
          <w:marRight w:val="0"/>
          <w:marTop w:val="0"/>
          <w:marBottom w:val="0"/>
          <w:divBdr>
            <w:top w:val="none" w:sz="0" w:space="0" w:color="auto"/>
            <w:left w:val="none" w:sz="0" w:space="0" w:color="auto"/>
            <w:bottom w:val="none" w:sz="0" w:space="0" w:color="auto"/>
            <w:right w:val="none" w:sz="0" w:space="0" w:color="auto"/>
          </w:divBdr>
        </w:div>
        <w:div w:id="1097795716">
          <w:marLeft w:val="0"/>
          <w:marRight w:val="0"/>
          <w:marTop w:val="0"/>
          <w:marBottom w:val="0"/>
          <w:divBdr>
            <w:top w:val="none" w:sz="0" w:space="0" w:color="auto"/>
            <w:left w:val="none" w:sz="0" w:space="0" w:color="auto"/>
            <w:bottom w:val="none" w:sz="0" w:space="0" w:color="auto"/>
            <w:right w:val="none" w:sz="0" w:space="0" w:color="auto"/>
          </w:divBdr>
        </w:div>
        <w:div w:id="1100445907">
          <w:marLeft w:val="0"/>
          <w:marRight w:val="0"/>
          <w:marTop w:val="0"/>
          <w:marBottom w:val="0"/>
          <w:divBdr>
            <w:top w:val="none" w:sz="0" w:space="0" w:color="auto"/>
            <w:left w:val="none" w:sz="0" w:space="0" w:color="auto"/>
            <w:bottom w:val="none" w:sz="0" w:space="0" w:color="auto"/>
            <w:right w:val="none" w:sz="0" w:space="0" w:color="auto"/>
          </w:divBdr>
          <w:divsChild>
            <w:div w:id="1930120199">
              <w:marLeft w:val="0"/>
              <w:marRight w:val="0"/>
              <w:marTop w:val="0"/>
              <w:marBottom w:val="0"/>
              <w:divBdr>
                <w:top w:val="none" w:sz="0" w:space="0" w:color="auto"/>
                <w:left w:val="none" w:sz="0" w:space="0" w:color="auto"/>
                <w:bottom w:val="none" w:sz="0" w:space="0" w:color="auto"/>
                <w:right w:val="none" w:sz="0" w:space="0" w:color="auto"/>
              </w:divBdr>
              <w:divsChild>
                <w:div w:id="319309004">
                  <w:marLeft w:val="0"/>
                  <w:marRight w:val="0"/>
                  <w:marTop w:val="0"/>
                  <w:marBottom w:val="0"/>
                  <w:divBdr>
                    <w:top w:val="none" w:sz="0" w:space="0" w:color="auto"/>
                    <w:left w:val="none" w:sz="0" w:space="0" w:color="auto"/>
                    <w:bottom w:val="none" w:sz="0" w:space="0" w:color="auto"/>
                    <w:right w:val="none" w:sz="0" w:space="0" w:color="auto"/>
                  </w:divBdr>
                </w:div>
                <w:div w:id="1724983569">
                  <w:marLeft w:val="0"/>
                  <w:marRight w:val="0"/>
                  <w:marTop w:val="0"/>
                  <w:marBottom w:val="0"/>
                  <w:divBdr>
                    <w:top w:val="none" w:sz="0" w:space="0" w:color="auto"/>
                    <w:left w:val="none" w:sz="0" w:space="0" w:color="auto"/>
                    <w:bottom w:val="none" w:sz="0" w:space="0" w:color="auto"/>
                    <w:right w:val="none" w:sz="0" w:space="0" w:color="auto"/>
                  </w:divBdr>
                </w:div>
                <w:div w:id="18077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1591">
          <w:marLeft w:val="0"/>
          <w:marRight w:val="0"/>
          <w:marTop w:val="0"/>
          <w:marBottom w:val="0"/>
          <w:divBdr>
            <w:top w:val="none" w:sz="0" w:space="0" w:color="auto"/>
            <w:left w:val="none" w:sz="0" w:space="0" w:color="auto"/>
            <w:bottom w:val="none" w:sz="0" w:space="0" w:color="auto"/>
            <w:right w:val="none" w:sz="0" w:space="0" w:color="auto"/>
          </w:divBdr>
        </w:div>
        <w:div w:id="1108937467">
          <w:marLeft w:val="0"/>
          <w:marRight w:val="0"/>
          <w:marTop w:val="0"/>
          <w:marBottom w:val="0"/>
          <w:divBdr>
            <w:top w:val="none" w:sz="0" w:space="0" w:color="auto"/>
            <w:left w:val="none" w:sz="0" w:space="0" w:color="auto"/>
            <w:bottom w:val="none" w:sz="0" w:space="0" w:color="auto"/>
            <w:right w:val="none" w:sz="0" w:space="0" w:color="auto"/>
          </w:divBdr>
        </w:div>
        <w:div w:id="1114053298">
          <w:marLeft w:val="0"/>
          <w:marRight w:val="0"/>
          <w:marTop w:val="0"/>
          <w:marBottom w:val="0"/>
          <w:divBdr>
            <w:top w:val="none" w:sz="0" w:space="0" w:color="auto"/>
            <w:left w:val="none" w:sz="0" w:space="0" w:color="auto"/>
            <w:bottom w:val="none" w:sz="0" w:space="0" w:color="auto"/>
            <w:right w:val="none" w:sz="0" w:space="0" w:color="auto"/>
          </w:divBdr>
          <w:divsChild>
            <w:div w:id="1026104267">
              <w:marLeft w:val="0"/>
              <w:marRight w:val="0"/>
              <w:marTop w:val="0"/>
              <w:marBottom w:val="0"/>
              <w:divBdr>
                <w:top w:val="none" w:sz="0" w:space="0" w:color="auto"/>
                <w:left w:val="none" w:sz="0" w:space="0" w:color="auto"/>
                <w:bottom w:val="none" w:sz="0" w:space="0" w:color="auto"/>
                <w:right w:val="none" w:sz="0" w:space="0" w:color="auto"/>
              </w:divBdr>
              <w:divsChild>
                <w:div w:id="158085101">
                  <w:marLeft w:val="0"/>
                  <w:marRight w:val="0"/>
                  <w:marTop w:val="0"/>
                  <w:marBottom w:val="0"/>
                  <w:divBdr>
                    <w:top w:val="none" w:sz="0" w:space="0" w:color="auto"/>
                    <w:left w:val="none" w:sz="0" w:space="0" w:color="auto"/>
                    <w:bottom w:val="none" w:sz="0" w:space="0" w:color="auto"/>
                    <w:right w:val="none" w:sz="0" w:space="0" w:color="auto"/>
                  </w:divBdr>
                </w:div>
                <w:div w:id="721100061">
                  <w:marLeft w:val="0"/>
                  <w:marRight w:val="0"/>
                  <w:marTop w:val="0"/>
                  <w:marBottom w:val="0"/>
                  <w:divBdr>
                    <w:top w:val="none" w:sz="0" w:space="0" w:color="auto"/>
                    <w:left w:val="none" w:sz="0" w:space="0" w:color="auto"/>
                    <w:bottom w:val="none" w:sz="0" w:space="0" w:color="auto"/>
                    <w:right w:val="none" w:sz="0" w:space="0" w:color="auto"/>
                  </w:divBdr>
                  <w:divsChild>
                    <w:div w:id="402609152">
                      <w:marLeft w:val="0"/>
                      <w:marRight w:val="0"/>
                      <w:marTop w:val="0"/>
                      <w:marBottom w:val="0"/>
                      <w:divBdr>
                        <w:top w:val="none" w:sz="0" w:space="0" w:color="auto"/>
                        <w:left w:val="none" w:sz="0" w:space="0" w:color="auto"/>
                        <w:bottom w:val="none" w:sz="0" w:space="0" w:color="auto"/>
                        <w:right w:val="none" w:sz="0" w:space="0" w:color="auto"/>
                      </w:divBdr>
                    </w:div>
                  </w:divsChild>
                </w:div>
                <w:div w:id="927228805">
                  <w:marLeft w:val="0"/>
                  <w:marRight w:val="0"/>
                  <w:marTop w:val="0"/>
                  <w:marBottom w:val="0"/>
                  <w:divBdr>
                    <w:top w:val="none" w:sz="0" w:space="0" w:color="auto"/>
                    <w:left w:val="none" w:sz="0" w:space="0" w:color="auto"/>
                    <w:bottom w:val="none" w:sz="0" w:space="0" w:color="auto"/>
                    <w:right w:val="none" w:sz="0" w:space="0" w:color="auto"/>
                  </w:divBdr>
                </w:div>
                <w:div w:id="19157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736">
          <w:marLeft w:val="0"/>
          <w:marRight w:val="0"/>
          <w:marTop w:val="0"/>
          <w:marBottom w:val="0"/>
          <w:divBdr>
            <w:top w:val="none" w:sz="0" w:space="0" w:color="auto"/>
            <w:left w:val="none" w:sz="0" w:space="0" w:color="auto"/>
            <w:bottom w:val="none" w:sz="0" w:space="0" w:color="auto"/>
            <w:right w:val="none" w:sz="0" w:space="0" w:color="auto"/>
          </w:divBdr>
          <w:divsChild>
            <w:div w:id="916674498">
              <w:marLeft w:val="0"/>
              <w:marRight w:val="0"/>
              <w:marTop w:val="0"/>
              <w:marBottom w:val="0"/>
              <w:divBdr>
                <w:top w:val="none" w:sz="0" w:space="0" w:color="auto"/>
                <w:left w:val="none" w:sz="0" w:space="0" w:color="auto"/>
                <w:bottom w:val="none" w:sz="0" w:space="0" w:color="auto"/>
                <w:right w:val="none" w:sz="0" w:space="0" w:color="auto"/>
              </w:divBdr>
              <w:divsChild>
                <w:div w:id="813569027">
                  <w:marLeft w:val="0"/>
                  <w:marRight w:val="0"/>
                  <w:marTop w:val="0"/>
                  <w:marBottom w:val="0"/>
                  <w:divBdr>
                    <w:top w:val="none" w:sz="0" w:space="0" w:color="auto"/>
                    <w:left w:val="none" w:sz="0" w:space="0" w:color="auto"/>
                    <w:bottom w:val="none" w:sz="0" w:space="0" w:color="auto"/>
                    <w:right w:val="none" w:sz="0" w:space="0" w:color="auto"/>
                  </w:divBdr>
                </w:div>
                <w:div w:id="871308681">
                  <w:marLeft w:val="0"/>
                  <w:marRight w:val="0"/>
                  <w:marTop w:val="0"/>
                  <w:marBottom w:val="0"/>
                  <w:divBdr>
                    <w:top w:val="none" w:sz="0" w:space="0" w:color="auto"/>
                    <w:left w:val="none" w:sz="0" w:space="0" w:color="auto"/>
                    <w:bottom w:val="none" w:sz="0" w:space="0" w:color="auto"/>
                    <w:right w:val="none" w:sz="0" w:space="0" w:color="auto"/>
                  </w:divBdr>
                </w:div>
                <w:div w:id="874006659">
                  <w:marLeft w:val="0"/>
                  <w:marRight w:val="0"/>
                  <w:marTop w:val="0"/>
                  <w:marBottom w:val="0"/>
                  <w:divBdr>
                    <w:top w:val="none" w:sz="0" w:space="0" w:color="auto"/>
                    <w:left w:val="none" w:sz="0" w:space="0" w:color="auto"/>
                    <w:bottom w:val="none" w:sz="0" w:space="0" w:color="auto"/>
                    <w:right w:val="none" w:sz="0" w:space="0" w:color="auto"/>
                  </w:divBdr>
                </w:div>
                <w:div w:id="20178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747">
          <w:marLeft w:val="0"/>
          <w:marRight w:val="0"/>
          <w:marTop w:val="0"/>
          <w:marBottom w:val="0"/>
          <w:divBdr>
            <w:top w:val="none" w:sz="0" w:space="0" w:color="auto"/>
            <w:left w:val="none" w:sz="0" w:space="0" w:color="auto"/>
            <w:bottom w:val="none" w:sz="0" w:space="0" w:color="auto"/>
            <w:right w:val="none" w:sz="0" w:space="0" w:color="auto"/>
          </w:divBdr>
          <w:divsChild>
            <w:div w:id="570315316">
              <w:marLeft w:val="0"/>
              <w:marRight w:val="0"/>
              <w:marTop w:val="0"/>
              <w:marBottom w:val="0"/>
              <w:divBdr>
                <w:top w:val="none" w:sz="0" w:space="0" w:color="auto"/>
                <w:left w:val="none" w:sz="0" w:space="0" w:color="auto"/>
                <w:bottom w:val="none" w:sz="0" w:space="0" w:color="auto"/>
                <w:right w:val="none" w:sz="0" w:space="0" w:color="auto"/>
              </w:divBdr>
              <w:divsChild>
                <w:div w:id="1293947380">
                  <w:marLeft w:val="0"/>
                  <w:marRight w:val="0"/>
                  <w:marTop w:val="0"/>
                  <w:marBottom w:val="0"/>
                  <w:divBdr>
                    <w:top w:val="none" w:sz="0" w:space="0" w:color="auto"/>
                    <w:left w:val="none" w:sz="0" w:space="0" w:color="auto"/>
                    <w:bottom w:val="none" w:sz="0" w:space="0" w:color="auto"/>
                    <w:right w:val="none" w:sz="0" w:space="0" w:color="auto"/>
                  </w:divBdr>
                </w:div>
                <w:div w:id="1494642244">
                  <w:marLeft w:val="0"/>
                  <w:marRight w:val="0"/>
                  <w:marTop w:val="0"/>
                  <w:marBottom w:val="0"/>
                  <w:divBdr>
                    <w:top w:val="none" w:sz="0" w:space="0" w:color="auto"/>
                    <w:left w:val="none" w:sz="0" w:space="0" w:color="auto"/>
                    <w:bottom w:val="none" w:sz="0" w:space="0" w:color="auto"/>
                    <w:right w:val="none" w:sz="0" w:space="0" w:color="auto"/>
                  </w:divBdr>
                </w:div>
                <w:div w:id="15232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4399">
          <w:marLeft w:val="0"/>
          <w:marRight w:val="0"/>
          <w:marTop w:val="0"/>
          <w:marBottom w:val="0"/>
          <w:divBdr>
            <w:top w:val="none" w:sz="0" w:space="0" w:color="auto"/>
            <w:left w:val="none" w:sz="0" w:space="0" w:color="auto"/>
            <w:bottom w:val="none" w:sz="0" w:space="0" w:color="auto"/>
            <w:right w:val="none" w:sz="0" w:space="0" w:color="auto"/>
          </w:divBdr>
          <w:divsChild>
            <w:div w:id="1012533397">
              <w:marLeft w:val="0"/>
              <w:marRight w:val="0"/>
              <w:marTop w:val="0"/>
              <w:marBottom w:val="0"/>
              <w:divBdr>
                <w:top w:val="none" w:sz="0" w:space="0" w:color="auto"/>
                <w:left w:val="none" w:sz="0" w:space="0" w:color="auto"/>
                <w:bottom w:val="none" w:sz="0" w:space="0" w:color="auto"/>
                <w:right w:val="none" w:sz="0" w:space="0" w:color="auto"/>
              </w:divBdr>
            </w:div>
          </w:divsChild>
        </w:div>
        <w:div w:id="1200170882">
          <w:marLeft w:val="0"/>
          <w:marRight w:val="0"/>
          <w:marTop w:val="0"/>
          <w:marBottom w:val="0"/>
          <w:divBdr>
            <w:top w:val="none" w:sz="0" w:space="0" w:color="auto"/>
            <w:left w:val="none" w:sz="0" w:space="0" w:color="auto"/>
            <w:bottom w:val="none" w:sz="0" w:space="0" w:color="auto"/>
            <w:right w:val="none" w:sz="0" w:space="0" w:color="auto"/>
          </w:divBdr>
        </w:div>
        <w:div w:id="1217816096">
          <w:marLeft w:val="0"/>
          <w:marRight w:val="0"/>
          <w:marTop w:val="0"/>
          <w:marBottom w:val="0"/>
          <w:divBdr>
            <w:top w:val="none" w:sz="0" w:space="0" w:color="auto"/>
            <w:left w:val="none" w:sz="0" w:space="0" w:color="auto"/>
            <w:bottom w:val="none" w:sz="0" w:space="0" w:color="auto"/>
            <w:right w:val="none" w:sz="0" w:space="0" w:color="auto"/>
          </w:divBdr>
          <w:divsChild>
            <w:div w:id="1534688150">
              <w:marLeft w:val="0"/>
              <w:marRight w:val="0"/>
              <w:marTop w:val="0"/>
              <w:marBottom w:val="0"/>
              <w:divBdr>
                <w:top w:val="none" w:sz="0" w:space="0" w:color="auto"/>
                <w:left w:val="none" w:sz="0" w:space="0" w:color="auto"/>
                <w:bottom w:val="none" w:sz="0" w:space="0" w:color="auto"/>
                <w:right w:val="none" w:sz="0" w:space="0" w:color="auto"/>
              </w:divBdr>
            </w:div>
          </w:divsChild>
        </w:div>
        <w:div w:id="1233275403">
          <w:marLeft w:val="0"/>
          <w:marRight w:val="0"/>
          <w:marTop w:val="0"/>
          <w:marBottom w:val="0"/>
          <w:divBdr>
            <w:top w:val="none" w:sz="0" w:space="0" w:color="auto"/>
            <w:left w:val="none" w:sz="0" w:space="0" w:color="auto"/>
            <w:bottom w:val="none" w:sz="0" w:space="0" w:color="auto"/>
            <w:right w:val="none" w:sz="0" w:space="0" w:color="auto"/>
          </w:divBdr>
          <w:divsChild>
            <w:div w:id="689526835">
              <w:marLeft w:val="0"/>
              <w:marRight w:val="0"/>
              <w:marTop w:val="0"/>
              <w:marBottom w:val="0"/>
              <w:divBdr>
                <w:top w:val="none" w:sz="0" w:space="0" w:color="auto"/>
                <w:left w:val="none" w:sz="0" w:space="0" w:color="auto"/>
                <w:bottom w:val="none" w:sz="0" w:space="0" w:color="auto"/>
                <w:right w:val="none" w:sz="0" w:space="0" w:color="auto"/>
              </w:divBdr>
              <w:divsChild>
                <w:div w:id="369115582">
                  <w:marLeft w:val="0"/>
                  <w:marRight w:val="0"/>
                  <w:marTop w:val="0"/>
                  <w:marBottom w:val="0"/>
                  <w:divBdr>
                    <w:top w:val="none" w:sz="0" w:space="0" w:color="auto"/>
                    <w:left w:val="none" w:sz="0" w:space="0" w:color="auto"/>
                    <w:bottom w:val="none" w:sz="0" w:space="0" w:color="auto"/>
                    <w:right w:val="none" w:sz="0" w:space="0" w:color="auto"/>
                  </w:divBdr>
                </w:div>
                <w:div w:id="716245144">
                  <w:marLeft w:val="0"/>
                  <w:marRight w:val="0"/>
                  <w:marTop w:val="0"/>
                  <w:marBottom w:val="0"/>
                  <w:divBdr>
                    <w:top w:val="none" w:sz="0" w:space="0" w:color="auto"/>
                    <w:left w:val="none" w:sz="0" w:space="0" w:color="auto"/>
                    <w:bottom w:val="none" w:sz="0" w:space="0" w:color="auto"/>
                    <w:right w:val="none" w:sz="0" w:space="0" w:color="auto"/>
                  </w:divBdr>
                </w:div>
                <w:div w:id="1209338218">
                  <w:marLeft w:val="0"/>
                  <w:marRight w:val="0"/>
                  <w:marTop w:val="0"/>
                  <w:marBottom w:val="0"/>
                  <w:divBdr>
                    <w:top w:val="none" w:sz="0" w:space="0" w:color="auto"/>
                    <w:left w:val="none" w:sz="0" w:space="0" w:color="auto"/>
                    <w:bottom w:val="none" w:sz="0" w:space="0" w:color="auto"/>
                    <w:right w:val="none" w:sz="0" w:space="0" w:color="auto"/>
                  </w:divBdr>
                </w:div>
                <w:div w:id="1258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276">
          <w:marLeft w:val="0"/>
          <w:marRight w:val="0"/>
          <w:marTop w:val="0"/>
          <w:marBottom w:val="0"/>
          <w:divBdr>
            <w:top w:val="none" w:sz="0" w:space="0" w:color="auto"/>
            <w:left w:val="none" w:sz="0" w:space="0" w:color="auto"/>
            <w:bottom w:val="none" w:sz="0" w:space="0" w:color="auto"/>
            <w:right w:val="none" w:sz="0" w:space="0" w:color="auto"/>
          </w:divBdr>
          <w:divsChild>
            <w:div w:id="1131286588">
              <w:marLeft w:val="0"/>
              <w:marRight w:val="0"/>
              <w:marTop w:val="0"/>
              <w:marBottom w:val="0"/>
              <w:divBdr>
                <w:top w:val="none" w:sz="0" w:space="0" w:color="auto"/>
                <w:left w:val="none" w:sz="0" w:space="0" w:color="auto"/>
                <w:bottom w:val="none" w:sz="0" w:space="0" w:color="auto"/>
                <w:right w:val="none" w:sz="0" w:space="0" w:color="auto"/>
              </w:divBdr>
            </w:div>
          </w:divsChild>
        </w:div>
        <w:div w:id="1544823640">
          <w:marLeft w:val="0"/>
          <w:marRight w:val="0"/>
          <w:marTop w:val="0"/>
          <w:marBottom w:val="0"/>
          <w:divBdr>
            <w:top w:val="none" w:sz="0" w:space="0" w:color="auto"/>
            <w:left w:val="none" w:sz="0" w:space="0" w:color="auto"/>
            <w:bottom w:val="none" w:sz="0" w:space="0" w:color="auto"/>
            <w:right w:val="none" w:sz="0" w:space="0" w:color="auto"/>
          </w:divBdr>
        </w:div>
        <w:div w:id="1576234145">
          <w:marLeft w:val="0"/>
          <w:marRight w:val="0"/>
          <w:marTop w:val="0"/>
          <w:marBottom w:val="0"/>
          <w:divBdr>
            <w:top w:val="none" w:sz="0" w:space="0" w:color="auto"/>
            <w:left w:val="none" w:sz="0" w:space="0" w:color="auto"/>
            <w:bottom w:val="none" w:sz="0" w:space="0" w:color="auto"/>
            <w:right w:val="none" w:sz="0" w:space="0" w:color="auto"/>
          </w:divBdr>
          <w:divsChild>
            <w:div w:id="177737208">
              <w:marLeft w:val="0"/>
              <w:marRight w:val="0"/>
              <w:marTop w:val="0"/>
              <w:marBottom w:val="0"/>
              <w:divBdr>
                <w:top w:val="none" w:sz="0" w:space="0" w:color="auto"/>
                <w:left w:val="none" w:sz="0" w:space="0" w:color="auto"/>
                <w:bottom w:val="none" w:sz="0" w:space="0" w:color="auto"/>
                <w:right w:val="none" w:sz="0" w:space="0" w:color="auto"/>
              </w:divBdr>
              <w:divsChild>
                <w:div w:id="1201279294">
                  <w:marLeft w:val="0"/>
                  <w:marRight w:val="0"/>
                  <w:marTop w:val="0"/>
                  <w:marBottom w:val="0"/>
                  <w:divBdr>
                    <w:top w:val="none" w:sz="0" w:space="0" w:color="auto"/>
                    <w:left w:val="none" w:sz="0" w:space="0" w:color="auto"/>
                    <w:bottom w:val="none" w:sz="0" w:space="0" w:color="auto"/>
                    <w:right w:val="none" w:sz="0" w:space="0" w:color="auto"/>
                  </w:divBdr>
                </w:div>
                <w:div w:id="1255742358">
                  <w:marLeft w:val="0"/>
                  <w:marRight w:val="0"/>
                  <w:marTop w:val="0"/>
                  <w:marBottom w:val="0"/>
                  <w:divBdr>
                    <w:top w:val="none" w:sz="0" w:space="0" w:color="auto"/>
                    <w:left w:val="none" w:sz="0" w:space="0" w:color="auto"/>
                    <w:bottom w:val="none" w:sz="0" w:space="0" w:color="auto"/>
                    <w:right w:val="none" w:sz="0" w:space="0" w:color="auto"/>
                  </w:divBdr>
                </w:div>
                <w:div w:id="1768963141">
                  <w:marLeft w:val="0"/>
                  <w:marRight w:val="0"/>
                  <w:marTop w:val="0"/>
                  <w:marBottom w:val="0"/>
                  <w:divBdr>
                    <w:top w:val="none" w:sz="0" w:space="0" w:color="auto"/>
                    <w:left w:val="none" w:sz="0" w:space="0" w:color="auto"/>
                    <w:bottom w:val="none" w:sz="0" w:space="0" w:color="auto"/>
                    <w:right w:val="none" w:sz="0" w:space="0" w:color="auto"/>
                  </w:divBdr>
                </w:div>
                <w:div w:id="19605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380">
          <w:marLeft w:val="0"/>
          <w:marRight w:val="0"/>
          <w:marTop w:val="0"/>
          <w:marBottom w:val="0"/>
          <w:divBdr>
            <w:top w:val="none" w:sz="0" w:space="0" w:color="auto"/>
            <w:left w:val="none" w:sz="0" w:space="0" w:color="auto"/>
            <w:bottom w:val="none" w:sz="0" w:space="0" w:color="auto"/>
            <w:right w:val="none" w:sz="0" w:space="0" w:color="auto"/>
          </w:divBdr>
          <w:divsChild>
            <w:div w:id="1760366365">
              <w:marLeft w:val="0"/>
              <w:marRight w:val="0"/>
              <w:marTop w:val="0"/>
              <w:marBottom w:val="0"/>
              <w:divBdr>
                <w:top w:val="none" w:sz="0" w:space="0" w:color="auto"/>
                <w:left w:val="none" w:sz="0" w:space="0" w:color="auto"/>
                <w:bottom w:val="none" w:sz="0" w:space="0" w:color="auto"/>
                <w:right w:val="none" w:sz="0" w:space="0" w:color="auto"/>
              </w:divBdr>
              <w:divsChild>
                <w:div w:id="117379775">
                  <w:marLeft w:val="0"/>
                  <w:marRight w:val="0"/>
                  <w:marTop w:val="0"/>
                  <w:marBottom w:val="0"/>
                  <w:divBdr>
                    <w:top w:val="none" w:sz="0" w:space="0" w:color="auto"/>
                    <w:left w:val="none" w:sz="0" w:space="0" w:color="auto"/>
                    <w:bottom w:val="none" w:sz="0" w:space="0" w:color="auto"/>
                    <w:right w:val="none" w:sz="0" w:space="0" w:color="auto"/>
                  </w:divBdr>
                </w:div>
                <w:div w:id="660543298">
                  <w:marLeft w:val="0"/>
                  <w:marRight w:val="0"/>
                  <w:marTop w:val="0"/>
                  <w:marBottom w:val="0"/>
                  <w:divBdr>
                    <w:top w:val="none" w:sz="0" w:space="0" w:color="auto"/>
                    <w:left w:val="none" w:sz="0" w:space="0" w:color="auto"/>
                    <w:bottom w:val="none" w:sz="0" w:space="0" w:color="auto"/>
                    <w:right w:val="none" w:sz="0" w:space="0" w:color="auto"/>
                  </w:divBdr>
                </w:div>
                <w:div w:id="987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397">
          <w:marLeft w:val="0"/>
          <w:marRight w:val="0"/>
          <w:marTop w:val="0"/>
          <w:marBottom w:val="0"/>
          <w:divBdr>
            <w:top w:val="none" w:sz="0" w:space="0" w:color="auto"/>
            <w:left w:val="none" w:sz="0" w:space="0" w:color="auto"/>
            <w:bottom w:val="none" w:sz="0" w:space="0" w:color="auto"/>
            <w:right w:val="none" w:sz="0" w:space="0" w:color="auto"/>
          </w:divBdr>
          <w:divsChild>
            <w:div w:id="898175687">
              <w:marLeft w:val="0"/>
              <w:marRight w:val="0"/>
              <w:marTop w:val="0"/>
              <w:marBottom w:val="0"/>
              <w:divBdr>
                <w:top w:val="none" w:sz="0" w:space="0" w:color="auto"/>
                <w:left w:val="none" w:sz="0" w:space="0" w:color="auto"/>
                <w:bottom w:val="none" w:sz="0" w:space="0" w:color="auto"/>
                <w:right w:val="none" w:sz="0" w:space="0" w:color="auto"/>
              </w:divBdr>
              <w:divsChild>
                <w:div w:id="85806654">
                  <w:marLeft w:val="0"/>
                  <w:marRight w:val="0"/>
                  <w:marTop w:val="0"/>
                  <w:marBottom w:val="0"/>
                  <w:divBdr>
                    <w:top w:val="none" w:sz="0" w:space="0" w:color="auto"/>
                    <w:left w:val="none" w:sz="0" w:space="0" w:color="auto"/>
                    <w:bottom w:val="none" w:sz="0" w:space="0" w:color="auto"/>
                    <w:right w:val="none" w:sz="0" w:space="0" w:color="auto"/>
                  </w:divBdr>
                </w:div>
                <w:div w:id="399254274">
                  <w:marLeft w:val="0"/>
                  <w:marRight w:val="0"/>
                  <w:marTop w:val="0"/>
                  <w:marBottom w:val="0"/>
                  <w:divBdr>
                    <w:top w:val="none" w:sz="0" w:space="0" w:color="auto"/>
                    <w:left w:val="none" w:sz="0" w:space="0" w:color="auto"/>
                    <w:bottom w:val="none" w:sz="0" w:space="0" w:color="auto"/>
                    <w:right w:val="none" w:sz="0" w:space="0" w:color="auto"/>
                  </w:divBdr>
                </w:div>
                <w:div w:id="1201361942">
                  <w:marLeft w:val="0"/>
                  <w:marRight w:val="0"/>
                  <w:marTop w:val="0"/>
                  <w:marBottom w:val="0"/>
                  <w:divBdr>
                    <w:top w:val="none" w:sz="0" w:space="0" w:color="auto"/>
                    <w:left w:val="none" w:sz="0" w:space="0" w:color="auto"/>
                    <w:bottom w:val="none" w:sz="0" w:space="0" w:color="auto"/>
                    <w:right w:val="none" w:sz="0" w:space="0" w:color="auto"/>
                  </w:divBdr>
                </w:div>
                <w:div w:id="1314604814">
                  <w:marLeft w:val="0"/>
                  <w:marRight w:val="0"/>
                  <w:marTop w:val="0"/>
                  <w:marBottom w:val="0"/>
                  <w:divBdr>
                    <w:top w:val="none" w:sz="0" w:space="0" w:color="auto"/>
                    <w:left w:val="none" w:sz="0" w:space="0" w:color="auto"/>
                    <w:bottom w:val="none" w:sz="0" w:space="0" w:color="auto"/>
                    <w:right w:val="none" w:sz="0" w:space="0" w:color="auto"/>
                  </w:divBdr>
                </w:div>
                <w:div w:id="1365211504">
                  <w:marLeft w:val="0"/>
                  <w:marRight w:val="0"/>
                  <w:marTop w:val="0"/>
                  <w:marBottom w:val="0"/>
                  <w:divBdr>
                    <w:top w:val="none" w:sz="0" w:space="0" w:color="auto"/>
                    <w:left w:val="none" w:sz="0" w:space="0" w:color="auto"/>
                    <w:bottom w:val="none" w:sz="0" w:space="0" w:color="auto"/>
                    <w:right w:val="none" w:sz="0" w:space="0" w:color="auto"/>
                  </w:divBdr>
                </w:div>
                <w:div w:id="1371414828">
                  <w:marLeft w:val="0"/>
                  <w:marRight w:val="0"/>
                  <w:marTop w:val="0"/>
                  <w:marBottom w:val="0"/>
                  <w:divBdr>
                    <w:top w:val="none" w:sz="0" w:space="0" w:color="auto"/>
                    <w:left w:val="none" w:sz="0" w:space="0" w:color="auto"/>
                    <w:bottom w:val="none" w:sz="0" w:space="0" w:color="auto"/>
                    <w:right w:val="none" w:sz="0" w:space="0" w:color="auto"/>
                  </w:divBdr>
                </w:div>
                <w:div w:id="1727487826">
                  <w:marLeft w:val="0"/>
                  <w:marRight w:val="0"/>
                  <w:marTop w:val="0"/>
                  <w:marBottom w:val="0"/>
                  <w:divBdr>
                    <w:top w:val="none" w:sz="0" w:space="0" w:color="auto"/>
                    <w:left w:val="none" w:sz="0" w:space="0" w:color="auto"/>
                    <w:bottom w:val="none" w:sz="0" w:space="0" w:color="auto"/>
                    <w:right w:val="none" w:sz="0" w:space="0" w:color="auto"/>
                  </w:divBdr>
                </w:div>
                <w:div w:id="1751611216">
                  <w:marLeft w:val="0"/>
                  <w:marRight w:val="0"/>
                  <w:marTop w:val="0"/>
                  <w:marBottom w:val="0"/>
                  <w:divBdr>
                    <w:top w:val="none" w:sz="0" w:space="0" w:color="auto"/>
                    <w:left w:val="none" w:sz="0" w:space="0" w:color="auto"/>
                    <w:bottom w:val="none" w:sz="0" w:space="0" w:color="auto"/>
                    <w:right w:val="none" w:sz="0" w:space="0" w:color="auto"/>
                  </w:divBdr>
                </w:div>
                <w:div w:id="1752312240">
                  <w:marLeft w:val="0"/>
                  <w:marRight w:val="0"/>
                  <w:marTop w:val="0"/>
                  <w:marBottom w:val="0"/>
                  <w:divBdr>
                    <w:top w:val="none" w:sz="0" w:space="0" w:color="auto"/>
                    <w:left w:val="none" w:sz="0" w:space="0" w:color="auto"/>
                    <w:bottom w:val="none" w:sz="0" w:space="0" w:color="auto"/>
                    <w:right w:val="none" w:sz="0" w:space="0" w:color="auto"/>
                  </w:divBdr>
                </w:div>
                <w:div w:id="1798988719">
                  <w:marLeft w:val="0"/>
                  <w:marRight w:val="0"/>
                  <w:marTop w:val="0"/>
                  <w:marBottom w:val="0"/>
                  <w:divBdr>
                    <w:top w:val="none" w:sz="0" w:space="0" w:color="auto"/>
                    <w:left w:val="none" w:sz="0" w:space="0" w:color="auto"/>
                    <w:bottom w:val="none" w:sz="0" w:space="0" w:color="auto"/>
                    <w:right w:val="none" w:sz="0" w:space="0" w:color="auto"/>
                  </w:divBdr>
                </w:div>
                <w:div w:id="18755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720">
          <w:marLeft w:val="0"/>
          <w:marRight w:val="0"/>
          <w:marTop w:val="0"/>
          <w:marBottom w:val="0"/>
          <w:divBdr>
            <w:top w:val="none" w:sz="0" w:space="0" w:color="auto"/>
            <w:left w:val="none" w:sz="0" w:space="0" w:color="auto"/>
            <w:bottom w:val="none" w:sz="0" w:space="0" w:color="auto"/>
            <w:right w:val="none" w:sz="0" w:space="0" w:color="auto"/>
          </w:divBdr>
          <w:divsChild>
            <w:div w:id="908885344">
              <w:marLeft w:val="0"/>
              <w:marRight w:val="0"/>
              <w:marTop w:val="0"/>
              <w:marBottom w:val="0"/>
              <w:divBdr>
                <w:top w:val="none" w:sz="0" w:space="0" w:color="auto"/>
                <w:left w:val="none" w:sz="0" w:space="0" w:color="auto"/>
                <w:bottom w:val="none" w:sz="0" w:space="0" w:color="auto"/>
                <w:right w:val="none" w:sz="0" w:space="0" w:color="auto"/>
              </w:divBdr>
              <w:divsChild>
                <w:div w:id="505248392">
                  <w:marLeft w:val="0"/>
                  <w:marRight w:val="0"/>
                  <w:marTop w:val="0"/>
                  <w:marBottom w:val="0"/>
                  <w:divBdr>
                    <w:top w:val="none" w:sz="0" w:space="0" w:color="auto"/>
                    <w:left w:val="none" w:sz="0" w:space="0" w:color="auto"/>
                    <w:bottom w:val="none" w:sz="0" w:space="0" w:color="auto"/>
                    <w:right w:val="none" w:sz="0" w:space="0" w:color="auto"/>
                  </w:divBdr>
                </w:div>
                <w:div w:id="757167458">
                  <w:marLeft w:val="0"/>
                  <w:marRight w:val="0"/>
                  <w:marTop w:val="0"/>
                  <w:marBottom w:val="0"/>
                  <w:divBdr>
                    <w:top w:val="none" w:sz="0" w:space="0" w:color="auto"/>
                    <w:left w:val="none" w:sz="0" w:space="0" w:color="auto"/>
                    <w:bottom w:val="none" w:sz="0" w:space="0" w:color="auto"/>
                    <w:right w:val="none" w:sz="0" w:space="0" w:color="auto"/>
                  </w:divBdr>
                </w:div>
                <w:div w:id="977295524">
                  <w:marLeft w:val="0"/>
                  <w:marRight w:val="0"/>
                  <w:marTop w:val="0"/>
                  <w:marBottom w:val="0"/>
                  <w:divBdr>
                    <w:top w:val="none" w:sz="0" w:space="0" w:color="auto"/>
                    <w:left w:val="none" w:sz="0" w:space="0" w:color="auto"/>
                    <w:bottom w:val="none" w:sz="0" w:space="0" w:color="auto"/>
                    <w:right w:val="none" w:sz="0" w:space="0" w:color="auto"/>
                  </w:divBdr>
                </w:div>
                <w:div w:id="1548950383">
                  <w:marLeft w:val="0"/>
                  <w:marRight w:val="0"/>
                  <w:marTop w:val="0"/>
                  <w:marBottom w:val="0"/>
                  <w:divBdr>
                    <w:top w:val="none" w:sz="0" w:space="0" w:color="auto"/>
                    <w:left w:val="none" w:sz="0" w:space="0" w:color="auto"/>
                    <w:bottom w:val="none" w:sz="0" w:space="0" w:color="auto"/>
                    <w:right w:val="none" w:sz="0" w:space="0" w:color="auto"/>
                  </w:divBdr>
                </w:div>
                <w:div w:id="1718964505">
                  <w:marLeft w:val="0"/>
                  <w:marRight w:val="0"/>
                  <w:marTop w:val="0"/>
                  <w:marBottom w:val="0"/>
                  <w:divBdr>
                    <w:top w:val="none" w:sz="0" w:space="0" w:color="auto"/>
                    <w:left w:val="none" w:sz="0" w:space="0" w:color="auto"/>
                    <w:bottom w:val="none" w:sz="0" w:space="0" w:color="auto"/>
                    <w:right w:val="none" w:sz="0" w:space="0" w:color="auto"/>
                  </w:divBdr>
                </w:div>
                <w:div w:id="1819229132">
                  <w:marLeft w:val="0"/>
                  <w:marRight w:val="0"/>
                  <w:marTop w:val="0"/>
                  <w:marBottom w:val="0"/>
                  <w:divBdr>
                    <w:top w:val="none" w:sz="0" w:space="0" w:color="auto"/>
                    <w:left w:val="none" w:sz="0" w:space="0" w:color="auto"/>
                    <w:bottom w:val="none" w:sz="0" w:space="0" w:color="auto"/>
                    <w:right w:val="none" w:sz="0" w:space="0" w:color="auto"/>
                  </w:divBdr>
                </w:div>
                <w:div w:id="19206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428">
          <w:marLeft w:val="0"/>
          <w:marRight w:val="0"/>
          <w:marTop w:val="0"/>
          <w:marBottom w:val="0"/>
          <w:divBdr>
            <w:top w:val="none" w:sz="0" w:space="0" w:color="auto"/>
            <w:left w:val="none" w:sz="0" w:space="0" w:color="auto"/>
            <w:bottom w:val="none" w:sz="0" w:space="0" w:color="auto"/>
            <w:right w:val="none" w:sz="0" w:space="0" w:color="auto"/>
          </w:divBdr>
          <w:divsChild>
            <w:div w:id="1239250495">
              <w:marLeft w:val="0"/>
              <w:marRight w:val="0"/>
              <w:marTop w:val="0"/>
              <w:marBottom w:val="0"/>
              <w:divBdr>
                <w:top w:val="none" w:sz="0" w:space="0" w:color="auto"/>
                <w:left w:val="none" w:sz="0" w:space="0" w:color="auto"/>
                <w:bottom w:val="none" w:sz="0" w:space="0" w:color="auto"/>
                <w:right w:val="none" w:sz="0" w:space="0" w:color="auto"/>
              </w:divBdr>
              <w:divsChild>
                <w:div w:id="140393608">
                  <w:marLeft w:val="0"/>
                  <w:marRight w:val="0"/>
                  <w:marTop w:val="0"/>
                  <w:marBottom w:val="0"/>
                  <w:divBdr>
                    <w:top w:val="none" w:sz="0" w:space="0" w:color="auto"/>
                    <w:left w:val="none" w:sz="0" w:space="0" w:color="auto"/>
                    <w:bottom w:val="none" w:sz="0" w:space="0" w:color="auto"/>
                    <w:right w:val="none" w:sz="0" w:space="0" w:color="auto"/>
                  </w:divBdr>
                </w:div>
                <w:div w:id="552811561">
                  <w:marLeft w:val="0"/>
                  <w:marRight w:val="0"/>
                  <w:marTop w:val="0"/>
                  <w:marBottom w:val="0"/>
                  <w:divBdr>
                    <w:top w:val="none" w:sz="0" w:space="0" w:color="auto"/>
                    <w:left w:val="none" w:sz="0" w:space="0" w:color="auto"/>
                    <w:bottom w:val="none" w:sz="0" w:space="0" w:color="auto"/>
                    <w:right w:val="none" w:sz="0" w:space="0" w:color="auto"/>
                  </w:divBdr>
                </w:div>
                <w:div w:id="844370010">
                  <w:marLeft w:val="0"/>
                  <w:marRight w:val="0"/>
                  <w:marTop w:val="0"/>
                  <w:marBottom w:val="0"/>
                  <w:divBdr>
                    <w:top w:val="none" w:sz="0" w:space="0" w:color="auto"/>
                    <w:left w:val="none" w:sz="0" w:space="0" w:color="auto"/>
                    <w:bottom w:val="none" w:sz="0" w:space="0" w:color="auto"/>
                    <w:right w:val="none" w:sz="0" w:space="0" w:color="auto"/>
                  </w:divBdr>
                </w:div>
                <w:div w:id="1077241948">
                  <w:marLeft w:val="0"/>
                  <w:marRight w:val="0"/>
                  <w:marTop w:val="0"/>
                  <w:marBottom w:val="0"/>
                  <w:divBdr>
                    <w:top w:val="none" w:sz="0" w:space="0" w:color="auto"/>
                    <w:left w:val="none" w:sz="0" w:space="0" w:color="auto"/>
                    <w:bottom w:val="none" w:sz="0" w:space="0" w:color="auto"/>
                    <w:right w:val="none" w:sz="0" w:space="0" w:color="auto"/>
                  </w:divBdr>
                </w:div>
                <w:div w:id="14430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6539">
          <w:marLeft w:val="0"/>
          <w:marRight w:val="0"/>
          <w:marTop w:val="0"/>
          <w:marBottom w:val="0"/>
          <w:divBdr>
            <w:top w:val="none" w:sz="0" w:space="0" w:color="auto"/>
            <w:left w:val="none" w:sz="0" w:space="0" w:color="auto"/>
            <w:bottom w:val="none" w:sz="0" w:space="0" w:color="auto"/>
            <w:right w:val="none" w:sz="0" w:space="0" w:color="auto"/>
          </w:divBdr>
          <w:divsChild>
            <w:div w:id="224537816">
              <w:marLeft w:val="0"/>
              <w:marRight w:val="0"/>
              <w:marTop w:val="0"/>
              <w:marBottom w:val="0"/>
              <w:divBdr>
                <w:top w:val="none" w:sz="0" w:space="0" w:color="auto"/>
                <w:left w:val="none" w:sz="0" w:space="0" w:color="auto"/>
                <w:bottom w:val="none" w:sz="0" w:space="0" w:color="auto"/>
                <w:right w:val="none" w:sz="0" w:space="0" w:color="auto"/>
              </w:divBdr>
              <w:divsChild>
                <w:div w:id="533690302">
                  <w:marLeft w:val="0"/>
                  <w:marRight w:val="0"/>
                  <w:marTop w:val="0"/>
                  <w:marBottom w:val="0"/>
                  <w:divBdr>
                    <w:top w:val="none" w:sz="0" w:space="0" w:color="auto"/>
                    <w:left w:val="none" w:sz="0" w:space="0" w:color="auto"/>
                    <w:bottom w:val="none" w:sz="0" w:space="0" w:color="auto"/>
                    <w:right w:val="none" w:sz="0" w:space="0" w:color="auto"/>
                  </w:divBdr>
                </w:div>
                <w:div w:id="1326546293">
                  <w:marLeft w:val="0"/>
                  <w:marRight w:val="0"/>
                  <w:marTop w:val="0"/>
                  <w:marBottom w:val="0"/>
                  <w:divBdr>
                    <w:top w:val="none" w:sz="0" w:space="0" w:color="auto"/>
                    <w:left w:val="none" w:sz="0" w:space="0" w:color="auto"/>
                    <w:bottom w:val="none" w:sz="0" w:space="0" w:color="auto"/>
                    <w:right w:val="none" w:sz="0" w:space="0" w:color="auto"/>
                  </w:divBdr>
                </w:div>
                <w:div w:id="1504395086">
                  <w:marLeft w:val="0"/>
                  <w:marRight w:val="0"/>
                  <w:marTop w:val="0"/>
                  <w:marBottom w:val="0"/>
                  <w:divBdr>
                    <w:top w:val="none" w:sz="0" w:space="0" w:color="auto"/>
                    <w:left w:val="none" w:sz="0" w:space="0" w:color="auto"/>
                    <w:bottom w:val="none" w:sz="0" w:space="0" w:color="auto"/>
                    <w:right w:val="none" w:sz="0" w:space="0" w:color="auto"/>
                  </w:divBdr>
                  <w:divsChild>
                    <w:div w:id="55134352">
                      <w:marLeft w:val="0"/>
                      <w:marRight w:val="0"/>
                      <w:marTop w:val="0"/>
                      <w:marBottom w:val="0"/>
                      <w:divBdr>
                        <w:top w:val="none" w:sz="0" w:space="0" w:color="auto"/>
                        <w:left w:val="none" w:sz="0" w:space="0" w:color="auto"/>
                        <w:bottom w:val="none" w:sz="0" w:space="0" w:color="auto"/>
                        <w:right w:val="none" w:sz="0" w:space="0" w:color="auto"/>
                      </w:divBdr>
                    </w:div>
                  </w:divsChild>
                </w:div>
                <w:div w:id="1555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478">
          <w:marLeft w:val="0"/>
          <w:marRight w:val="0"/>
          <w:marTop w:val="0"/>
          <w:marBottom w:val="0"/>
          <w:divBdr>
            <w:top w:val="none" w:sz="0" w:space="0" w:color="auto"/>
            <w:left w:val="none" w:sz="0" w:space="0" w:color="auto"/>
            <w:bottom w:val="none" w:sz="0" w:space="0" w:color="auto"/>
            <w:right w:val="none" w:sz="0" w:space="0" w:color="auto"/>
          </w:divBdr>
          <w:divsChild>
            <w:div w:id="1531911286">
              <w:marLeft w:val="0"/>
              <w:marRight w:val="0"/>
              <w:marTop w:val="0"/>
              <w:marBottom w:val="0"/>
              <w:divBdr>
                <w:top w:val="none" w:sz="0" w:space="0" w:color="auto"/>
                <w:left w:val="none" w:sz="0" w:space="0" w:color="auto"/>
                <w:bottom w:val="none" w:sz="0" w:space="0" w:color="auto"/>
                <w:right w:val="none" w:sz="0" w:space="0" w:color="auto"/>
              </w:divBdr>
            </w:div>
          </w:divsChild>
        </w:div>
        <w:div w:id="1845784683">
          <w:marLeft w:val="0"/>
          <w:marRight w:val="0"/>
          <w:marTop w:val="0"/>
          <w:marBottom w:val="0"/>
          <w:divBdr>
            <w:top w:val="none" w:sz="0" w:space="0" w:color="auto"/>
            <w:left w:val="none" w:sz="0" w:space="0" w:color="auto"/>
            <w:bottom w:val="none" w:sz="0" w:space="0" w:color="auto"/>
            <w:right w:val="none" w:sz="0" w:space="0" w:color="auto"/>
          </w:divBdr>
          <w:divsChild>
            <w:div w:id="136724196">
              <w:marLeft w:val="0"/>
              <w:marRight w:val="0"/>
              <w:marTop w:val="0"/>
              <w:marBottom w:val="0"/>
              <w:divBdr>
                <w:top w:val="none" w:sz="0" w:space="0" w:color="auto"/>
                <w:left w:val="none" w:sz="0" w:space="0" w:color="auto"/>
                <w:bottom w:val="none" w:sz="0" w:space="0" w:color="auto"/>
                <w:right w:val="none" w:sz="0" w:space="0" w:color="auto"/>
              </w:divBdr>
            </w:div>
            <w:div w:id="278415093">
              <w:marLeft w:val="0"/>
              <w:marRight w:val="0"/>
              <w:marTop w:val="0"/>
              <w:marBottom w:val="0"/>
              <w:divBdr>
                <w:top w:val="none" w:sz="0" w:space="0" w:color="auto"/>
                <w:left w:val="none" w:sz="0" w:space="0" w:color="auto"/>
                <w:bottom w:val="none" w:sz="0" w:space="0" w:color="auto"/>
                <w:right w:val="none" w:sz="0" w:space="0" w:color="auto"/>
              </w:divBdr>
            </w:div>
            <w:div w:id="877398480">
              <w:marLeft w:val="0"/>
              <w:marRight w:val="0"/>
              <w:marTop w:val="0"/>
              <w:marBottom w:val="0"/>
              <w:divBdr>
                <w:top w:val="none" w:sz="0" w:space="0" w:color="auto"/>
                <w:left w:val="none" w:sz="0" w:space="0" w:color="auto"/>
                <w:bottom w:val="none" w:sz="0" w:space="0" w:color="auto"/>
                <w:right w:val="none" w:sz="0" w:space="0" w:color="auto"/>
              </w:divBdr>
            </w:div>
            <w:div w:id="1046951967">
              <w:marLeft w:val="0"/>
              <w:marRight w:val="0"/>
              <w:marTop w:val="0"/>
              <w:marBottom w:val="0"/>
              <w:divBdr>
                <w:top w:val="none" w:sz="0" w:space="0" w:color="auto"/>
                <w:left w:val="none" w:sz="0" w:space="0" w:color="auto"/>
                <w:bottom w:val="none" w:sz="0" w:space="0" w:color="auto"/>
                <w:right w:val="none" w:sz="0" w:space="0" w:color="auto"/>
              </w:divBdr>
            </w:div>
            <w:div w:id="1565794500">
              <w:marLeft w:val="0"/>
              <w:marRight w:val="0"/>
              <w:marTop w:val="0"/>
              <w:marBottom w:val="0"/>
              <w:divBdr>
                <w:top w:val="none" w:sz="0" w:space="0" w:color="auto"/>
                <w:left w:val="none" w:sz="0" w:space="0" w:color="auto"/>
                <w:bottom w:val="none" w:sz="0" w:space="0" w:color="auto"/>
                <w:right w:val="none" w:sz="0" w:space="0" w:color="auto"/>
              </w:divBdr>
            </w:div>
            <w:div w:id="2002657498">
              <w:marLeft w:val="0"/>
              <w:marRight w:val="0"/>
              <w:marTop w:val="0"/>
              <w:marBottom w:val="0"/>
              <w:divBdr>
                <w:top w:val="none" w:sz="0" w:space="0" w:color="auto"/>
                <w:left w:val="none" w:sz="0" w:space="0" w:color="auto"/>
                <w:bottom w:val="none" w:sz="0" w:space="0" w:color="auto"/>
                <w:right w:val="none" w:sz="0" w:space="0" w:color="auto"/>
              </w:divBdr>
            </w:div>
          </w:divsChild>
        </w:div>
        <w:div w:id="1874348042">
          <w:marLeft w:val="0"/>
          <w:marRight w:val="0"/>
          <w:marTop w:val="0"/>
          <w:marBottom w:val="0"/>
          <w:divBdr>
            <w:top w:val="none" w:sz="0" w:space="0" w:color="auto"/>
            <w:left w:val="none" w:sz="0" w:space="0" w:color="auto"/>
            <w:bottom w:val="none" w:sz="0" w:space="0" w:color="auto"/>
            <w:right w:val="none" w:sz="0" w:space="0" w:color="auto"/>
          </w:divBdr>
        </w:div>
        <w:div w:id="1932395913">
          <w:marLeft w:val="0"/>
          <w:marRight w:val="0"/>
          <w:marTop w:val="0"/>
          <w:marBottom w:val="0"/>
          <w:divBdr>
            <w:top w:val="none" w:sz="0" w:space="0" w:color="auto"/>
            <w:left w:val="none" w:sz="0" w:space="0" w:color="auto"/>
            <w:bottom w:val="none" w:sz="0" w:space="0" w:color="auto"/>
            <w:right w:val="none" w:sz="0" w:space="0" w:color="auto"/>
          </w:divBdr>
        </w:div>
        <w:div w:id="1965651128">
          <w:marLeft w:val="0"/>
          <w:marRight w:val="0"/>
          <w:marTop w:val="0"/>
          <w:marBottom w:val="0"/>
          <w:divBdr>
            <w:top w:val="none" w:sz="0" w:space="0" w:color="auto"/>
            <w:left w:val="none" w:sz="0" w:space="0" w:color="auto"/>
            <w:bottom w:val="none" w:sz="0" w:space="0" w:color="auto"/>
            <w:right w:val="none" w:sz="0" w:space="0" w:color="auto"/>
          </w:divBdr>
          <w:divsChild>
            <w:div w:id="242304295">
              <w:marLeft w:val="0"/>
              <w:marRight w:val="0"/>
              <w:marTop w:val="0"/>
              <w:marBottom w:val="0"/>
              <w:divBdr>
                <w:top w:val="none" w:sz="0" w:space="0" w:color="auto"/>
                <w:left w:val="none" w:sz="0" w:space="0" w:color="auto"/>
                <w:bottom w:val="none" w:sz="0" w:space="0" w:color="auto"/>
                <w:right w:val="none" w:sz="0" w:space="0" w:color="auto"/>
              </w:divBdr>
              <w:divsChild>
                <w:div w:id="256837531">
                  <w:marLeft w:val="0"/>
                  <w:marRight w:val="0"/>
                  <w:marTop w:val="0"/>
                  <w:marBottom w:val="0"/>
                  <w:divBdr>
                    <w:top w:val="none" w:sz="0" w:space="0" w:color="auto"/>
                    <w:left w:val="none" w:sz="0" w:space="0" w:color="auto"/>
                    <w:bottom w:val="none" w:sz="0" w:space="0" w:color="auto"/>
                    <w:right w:val="none" w:sz="0" w:space="0" w:color="auto"/>
                  </w:divBdr>
                </w:div>
                <w:div w:id="572008508">
                  <w:marLeft w:val="0"/>
                  <w:marRight w:val="0"/>
                  <w:marTop w:val="0"/>
                  <w:marBottom w:val="0"/>
                  <w:divBdr>
                    <w:top w:val="none" w:sz="0" w:space="0" w:color="auto"/>
                    <w:left w:val="none" w:sz="0" w:space="0" w:color="auto"/>
                    <w:bottom w:val="none" w:sz="0" w:space="0" w:color="auto"/>
                    <w:right w:val="none" w:sz="0" w:space="0" w:color="auto"/>
                  </w:divBdr>
                  <w:divsChild>
                    <w:div w:id="1869488625">
                      <w:marLeft w:val="0"/>
                      <w:marRight w:val="0"/>
                      <w:marTop w:val="0"/>
                      <w:marBottom w:val="0"/>
                      <w:divBdr>
                        <w:top w:val="none" w:sz="0" w:space="0" w:color="auto"/>
                        <w:left w:val="none" w:sz="0" w:space="0" w:color="auto"/>
                        <w:bottom w:val="none" w:sz="0" w:space="0" w:color="auto"/>
                        <w:right w:val="none" w:sz="0" w:space="0" w:color="auto"/>
                      </w:divBdr>
                    </w:div>
                  </w:divsChild>
                </w:div>
                <w:div w:id="917330540">
                  <w:marLeft w:val="0"/>
                  <w:marRight w:val="0"/>
                  <w:marTop w:val="0"/>
                  <w:marBottom w:val="0"/>
                  <w:divBdr>
                    <w:top w:val="none" w:sz="0" w:space="0" w:color="auto"/>
                    <w:left w:val="none" w:sz="0" w:space="0" w:color="auto"/>
                    <w:bottom w:val="none" w:sz="0" w:space="0" w:color="auto"/>
                    <w:right w:val="none" w:sz="0" w:space="0" w:color="auto"/>
                  </w:divBdr>
                </w:div>
                <w:div w:id="924846008">
                  <w:marLeft w:val="0"/>
                  <w:marRight w:val="0"/>
                  <w:marTop w:val="0"/>
                  <w:marBottom w:val="0"/>
                  <w:divBdr>
                    <w:top w:val="none" w:sz="0" w:space="0" w:color="auto"/>
                    <w:left w:val="none" w:sz="0" w:space="0" w:color="auto"/>
                    <w:bottom w:val="none" w:sz="0" w:space="0" w:color="auto"/>
                    <w:right w:val="none" w:sz="0" w:space="0" w:color="auto"/>
                  </w:divBdr>
                </w:div>
                <w:div w:id="1280843845">
                  <w:marLeft w:val="0"/>
                  <w:marRight w:val="0"/>
                  <w:marTop w:val="0"/>
                  <w:marBottom w:val="0"/>
                  <w:divBdr>
                    <w:top w:val="none" w:sz="0" w:space="0" w:color="auto"/>
                    <w:left w:val="none" w:sz="0" w:space="0" w:color="auto"/>
                    <w:bottom w:val="none" w:sz="0" w:space="0" w:color="auto"/>
                    <w:right w:val="none" w:sz="0" w:space="0" w:color="auto"/>
                  </w:divBdr>
                </w:div>
                <w:div w:id="1362366310">
                  <w:marLeft w:val="0"/>
                  <w:marRight w:val="0"/>
                  <w:marTop w:val="0"/>
                  <w:marBottom w:val="0"/>
                  <w:divBdr>
                    <w:top w:val="none" w:sz="0" w:space="0" w:color="auto"/>
                    <w:left w:val="none" w:sz="0" w:space="0" w:color="auto"/>
                    <w:bottom w:val="none" w:sz="0" w:space="0" w:color="auto"/>
                    <w:right w:val="none" w:sz="0" w:space="0" w:color="auto"/>
                  </w:divBdr>
                </w:div>
                <w:div w:id="1507745466">
                  <w:marLeft w:val="0"/>
                  <w:marRight w:val="0"/>
                  <w:marTop w:val="0"/>
                  <w:marBottom w:val="0"/>
                  <w:divBdr>
                    <w:top w:val="none" w:sz="0" w:space="0" w:color="auto"/>
                    <w:left w:val="none" w:sz="0" w:space="0" w:color="auto"/>
                    <w:bottom w:val="none" w:sz="0" w:space="0" w:color="auto"/>
                    <w:right w:val="none" w:sz="0" w:space="0" w:color="auto"/>
                  </w:divBdr>
                </w:div>
                <w:div w:id="1625385166">
                  <w:marLeft w:val="0"/>
                  <w:marRight w:val="0"/>
                  <w:marTop w:val="0"/>
                  <w:marBottom w:val="0"/>
                  <w:divBdr>
                    <w:top w:val="none" w:sz="0" w:space="0" w:color="auto"/>
                    <w:left w:val="none" w:sz="0" w:space="0" w:color="auto"/>
                    <w:bottom w:val="none" w:sz="0" w:space="0" w:color="auto"/>
                    <w:right w:val="none" w:sz="0" w:space="0" w:color="auto"/>
                  </w:divBdr>
                </w:div>
                <w:div w:id="1998335516">
                  <w:marLeft w:val="0"/>
                  <w:marRight w:val="0"/>
                  <w:marTop w:val="0"/>
                  <w:marBottom w:val="0"/>
                  <w:divBdr>
                    <w:top w:val="none" w:sz="0" w:space="0" w:color="auto"/>
                    <w:left w:val="none" w:sz="0" w:space="0" w:color="auto"/>
                    <w:bottom w:val="none" w:sz="0" w:space="0" w:color="auto"/>
                    <w:right w:val="none" w:sz="0" w:space="0" w:color="auto"/>
                  </w:divBdr>
                </w:div>
                <w:div w:id="2106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9672">
          <w:marLeft w:val="0"/>
          <w:marRight w:val="0"/>
          <w:marTop w:val="0"/>
          <w:marBottom w:val="0"/>
          <w:divBdr>
            <w:top w:val="none" w:sz="0" w:space="0" w:color="auto"/>
            <w:left w:val="none" w:sz="0" w:space="0" w:color="auto"/>
            <w:bottom w:val="none" w:sz="0" w:space="0" w:color="auto"/>
            <w:right w:val="none" w:sz="0" w:space="0" w:color="auto"/>
          </w:divBdr>
          <w:divsChild>
            <w:div w:id="1166942073">
              <w:marLeft w:val="0"/>
              <w:marRight w:val="0"/>
              <w:marTop w:val="0"/>
              <w:marBottom w:val="0"/>
              <w:divBdr>
                <w:top w:val="none" w:sz="0" w:space="0" w:color="auto"/>
                <w:left w:val="none" w:sz="0" w:space="0" w:color="auto"/>
                <w:bottom w:val="none" w:sz="0" w:space="0" w:color="auto"/>
                <w:right w:val="none" w:sz="0" w:space="0" w:color="auto"/>
              </w:divBdr>
              <w:divsChild>
                <w:div w:id="525366960">
                  <w:marLeft w:val="0"/>
                  <w:marRight w:val="0"/>
                  <w:marTop w:val="0"/>
                  <w:marBottom w:val="0"/>
                  <w:divBdr>
                    <w:top w:val="none" w:sz="0" w:space="0" w:color="auto"/>
                    <w:left w:val="none" w:sz="0" w:space="0" w:color="auto"/>
                    <w:bottom w:val="none" w:sz="0" w:space="0" w:color="auto"/>
                    <w:right w:val="none" w:sz="0" w:space="0" w:color="auto"/>
                  </w:divBdr>
                </w:div>
                <w:div w:id="656610771">
                  <w:marLeft w:val="0"/>
                  <w:marRight w:val="0"/>
                  <w:marTop w:val="0"/>
                  <w:marBottom w:val="0"/>
                  <w:divBdr>
                    <w:top w:val="none" w:sz="0" w:space="0" w:color="auto"/>
                    <w:left w:val="none" w:sz="0" w:space="0" w:color="auto"/>
                    <w:bottom w:val="none" w:sz="0" w:space="0" w:color="auto"/>
                    <w:right w:val="none" w:sz="0" w:space="0" w:color="auto"/>
                  </w:divBdr>
                </w:div>
                <w:div w:id="1092553015">
                  <w:marLeft w:val="0"/>
                  <w:marRight w:val="0"/>
                  <w:marTop w:val="0"/>
                  <w:marBottom w:val="0"/>
                  <w:divBdr>
                    <w:top w:val="none" w:sz="0" w:space="0" w:color="auto"/>
                    <w:left w:val="none" w:sz="0" w:space="0" w:color="auto"/>
                    <w:bottom w:val="none" w:sz="0" w:space="0" w:color="auto"/>
                    <w:right w:val="none" w:sz="0" w:space="0" w:color="auto"/>
                  </w:divBdr>
                </w:div>
                <w:div w:id="1108770102">
                  <w:marLeft w:val="0"/>
                  <w:marRight w:val="0"/>
                  <w:marTop w:val="0"/>
                  <w:marBottom w:val="0"/>
                  <w:divBdr>
                    <w:top w:val="none" w:sz="0" w:space="0" w:color="auto"/>
                    <w:left w:val="none" w:sz="0" w:space="0" w:color="auto"/>
                    <w:bottom w:val="none" w:sz="0" w:space="0" w:color="auto"/>
                    <w:right w:val="none" w:sz="0" w:space="0" w:color="auto"/>
                  </w:divBdr>
                </w:div>
                <w:div w:id="1417746298">
                  <w:marLeft w:val="0"/>
                  <w:marRight w:val="0"/>
                  <w:marTop w:val="0"/>
                  <w:marBottom w:val="0"/>
                  <w:divBdr>
                    <w:top w:val="none" w:sz="0" w:space="0" w:color="auto"/>
                    <w:left w:val="none" w:sz="0" w:space="0" w:color="auto"/>
                    <w:bottom w:val="none" w:sz="0" w:space="0" w:color="auto"/>
                    <w:right w:val="none" w:sz="0" w:space="0" w:color="auto"/>
                  </w:divBdr>
                </w:div>
                <w:div w:id="1490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4725">
          <w:marLeft w:val="0"/>
          <w:marRight w:val="0"/>
          <w:marTop w:val="0"/>
          <w:marBottom w:val="0"/>
          <w:divBdr>
            <w:top w:val="none" w:sz="0" w:space="0" w:color="auto"/>
            <w:left w:val="none" w:sz="0" w:space="0" w:color="auto"/>
            <w:bottom w:val="none" w:sz="0" w:space="0" w:color="auto"/>
            <w:right w:val="none" w:sz="0" w:space="0" w:color="auto"/>
          </w:divBdr>
          <w:divsChild>
            <w:div w:id="449513265">
              <w:marLeft w:val="0"/>
              <w:marRight w:val="0"/>
              <w:marTop w:val="0"/>
              <w:marBottom w:val="0"/>
              <w:divBdr>
                <w:top w:val="none" w:sz="0" w:space="0" w:color="auto"/>
                <w:left w:val="none" w:sz="0" w:space="0" w:color="auto"/>
                <w:bottom w:val="none" w:sz="0" w:space="0" w:color="auto"/>
                <w:right w:val="none" w:sz="0" w:space="0" w:color="auto"/>
              </w:divBdr>
              <w:divsChild>
                <w:div w:id="10180366">
                  <w:marLeft w:val="0"/>
                  <w:marRight w:val="0"/>
                  <w:marTop w:val="0"/>
                  <w:marBottom w:val="0"/>
                  <w:divBdr>
                    <w:top w:val="none" w:sz="0" w:space="0" w:color="auto"/>
                    <w:left w:val="none" w:sz="0" w:space="0" w:color="auto"/>
                    <w:bottom w:val="none" w:sz="0" w:space="0" w:color="auto"/>
                    <w:right w:val="none" w:sz="0" w:space="0" w:color="auto"/>
                  </w:divBdr>
                </w:div>
                <w:div w:id="157580567">
                  <w:marLeft w:val="0"/>
                  <w:marRight w:val="0"/>
                  <w:marTop w:val="0"/>
                  <w:marBottom w:val="0"/>
                  <w:divBdr>
                    <w:top w:val="none" w:sz="0" w:space="0" w:color="auto"/>
                    <w:left w:val="none" w:sz="0" w:space="0" w:color="auto"/>
                    <w:bottom w:val="none" w:sz="0" w:space="0" w:color="auto"/>
                    <w:right w:val="none" w:sz="0" w:space="0" w:color="auto"/>
                  </w:divBdr>
                </w:div>
                <w:div w:id="1386830194">
                  <w:marLeft w:val="0"/>
                  <w:marRight w:val="0"/>
                  <w:marTop w:val="0"/>
                  <w:marBottom w:val="0"/>
                  <w:divBdr>
                    <w:top w:val="none" w:sz="0" w:space="0" w:color="auto"/>
                    <w:left w:val="none" w:sz="0" w:space="0" w:color="auto"/>
                    <w:bottom w:val="none" w:sz="0" w:space="0" w:color="auto"/>
                    <w:right w:val="none" w:sz="0" w:space="0" w:color="auto"/>
                  </w:divBdr>
                </w:div>
                <w:div w:id="1625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113">
          <w:marLeft w:val="0"/>
          <w:marRight w:val="0"/>
          <w:marTop w:val="0"/>
          <w:marBottom w:val="0"/>
          <w:divBdr>
            <w:top w:val="none" w:sz="0" w:space="0" w:color="auto"/>
            <w:left w:val="none" w:sz="0" w:space="0" w:color="auto"/>
            <w:bottom w:val="none" w:sz="0" w:space="0" w:color="auto"/>
            <w:right w:val="none" w:sz="0" w:space="0" w:color="auto"/>
          </w:divBdr>
          <w:divsChild>
            <w:div w:id="2109425762">
              <w:marLeft w:val="0"/>
              <w:marRight w:val="0"/>
              <w:marTop w:val="0"/>
              <w:marBottom w:val="0"/>
              <w:divBdr>
                <w:top w:val="none" w:sz="0" w:space="0" w:color="auto"/>
                <w:left w:val="none" w:sz="0" w:space="0" w:color="auto"/>
                <w:bottom w:val="none" w:sz="0" w:space="0" w:color="auto"/>
                <w:right w:val="none" w:sz="0" w:space="0" w:color="auto"/>
              </w:divBdr>
            </w:div>
          </w:divsChild>
        </w:div>
        <w:div w:id="2097440515">
          <w:marLeft w:val="0"/>
          <w:marRight w:val="0"/>
          <w:marTop w:val="0"/>
          <w:marBottom w:val="0"/>
          <w:divBdr>
            <w:top w:val="none" w:sz="0" w:space="0" w:color="auto"/>
            <w:left w:val="none" w:sz="0" w:space="0" w:color="auto"/>
            <w:bottom w:val="none" w:sz="0" w:space="0" w:color="auto"/>
            <w:right w:val="none" w:sz="0" w:space="0" w:color="auto"/>
          </w:divBdr>
          <w:divsChild>
            <w:div w:id="1485929734">
              <w:marLeft w:val="0"/>
              <w:marRight w:val="0"/>
              <w:marTop w:val="0"/>
              <w:marBottom w:val="0"/>
              <w:divBdr>
                <w:top w:val="none" w:sz="0" w:space="0" w:color="auto"/>
                <w:left w:val="none" w:sz="0" w:space="0" w:color="auto"/>
                <w:bottom w:val="none" w:sz="0" w:space="0" w:color="auto"/>
                <w:right w:val="none" w:sz="0" w:space="0" w:color="auto"/>
              </w:divBdr>
            </w:div>
          </w:divsChild>
        </w:div>
        <w:div w:id="2110273962">
          <w:marLeft w:val="0"/>
          <w:marRight w:val="0"/>
          <w:marTop w:val="0"/>
          <w:marBottom w:val="0"/>
          <w:divBdr>
            <w:top w:val="none" w:sz="0" w:space="0" w:color="auto"/>
            <w:left w:val="none" w:sz="0" w:space="0" w:color="auto"/>
            <w:bottom w:val="none" w:sz="0" w:space="0" w:color="auto"/>
            <w:right w:val="none" w:sz="0" w:space="0" w:color="auto"/>
          </w:divBdr>
          <w:divsChild>
            <w:div w:id="502942201">
              <w:marLeft w:val="0"/>
              <w:marRight w:val="0"/>
              <w:marTop w:val="0"/>
              <w:marBottom w:val="0"/>
              <w:divBdr>
                <w:top w:val="none" w:sz="0" w:space="0" w:color="auto"/>
                <w:left w:val="none" w:sz="0" w:space="0" w:color="auto"/>
                <w:bottom w:val="none" w:sz="0" w:space="0" w:color="auto"/>
                <w:right w:val="none" w:sz="0" w:space="0" w:color="auto"/>
              </w:divBdr>
            </w:div>
          </w:divsChild>
        </w:div>
        <w:div w:id="2138260512">
          <w:marLeft w:val="0"/>
          <w:marRight w:val="0"/>
          <w:marTop w:val="0"/>
          <w:marBottom w:val="0"/>
          <w:divBdr>
            <w:top w:val="none" w:sz="0" w:space="0" w:color="auto"/>
            <w:left w:val="none" w:sz="0" w:space="0" w:color="auto"/>
            <w:bottom w:val="none" w:sz="0" w:space="0" w:color="auto"/>
            <w:right w:val="none" w:sz="0" w:space="0" w:color="auto"/>
          </w:divBdr>
          <w:divsChild>
            <w:div w:id="126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4C35-F061-474B-A44D-2C3AA670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76164</TotalTime>
  <Pages>59</Pages>
  <Words>35711</Words>
  <Characters>210699</Characters>
  <Application>Microsoft Office Word</Application>
  <DocSecurity>0</DocSecurity>
  <Lines>1755</Lines>
  <Paragraphs>491</Paragraphs>
  <ScaleCrop>false</ScaleCrop>
  <HeadingPairs>
    <vt:vector size="2" baseType="variant">
      <vt:variant>
        <vt:lpstr>Název</vt:lpstr>
      </vt:variant>
      <vt:variant>
        <vt:i4>1</vt:i4>
      </vt:variant>
    </vt:vector>
  </HeadingPairs>
  <TitlesOfParts>
    <vt:vector size="1" baseType="lpstr">
      <vt:lpstr>UR+SP-A</vt:lpstr>
    </vt:vector>
  </TitlesOfParts>
  <Company>Microsoft</Company>
  <LinksUpToDate>false</LinksUpToDate>
  <CharactersWithSpaces>245919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UR+SP-A</dc:title>
  <dc:subject/>
  <dc:creator>STUNEX CZ</dc:creator>
  <cp:keywords/>
  <dc:description/>
  <cp:lastModifiedBy>DASK</cp:lastModifiedBy>
  <cp:revision>177</cp:revision>
  <cp:lastPrinted>2021-05-17T09:53:00Z</cp:lastPrinted>
  <dcterms:created xsi:type="dcterms:W3CDTF">2020-05-06T15:02:00Z</dcterms:created>
  <dcterms:modified xsi:type="dcterms:W3CDTF">2021-09-08T08:10:00Z</dcterms:modified>
</cp:coreProperties>
</file>